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9CFD6" w14:textId="77777777" w:rsidR="00FA378A" w:rsidRDefault="00000000">
      <w:pPr>
        <w:pStyle w:val="Title"/>
      </w:pPr>
      <w:r>
        <w:t>Principal</w:t>
      </w:r>
      <w:r>
        <w:rPr>
          <w:spacing w:val="-11"/>
        </w:rPr>
        <w:t xml:space="preserve"> </w:t>
      </w:r>
      <w:r>
        <w:t>Investigator</w:t>
      </w:r>
      <w:r>
        <w:rPr>
          <w:spacing w:val="-8"/>
        </w:rPr>
        <w:t xml:space="preserve"> </w:t>
      </w:r>
      <w:r>
        <w:t>(PI)</w:t>
      </w:r>
      <w:r>
        <w:rPr>
          <w:spacing w:val="-9"/>
        </w:rPr>
        <w:t xml:space="preserve"> </w:t>
      </w:r>
      <w:r>
        <w:t>Eligibility</w:t>
      </w:r>
      <w:r>
        <w:rPr>
          <w:spacing w:val="-8"/>
        </w:rPr>
        <w:t xml:space="preserve"> </w:t>
      </w:r>
      <w:r>
        <w:rPr>
          <w:spacing w:val="-2"/>
        </w:rPr>
        <w:t>Policy</w:t>
      </w:r>
    </w:p>
    <w:p w14:paraId="2C670C60" w14:textId="77777777" w:rsidR="00FA378A" w:rsidRDefault="00000000">
      <w:pPr>
        <w:pStyle w:val="BodyText"/>
        <w:spacing w:before="309" w:line="276" w:lineRule="auto"/>
        <w:ind w:right="52"/>
      </w:pPr>
      <w:r>
        <w:rPr>
          <w:b/>
        </w:rPr>
        <w:t xml:space="preserve">Policy Statement: </w:t>
      </w:r>
      <w:r>
        <w:t>The Research Foundation for the State University of New York (RF) at Stony Brook University (SBU) is committed to ensuring compliance with sponsor requirements and applicable regulations for sponsored programs. This policy outlines</w:t>
      </w:r>
      <w:r>
        <w:rPr>
          <w:spacing w:val="-4"/>
        </w:rPr>
        <w:t xml:space="preserve"> </w:t>
      </w:r>
      <w:r>
        <w:t>the</w:t>
      </w:r>
      <w:r>
        <w:rPr>
          <w:spacing w:val="-5"/>
        </w:rPr>
        <w:t xml:space="preserve"> </w:t>
      </w:r>
      <w:r>
        <w:t>eligibility</w:t>
      </w:r>
      <w:r>
        <w:rPr>
          <w:spacing w:val="-4"/>
        </w:rPr>
        <w:t xml:space="preserve"> </w:t>
      </w:r>
      <w:r>
        <w:t>criteria</w:t>
      </w:r>
      <w:r>
        <w:rPr>
          <w:spacing w:val="-2"/>
        </w:rPr>
        <w:t xml:space="preserve"> </w:t>
      </w:r>
      <w:r>
        <w:t>and</w:t>
      </w:r>
      <w:r>
        <w:rPr>
          <w:spacing w:val="-5"/>
        </w:rPr>
        <w:t xml:space="preserve"> </w:t>
      </w:r>
      <w:r>
        <w:t>responsibilities</w:t>
      </w:r>
      <w:r>
        <w:rPr>
          <w:spacing w:val="-4"/>
        </w:rPr>
        <w:t xml:space="preserve"> </w:t>
      </w:r>
      <w:r>
        <w:t>for</w:t>
      </w:r>
      <w:r>
        <w:rPr>
          <w:spacing w:val="-4"/>
        </w:rPr>
        <w:t xml:space="preserve"> </w:t>
      </w:r>
      <w:r>
        <w:t>Principal</w:t>
      </w:r>
      <w:r>
        <w:rPr>
          <w:spacing w:val="-3"/>
        </w:rPr>
        <w:t xml:space="preserve"> </w:t>
      </w:r>
      <w:r>
        <w:t>Investigators</w:t>
      </w:r>
      <w:r>
        <w:rPr>
          <w:spacing w:val="-4"/>
        </w:rPr>
        <w:t xml:space="preserve"> </w:t>
      </w:r>
      <w:r>
        <w:t>(PIs),</w:t>
      </w:r>
      <w:r>
        <w:rPr>
          <w:spacing w:val="-4"/>
        </w:rPr>
        <w:t xml:space="preserve"> </w:t>
      </w:r>
      <w:r>
        <w:t>Co- Principal Investigators/Co-Investigators (Co-Pis/Co-Is), and Multiple Principal Investigators (MPIs) involved in sponsored programs.</w:t>
      </w:r>
    </w:p>
    <w:p w14:paraId="08528B3B" w14:textId="77777777" w:rsidR="00FA378A" w:rsidRDefault="00000000">
      <w:pPr>
        <w:pStyle w:val="BodyText"/>
        <w:spacing w:before="240" w:line="276" w:lineRule="auto"/>
        <w:ind w:right="16"/>
      </w:pPr>
      <w:r>
        <w:t>All proposals in support of sponsored programs require approval of the Chair and/or Center Director and the Dean (or their designee) before submission to the sponsor. These</w:t>
      </w:r>
      <w:r>
        <w:rPr>
          <w:spacing w:val="-5"/>
        </w:rPr>
        <w:t xml:space="preserve"> </w:t>
      </w:r>
      <w:r>
        <w:t>approvals</w:t>
      </w:r>
      <w:r>
        <w:rPr>
          <w:spacing w:val="-4"/>
        </w:rPr>
        <w:t xml:space="preserve"> </w:t>
      </w:r>
      <w:r>
        <w:t>acknowledge</w:t>
      </w:r>
      <w:r>
        <w:rPr>
          <w:spacing w:val="-5"/>
        </w:rPr>
        <w:t xml:space="preserve"> </w:t>
      </w:r>
      <w:r>
        <w:t>that</w:t>
      </w:r>
      <w:r>
        <w:rPr>
          <w:spacing w:val="-3"/>
        </w:rPr>
        <w:t xml:space="preserve"> </w:t>
      </w:r>
      <w:r>
        <w:t>the</w:t>
      </w:r>
      <w:r>
        <w:rPr>
          <w:spacing w:val="-5"/>
        </w:rPr>
        <w:t xml:space="preserve"> </w:t>
      </w:r>
      <w:r>
        <w:t>investigator</w:t>
      </w:r>
      <w:r>
        <w:rPr>
          <w:spacing w:val="-4"/>
        </w:rPr>
        <w:t xml:space="preserve"> </w:t>
      </w:r>
      <w:r>
        <w:t>has</w:t>
      </w:r>
      <w:r>
        <w:rPr>
          <w:spacing w:val="-4"/>
        </w:rPr>
        <w:t xml:space="preserve"> </w:t>
      </w:r>
      <w:r>
        <w:t>the</w:t>
      </w:r>
      <w:r>
        <w:rPr>
          <w:spacing w:val="-5"/>
        </w:rPr>
        <w:t xml:space="preserve"> </w:t>
      </w:r>
      <w:r>
        <w:t>necessary</w:t>
      </w:r>
      <w:r>
        <w:rPr>
          <w:spacing w:val="-4"/>
        </w:rPr>
        <w:t xml:space="preserve"> </w:t>
      </w:r>
      <w:r>
        <w:t>skills</w:t>
      </w:r>
      <w:r>
        <w:rPr>
          <w:spacing w:val="-4"/>
        </w:rPr>
        <w:t xml:space="preserve"> </w:t>
      </w:r>
      <w:r>
        <w:t>and</w:t>
      </w:r>
      <w:r>
        <w:rPr>
          <w:spacing w:val="-5"/>
        </w:rPr>
        <w:t xml:space="preserve"> </w:t>
      </w:r>
      <w:r>
        <w:t>authority to perform the proposed work, that appropriate facilities and effort will be made available by the department and school/college, and that project and budgetary oversight will be provided.</w:t>
      </w:r>
    </w:p>
    <w:p w14:paraId="61B40D6E" w14:textId="77777777" w:rsidR="00FA378A" w:rsidRDefault="00FA378A">
      <w:pPr>
        <w:pStyle w:val="BodyText"/>
        <w:spacing w:before="44"/>
      </w:pPr>
    </w:p>
    <w:p w14:paraId="53741B3D" w14:textId="77777777" w:rsidR="00FA378A" w:rsidRDefault="00000000">
      <w:pPr>
        <w:pStyle w:val="BodyText"/>
        <w:spacing w:line="276" w:lineRule="auto"/>
      </w:pPr>
      <w:r>
        <w:t>In</w:t>
      </w:r>
      <w:r>
        <w:rPr>
          <w:spacing w:val="-3"/>
        </w:rPr>
        <w:t xml:space="preserve"> </w:t>
      </w:r>
      <w:r>
        <w:t>addition</w:t>
      </w:r>
      <w:r>
        <w:rPr>
          <w:spacing w:val="-3"/>
        </w:rPr>
        <w:t xml:space="preserve"> </w:t>
      </w:r>
      <w:r>
        <w:t>to</w:t>
      </w:r>
      <w:r>
        <w:rPr>
          <w:spacing w:val="-3"/>
        </w:rPr>
        <w:t xml:space="preserve"> </w:t>
      </w:r>
      <w:r>
        <w:t>the</w:t>
      </w:r>
      <w:r>
        <w:rPr>
          <w:spacing w:val="-4"/>
        </w:rPr>
        <w:t xml:space="preserve"> </w:t>
      </w:r>
      <w:r>
        <w:t>requirements</w:t>
      </w:r>
      <w:r>
        <w:rPr>
          <w:spacing w:val="-3"/>
        </w:rPr>
        <w:t xml:space="preserve"> </w:t>
      </w:r>
      <w:r>
        <w:t>in</w:t>
      </w:r>
      <w:r>
        <w:rPr>
          <w:spacing w:val="-1"/>
        </w:rPr>
        <w:t xml:space="preserve"> </w:t>
      </w:r>
      <w:r>
        <w:t>this</w:t>
      </w:r>
      <w:r>
        <w:rPr>
          <w:spacing w:val="-3"/>
        </w:rPr>
        <w:t xml:space="preserve"> </w:t>
      </w:r>
      <w:r>
        <w:t>policy, eligibility</w:t>
      </w:r>
      <w:r>
        <w:rPr>
          <w:spacing w:val="-3"/>
        </w:rPr>
        <w:t xml:space="preserve"> </w:t>
      </w:r>
      <w:r>
        <w:t>to</w:t>
      </w:r>
      <w:r>
        <w:rPr>
          <w:spacing w:val="-3"/>
        </w:rPr>
        <w:t xml:space="preserve"> </w:t>
      </w:r>
      <w:r>
        <w:t>serve</w:t>
      </w:r>
      <w:r>
        <w:rPr>
          <w:spacing w:val="-4"/>
        </w:rPr>
        <w:t xml:space="preserve"> </w:t>
      </w:r>
      <w:r>
        <w:t>as</w:t>
      </w:r>
      <w:r>
        <w:rPr>
          <w:spacing w:val="-3"/>
        </w:rPr>
        <w:t xml:space="preserve"> </w:t>
      </w:r>
      <w:r>
        <w:t>PI</w:t>
      </w:r>
      <w:r>
        <w:rPr>
          <w:spacing w:val="-3"/>
        </w:rPr>
        <w:t xml:space="preserve"> </w:t>
      </w:r>
      <w:r>
        <w:t>for</w:t>
      </w:r>
      <w:r>
        <w:rPr>
          <w:spacing w:val="-3"/>
        </w:rPr>
        <w:t xml:space="preserve"> </w:t>
      </w:r>
      <w:r>
        <w:t>any</w:t>
      </w:r>
      <w:r>
        <w:rPr>
          <w:spacing w:val="-3"/>
        </w:rPr>
        <w:t xml:space="preserve"> </w:t>
      </w:r>
      <w:r>
        <w:t>specific award must be in accordance with sponsor terms and conditions.</w:t>
      </w:r>
    </w:p>
    <w:p w14:paraId="2845CAAE" w14:textId="77777777" w:rsidR="00FA378A" w:rsidRDefault="00FA378A">
      <w:pPr>
        <w:pStyle w:val="BodyText"/>
        <w:spacing w:before="6"/>
      </w:pPr>
    </w:p>
    <w:p w14:paraId="187D2EAF" w14:textId="77777777" w:rsidR="00FA378A" w:rsidRDefault="00000000">
      <w:pPr>
        <w:pStyle w:val="Heading1"/>
        <w:numPr>
          <w:ilvl w:val="0"/>
          <w:numId w:val="6"/>
        </w:numPr>
        <w:tabs>
          <w:tab w:val="left" w:pos="275"/>
        </w:tabs>
        <w:ind w:left="275" w:hanging="275"/>
      </w:pPr>
      <w:bookmarkStart w:id="0" w:name="1._Definitions"/>
      <w:bookmarkEnd w:id="0"/>
      <w:r>
        <w:rPr>
          <w:spacing w:val="-2"/>
        </w:rPr>
        <w:t>Definitions</w:t>
      </w:r>
    </w:p>
    <w:p w14:paraId="1574AF44" w14:textId="77777777" w:rsidR="00FA378A" w:rsidRDefault="00000000">
      <w:pPr>
        <w:pStyle w:val="BodyText"/>
        <w:spacing w:before="287" w:line="276" w:lineRule="auto"/>
      </w:pPr>
      <w:r>
        <w:rPr>
          <w:b/>
        </w:rPr>
        <w:t xml:space="preserve">Principal Investigator (PI): </w:t>
      </w:r>
      <w:r>
        <w:t>An SBU employee responsible for the scientific, technical, and administrative conduct of a sponsored program. This includes managing financial</w:t>
      </w:r>
      <w:r>
        <w:rPr>
          <w:spacing w:val="-4"/>
        </w:rPr>
        <w:t xml:space="preserve"> </w:t>
      </w:r>
      <w:r>
        <w:t>matters</w:t>
      </w:r>
      <w:r>
        <w:rPr>
          <w:spacing w:val="-4"/>
        </w:rPr>
        <w:t xml:space="preserve"> </w:t>
      </w:r>
      <w:r>
        <w:t>and</w:t>
      </w:r>
      <w:r>
        <w:rPr>
          <w:spacing w:val="-3"/>
        </w:rPr>
        <w:t xml:space="preserve"> </w:t>
      </w:r>
      <w:r>
        <w:t>ensuring</w:t>
      </w:r>
      <w:r>
        <w:rPr>
          <w:spacing w:val="-4"/>
        </w:rPr>
        <w:t xml:space="preserve"> </w:t>
      </w:r>
      <w:r>
        <w:t>compliance</w:t>
      </w:r>
      <w:r>
        <w:rPr>
          <w:spacing w:val="-5"/>
        </w:rPr>
        <w:t xml:space="preserve"> </w:t>
      </w:r>
      <w:r>
        <w:t>with</w:t>
      </w:r>
      <w:r>
        <w:rPr>
          <w:spacing w:val="-4"/>
        </w:rPr>
        <w:t xml:space="preserve"> </w:t>
      </w:r>
      <w:r>
        <w:t>relevant</w:t>
      </w:r>
      <w:r>
        <w:rPr>
          <w:spacing w:val="-4"/>
        </w:rPr>
        <w:t xml:space="preserve"> </w:t>
      </w:r>
      <w:r>
        <w:t>policies.</w:t>
      </w:r>
      <w:r>
        <w:rPr>
          <w:spacing w:val="-4"/>
        </w:rPr>
        <w:t xml:space="preserve"> </w:t>
      </w:r>
      <w:r>
        <w:t>A</w:t>
      </w:r>
      <w:r>
        <w:rPr>
          <w:spacing w:val="-3"/>
        </w:rPr>
        <w:t xml:space="preserve"> </w:t>
      </w:r>
      <w:r>
        <w:t>PI</w:t>
      </w:r>
      <w:r>
        <w:rPr>
          <w:spacing w:val="-4"/>
        </w:rPr>
        <w:t xml:space="preserve"> </w:t>
      </w:r>
      <w:r>
        <w:t>leading</w:t>
      </w:r>
      <w:r>
        <w:rPr>
          <w:spacing w:val="-2"/>
        </w:rPr>
        <w:t xml:space="preserve"> </w:t>
      </w:r>
      <w:r>
        <w:t>a</w:t>
      </w:r>
      <w:r>
        <w:rPr>
          <w:spacing w:val="-5"/>
        </w:rPr>
        <w:t xml:space="preserve"> </w:t>
      </w:r>
      <w:r>
        <w:t>training or public service project may also be called a Project Director or Project Administrator.</w:t>
      </w:r>
    </w:p>
    <w:p w14:paraId="38748651" w14:textId="77777777" w:rsidR="00FA378A" w:rsidRDefault="00000000">
      <w:pPr>
        <w:spacing w:before="238" w:line="276" w:lineRule="auto"/>
        <w:rPr>
          <w:i/>
          <w:sz w:val="24"/>
        </w:rPr>
      </w:pPr>
      <w:r>
        <w:rPr>
          <w:b/>
          <w:sz w:val="24"/>
        </w:rPr>
        <w:t xml:space="preserve">Co-Principal Investigator/Co-Investigator (Co-PI/Co-I): </w:t>
      </w:r>
      <w:r>
        <w:rPr>
          <w:sz w:val="24"/>
        </w:rPr>
        <w:t>A faculty or non- faculty</w:t>
      </w:r>
      <w:r>
        <w:rPr>
          <w:spacing w:val="-4"/>
          <w:sz w:val="24"/>
        </w:rPr>
        <w:t xml:space="preserve"> </w:t>
      </w:r>
      <w:r>
        <w:rPr>
          <w:sz w:val="24"/>
        </w:rPr>
        <w:t>investigator</w:t>
      </w:r>
      <w:r>
        <w:rPr>
          <w:spacing w:val="-4"/>
          <w:sz w:val="24"/>
        </w:rPr>
        <w:t xml:space="preserve"> </w:t>
      </w:r>
      <w:r>
        <w:rPr>
          <w:sz w:val="24"/>
        </w:rPr>
        <w:t>sharing</w:t>
      </w:r>
      <w:r>
        <w:rPr>
          <w:spacing w:val="-4"/>
          <w:sz w:val="24"/>
        </w:rPr>
        <w:t xml:space="preserve"> </w:t>
      </w:r>
      <w:r>
        <w:rPr>
          <w:sz w:val="24"/>
        </w:rPr>
        <w:t>responsibility</w:t>
      </w:r>
      <w:r>
        <w:rPr>
          <w:spacing w:val="-4"/>
          <w:sz w:val="24"/>
        </w:rPr>
        <w:t xml:space="preserve"> </w:t>
      </w:r>
      <w:r>
        <w:rPr>
          <w:sz w:val="24"/>
        </w:rPr>
        <w:t>for</w:t>
      </w:r>
      <w:r>
        <w:rPr>
          <w:spacing w:val="-4"/>
          <w:sz w:val="24"/>
        </w:rPr>
        <w:t xml:space="preserve"> </w:t>
      </w:r>
      <w:r>
        <w:rPr>
          <w:sz w:val="24"/>
        </w:rPr>
        <w:t>the</w:t>
      </w:r>
      <w:r>
        <w:rPr>
          <w:spacing w:val="-5"/>
          <w:sz w:val="24"/>
        </w:rPr>
        <w:t xml:space="preserve"> </w:t>
      </w:r>
      <w:r>
        <w:rPr>
          <w:sz w:val="24"/>
        </w:rPr>
        <w:t>project</w:t>
      </w:r>
      <w:r>
        <w:rPr>
          <w:spacing w:val="-3"/>
          <w:sz w:val="24"/>
        </w:rPr>
        <w:t xml:space="preserve"> </w:t>
      </w:r>
      <w:r>
        <w:rPr>
          <w:sz w:val="24"/>
        </w:rPr>
        <w:t>with</w:t>
      </w:r>
      <w:r>
        <w:rPr>
          <w:spacing w:val="-4"/>
          <w:sz w:val="24"/>
        </w:rPr>
        <w:t xml:space="preserve"> </w:t>
      </w:r>
      <w:r>
        <w:rPr>
          <w:sz w:val="24"/>
        </w:rPr>
        <w:t>the</w:t>
      </w:r>
      <w:r>
        <w:rPr>
          <w:spacing w:val="-5"/>
          <w:sz w:val="24"/>
        </w:rPr>
        <w:t xml:space="preserve"> </w:t>
      </w:r>
      <w:r>
        <w:rPr>
          <w:sz w:val="24"/>
        </w:rPr>
        <w:t>PI.</w:t>
      </w:r>
      <w:r>
        <w:rPr>
          <w:spacing w:val="-4"/>
          <w:sz w:val="24"/>
        </w:rPr>
        <w:t xml:space="preserve"> </w:t>
      </w:r>
      <w:r>
        <w:rPr>
          <w:i/>
          <w:sz w:val="24"/>
        </w:rPr>
        <w:t>Co-Pis/Co-Is</w:t>
      </w:r>
      <w:r>
        <w:rPr>
          <w:i/>
          <w:spacing w:val="-4"/>
          <w:sz w:val="24"/>
        </w:rPr>
        <w:t xml:space="preserve"> </w:t>
      </w:r>
      <w:r>
        <w:rPr>
          <w:i/>
          <w:sz w:val="24"/>
        </w:rPr>
        <w:t>who are SBU employees must meet the same eligibility requirements as PIs.</w:t>
      </w:r>
    </w:p>
    <w:p w14:paraId="69519742" w14:textId="77777777" w:rsidR="00FA378A" w:rsidRDefault="00000000">
      <w:pPr>
        <w:spacing w:before="240" w:line="276" w:lineRule="auto"/>
        <w:rPr>
          <w:sz w:val="24"/>
        </w:rPr>
      </w:pPr>
      <w:r>
        <w:rPr>
          <w:b/>
          <w:sz w:val="24"/>
        </w:rPr>
        <w:t xml:space="preserve">Multiple Principal Investigators (MPIs): </w:t>
      </w:r>
      <w:r>
        <w:rPr>
          <w:sz w:val="24"/>
        </w:rPr>
        <w:t>Multiple PIs who share equal responsibility</w:t>
      </w:r>
      <w:r>
        <w:rPr>
          <w:spacing w:val="-6"/>
          <w:sz w:val="24"/>
        </w:rPr>
        <w:t xml:space="preserve"> </w:t>
      </w:r>
      <w:r>
        <w:rPr>
          <w:sz w:val="24"/>
        </w:rPr>
        <w:t>for</w:t>
      </w:r>
      <w:r>
        <w:rPr>
          <w:spacing w:val="-6"/>
          <w:sz w:val="24"/>
        </w:rPr>
        <w:t xml:space="preserve"> </w:t>
      </w:r>
      <w:r>
        <w:rPr>
          <w:sz w:val="24"/>
        </w:rPr>
        <w:t>leadership</w:t>
      </w:r>
      <w:r>
        <w:rPr>
          <w:spacing w:val="-6"/>
          <w:sz w:val="24"/>
        </w:rPr>
        <w:t xml:space="preserve"> </w:t>
      </w:r>
      <w:r>
        <w:rPr>
          <w:sz w:val="24"/>
        </w:rPr>
        <w:t>in</w:t>
      </w:r>
      <w:r>
        <w:rPr>
          <w:spacing w:val="-4"/>
          <w:sz w:val="24"/>
        </w:rPr>
        <w:t xml:space="preserve"> </w:t>
      </w:r>
      <w:r>
        <w:rPr>
          <w:sz w:val="24"/>
        </w:rPr>
        <w:t>multidisciplinary</w:t>
      </w:r>
      <w:r>
        <w:rPr>
          <w:spacing w:val="-6"/>
          <w:sz w:val="24"/>
        </w:rPr>
        <w:t xml:space="preserve"> </w:t>
      </w:r>
      <w:r>
        <w:rPr>
          <w:sz w:val="24"/>
        </w:rPr>
        <w:t>or</w:t>
      </w:r>
      <w:r>
        <w:rPr>
          <w:spacing w:val="-6"/>
          <w:sz w:val="24"/>
        </w:rPr>
        <w:t xml:space="preserve"> </w:t>
      </w:r>
      <w:r>
        <w:rPr>
          <w:sz w:val="24"/>
        </w:rPr>
        <w:t>team</w:t>
      </w:r>
      <w:r>
        <w:rPr>
          <w:spacing w:val="-6"/>
          <w:sz w:val="24"/>
        </w:rPr>
        <w:t xml:space="preserve"> </w:t>
      </w:r>
      <w:r>
        <w:rPr>
          <w:sz w:val="24"/>
        </w:rPr>
        <w:t>sponsored</w:t>
      </w:r>
      <w:r>
        <w:rPr>
          <w:spacing w:val="-2"/>
          <w:sz w:val="24"/>
        </w:rPr>
        <w:t xml:space="preserve"> </w:t>
      </w:r>
      <w:r>
        <w:rPr>
          <w:sz w:val="24"/>
        </w:rPr>
        <w:t>programs.</w:t>
      </w:r>
    </w:p>
    <w:p w14:paraId="7A24A3E7" w14:textId="77777777" w:rsidR="00FA378A" w:rsidRDefault="00000000">
      <w:pPr>
        <w:pStyle w:val="BodyText"/>
        <w:spacing w:before="242" w:line="276" w:lineRule="auto"/>
      </w:pPr>
      <w:r>
        <w:rPr>
          <w:b/>
        </w:rPr>
        <w:t xml:space="preserve">Sponsored Program: </w:t>
      </w:r>
      <w:r>
        <w:t>Any externally funded research, public service, or training and educational activity at the University, which has a defined scope of work including specific and clearly defined programmatic objectives and deliverables, along with a budget that outlines sponsor expectations and awardee accountability. Sponsored programs are funded through grants or agreements that typically include terms and conditions governing the disposition of both tangible properties (e.g., equipment, records,</w:t>
      </w:r>
      <w:r>
        <w:rPr>
          <w:spacing w:val="-4"/>
        </w:rPr>
        <w:t xml:space="preserve"> </w:t>
      </w:r>
      <w:r>
        <w:t>technical</w:t>
      </w:r>
      <w:r>
        <w:rPr>
          <w:spacing w:val="-3"/>
        </w:rPr>
        <w:t xml:space="preserve"> </w:t>
      </w:r>
      <w:r>
        <w:t>reports,</w:t>
      </w:r>
      <w:r>
        <w:rPr>
          <w:spacing w:val="-4"/>
        </w:rPr>
        <w:t xml:space="preserve"> </w:t>
      </w:r>
      <w:r>
        <w:t>theses,</w:t>
      </w:r>
      <w:r>
        <w:rPr>
          <w:spacing w:val="-4"/>
        </w:rPr>
        <w:t xml:space="preserve"> </w:t>
      </w:r>
      <w:r>
        <w:t>or</w:t>
      </w:r>
      <w:r>
        <w:rPr>
          <w:spacing w:val="-4"/>
        </w:rPr>
        <w:t xml:space="preserve"> </w:t>
      </w:r>
      <w:r>
        <w:t>dissertations)</w:t>
      </w:r>
      <w:r>
        <w:rPr>
          <w:spacing w:val="-3"/>
        </w:rPr>
        <w:t xml:space="preserve"> </w:t>
      </w:r>
      <w:r>
        <w:t>and</w:t>
      </w:r>
      <w:r>
        <w:rPr>
          <w:spacing w:val="-5"/>
        </w:rPr>
        <w:t xml:space="preserve"> </w:t>
      </w:r>
      <w:r>
        <w:t>intangible</w:t>
      </w:r>
      <w:r>
        <w:rPr>
          <w:spacing w:val="-5"/>
        </w:rPr>
        <w:t xml:space="preserve"> </w:t>
      </w:r>
      <w:r>
        <w:t>properties</w:t>
      </w:r>
      <w:r>
        <w:rPr>
          <w:spacing w:val="-4"/>
        </w:rPr>
        <w:t xml:space="preserve"> </w:t>
      </w:r>
      <w:r>
        <w:t>(e.g.,</w:t>
      </w:r>
      <w:r>
        <w:rPr>
          <w:spacing w:val="-4"/>
        </w:rPr>
        <w:t xml:space="preserve"> </w:t>
      </w:r>
      <w:r>
        <w:t>rights in data, copyrights, and inventions). Note: The terms sponsored program, sponsored project, and/or sponsored activity are often used interchangeably.</w:t>
      </w:r>
    </w:p>
    <w:p w14:paraId="6AB0C875" w14:textId="77777777" w:rsidR="00FA378A" w:rsidRDefault="00FA378A">
      <w:pPr>
        <w:pStyle w:val="BodyText"/>
        <w:spacing w:line="276" w:lineRule="auto"/>
        <w:sectPr w:rsidR="00FA378A">
          <w:type w:val="continuous"/>
          <w:pgSz w:w="12240" w:h="15840"/>
          <w:pgMar w:top="1360" w:right="1440" w:bottom="280" w:left="1440" w:header="720" w:footer="720" w:gutter="0"/>
          <w:cols w:space="720"/>
        </w:sectPr>
      </w:pPr>
    </w:p>
    <w:p w14:paraId="1B070DCB" w14:textId="77777777" w:rsidR="00FA378A" w:rsidRDefault="00000000">
      <w:pPr>
        <w:pStyle w:val="Heading1"/>
        <w:numPr>
          <w:ilvl w:val="0"/>
          <w:numId w:val="6"/>
        </w:numPr>
        <w:tabs>
          <w:tab w:val="left" w:pos="310"/>
        </w:tabs>
        <w:spacing w:before="79"/>
        <w:ind w:left="310" w:hanging="310"/>
      </w:pPr>
      <w:bookmarkStart w:id="1" w:name="2._Eligibility_Criteria"/>
      <w:bookmarkEnd w:id="1"/>
      <w:r>
        <w:lastRenderedPageBreak/>
        <w:t>Eligibility</w:t>
      </w:r>
      <w:r>
        <w:rPr>
          <w:spacing w:val="-15"/>
        </w:rPr>
        <w:t xml:space="preserve"> </w:t>
      </w:r>
      <w:r>
        <w:rPr>
          <w:spacing w:val="-2"/>
        </w:rPr>
        <w:t>Criteria</w:t>
      </w:r>
    </w:p>
    <w:p w14:paraId="78A8DDB0" w14:textId="77777777" w:rsidR="00FA378A" w:rsidRDefault="00000000">
      <w:pPr>
        <w:spacing w:before="287" w:line="276" w:lineRule="auto"/>
        <w:ind w:right="52"/>
        <w:rPr>
          <w:sz w:val="24"/>
        </w:rPr>
      </w:pPr>
      <w:r>
        <w:rPr>
          <w:sz w:val="24"/>
        </w:rPr>
        <w:t>While</w:t>
      </w:r>
      <w:r>
        <w:rPr>
          <w:spacing w:val="-4"/>
          <w:sz w:val="24"/>
        </w:rPr>
        <w:t xml:space="preserve"> </w:t>
      </w:r>
      <w:r>
        <w:rPr>
          <w:sz w:val="24"/>
        </w:rPr>
        <w:t>any</w:t>
      </w:r>
      <w:r>
        <w:rPr>
          <w:spacing w:val="-3"/>
          <w:sz w:val="24"/>
        </w:rPr>
        <w:t xml:space="preserve"> </w:t>
      </w:r>
      <w:r>
        <w:rPr>
          <w:sz w:val="24"/>
        </w:rPr>
        <w:t>appointed</w:t>
      </w:r>
      <w:r>
        <w:rPr>
          <w:spacing w:val="-4"/>
          <w:sz w:val="24"/>
        </w:rPr>
        <w:t xml:space="preserve"> </w:t>
      </w:r>
      <w:r>
        <w:rPr>
          <w:sz w:val="24"/>
        </w:rPr>
        <w:t>faculty</w:t>
      </w:r>
      <w:r>
        <w:rPr>
          <w:spacing w:val="-3"/>
          <w:sz w:val="24"/>
        </w:rPr>
        <w:t xml:space="preserve"> </w:t>
      </w:r>
      <w:r>
        <w:rPr>
          <w:sz w:val="24"/>
        </w:rPr>
        <w:t>member</w:t>
      </w:r>
      <w:r>
        <w:rPr>
          <w:spacing w:val="-3"/>
          <w:sz w:val="24"/>
        </w:rPr>
        <w:t xml:space="preserve"> </w:t>
      </w:r>
      <w:r>
        <w:rPr>
          <w:sz w:val="24"/>
        </w:rPr>
        <w:t>is</w:t>
      </w:r>
      <w:r>
        <w:rPr>
          <w:spacing w:val="-3"/>
          <w:sz w:val="24"/>
        </w:rPr>
        <w:t xml:space="preserve"> </w:t>
      </w:r>
      <w:r>
        <w:rPr>
          <w:sz w:val="24"/>
        </w:rPr>
        <w:t>eligible</w:t>
      </w:r>
      <w:r>
        <w:rPr>
          <w:spacing w:val="-4"/>
          <w:sz w:val="24"/>
        </w:rPr>
        <w:t xml:space="preserve"> </w:t>
      </w:r>
      <w:r>
        <w:rPr>
          <w:sz w:val="24"/>
        </w:rPr>
        <w:t>to</w:t>
      </w:r>
      <w:r>
        <w:rPr>
          <w:spacing w:val="-3"/>
          <w:sz w:val="24"/>
        </w:rPr>
        <w:t xml:space="preserve"> </w:t>
      </w:r>
      <w:r>
        <w:rPr>
          <w:sz w:val="24"/>
        </w:rPr>
        <w:t>submit</w:t>
      </w:r>
      <w:r>
        <w:rPr>
          <w:spacing w:val="-2"/>
          <w:sz w:val="24"/>
        </w:rPr>
        <w:t xml:space="preserve"> </w:t>
      </w:r>
      <w:r>
        <w:rPr>
          <w:sz w:val="24"/>
        </w:rPr>
        <w:t>proposals,</w:t>
      </w:r>
      <w:r>
        <w:rPr>
          <w:spacing w:val="-3"/>
          <w:sz w:val="24"/>
        </w:rPr>
        <w:t xml:space="preserve"> </w:t>
      </w:r>
      <w:r>
        <w:rPr>
          <w:sz w:val="24"/>
        </w:rPr>
        <w:t>they</w:t>
      </w:r>
      <w:r>
        <w:rPr>
          <w:spacing w:val="-3"/>
          <w:sz w:val="24"/>
        </w:rPr>
        <w:t xml:space="preserve"> </w:t>
      </w:r>
      <w:r>
        <w:rPr>
          <w:sz w:val="24"/>
        </w:rPr>
        <w:t>may</w:t>
      </w:r>
      <w:r>
        <w:rPr>
          <w:spacing w:val="-3"/>
          <w:sz w:val="24"/>
        </w:rPr>
        <w:t xml:space="preserve"> </w:t>
      </w:r>
      <w:r>
        <w:rPr>
          <w:sz w:val="24"/>
        </w:rPr>
        <w:t>serve</w:t>
      </w:r>
      <w:r>
        <w:rPr>
          <w:spacing w:val="-4"/>
          <w:sz w:val="24"/>
        </w:rPr>
        <w:t xml:space="preserve"> </w:t>
      </w:r>
      <w:r>
        <w:rPr>
          <w:sz w:val="24"/>
        </w:rPr>
        <w:t>as</w:t>
      </w:r>
      <w:r>
        <w:rPr>
          <w:spacing w:val="-3"/>
          <w:sz w:val="24"/>
        </w:rPr>
        <w:t xml:space="preserve"> </w:t>
      </w:r>
      <w:r>
        <w:rPr>
          <w:sz w:val="24"/>
        </w:rPr>
        <w:t xml:space="preserve">a PI on an sponsored program only if, at the time the award is established, they hold a </w:t>
      </w:r>
      <w:r>
        <w:rPr>
          <w:b/>
          <w:i/>
          <w:sz w:val="24"/>
        </w:rPr>
        <w:t xml:space="preserve">paid, active SBU appointment. This appointment, whether permanent, renewable or term-limited, must align with the expected duration and level of time/effort committed to the sponsored program(s). </w:t>
      </w:r>
      <w:r>
        <w:rPr>
          <w:sz w:val="24"/>
        </w:rPr>
        <w:t>Eligibility must be documented in myResearch Grants during proposal development, review, and internal approval.</w:t>
      </w:r>
    </w:p>
    <w:p w14:paraId="014DAAF1" w14:textId="77777777" w:rsidR="00FA378A" w:rsidRDefault="00000000">
      <w:pPr>
        <w:pStyle w:val="Heading2"/>
        <w:numPr>
          <w:ilvl w:val="1"/>
          <w:numId w:val="6"/>
        </w:numPr>
        <w:tabs>
          <w:tab w:val="left" w:pos="406"/>
        </w:tabs>
        <w:spacing w:before="238"/>
        <w:ind w:left="406" w:hanging="406"/>
      </w:pPr>
      <w:r>
        <w:t>Automatically</w:t>
      </w:r>
      <w:r>
        <w:rPr>
          <w:spacing w:val="-7"/>
        </w:rPr>
        <w:t xml:space="preserve"> </w:t>
      </w:r>
      <w:r>
        <w:rPr>
          <w:spacing w:val="-2"/>
        </w:rPr>
        <w:t>Eligible:</w:t>
      </w:r>
    </w:p>
    <w:p w14:paraId="1BA398B9" w14:textId="77777777" w:rsidR="00FA378A" w:rsidRDefault="00FA378A">
      <w:pPr>
        <w:pStyle w:val="BodyText"/>
        <w:spacing w:before="9"/>
        <w:rPr>
          <w:b/>
        </w:rPr>
      </w:pPr>
    </w:p>
    <w:p w14:paraId="6E26BB62" w14:textId="77777777" w:rsidR="00FA378A" w:rsidRDefault="00000000">
      <w:pPr>
        <w:pStyle w:val="ListParagraph"/>
        <w:numPr>
          <w:ilvl w:val="2"/>
          <w:numId w:val="6"/>
        </w:numPr>
        <w:tabs>
          <w:tab w:val="left" w:pos="720"/>
        </w:tabs>
        <w:spacing w:line="276" w:lineRule="auto"/>
        <w:ind w:right="528"/>
        <w:rPr>
          <w:sz w:val="24"/>
        </w:rPr>
      </w:pPr>
      <w:r>
        <w:rPr>
          <w:sz w:val="24"/>
        </w:rPr>
        <w:t>Faculty</w:t>
      </w:r>
      <w:r>
        <w:rPr>
          <w:spacing w:val="-5"/>
          <w:sz w:val="24"/>
        </w:rPr>
        <w:t xml:space="preserve"> </w:t>
      </w:r>
      <w:r>
        <w:rPr>
          <w:sz w:val="24"/>
        </w:rPr>
        <w:t>members</w:t>
      </w:r>
      <w:r>
        <w:rPr>
          <w:spacing w:val="-5"/>
          <w:sz w:val="24"/>
        </w:rPr>
        <w:t xml:space="preserve"> </w:t>
      </w:r>
      <w:r>
        <w:rPr>
          <w:sz w:val="24"/>
        </w:rPr>
        <w:t>with</w:t>
      </w:r>
      <w:r>
        <w:rPr>
          <w:spacing w:val="-3"/>
          <w:sz w:val="24"/>
        </w:rPr>
        <w:t xml:space="preserve"> </w:t>
      </w:r>
      <w:r>
        <w:rPr>
          <w:sz w:val="24"/>
        </w:rPr>
        <w:t>titles</w:t>
      </w:r>
      <w:r>
        <w:rPr>
          <w:spacing w:val="-5"/>
          <w:sz w:val="24"/>
        </w:rPr>
        <w:t xml:space="preserve"> </w:t>
      </w:r>
      <w:r>
        <w:rPr>
          <w:sz w:val="24"/>
        </w:rPr>
        <w:t>such</w:t>
      </w:r>
      <w:r>
        <w:rPr>
          <w:spacing w:val="-5"/>
          <w:sz w:val="24"/>
        </w:rPr>
        <w:t xml:space="preserve"> </w:t>
      </w:r>
      <w:r>
        <w:rPr>
          <w:sz w:val="24"/>
        </w:rPr>
        <w:t>as</w:t>
      </w:r>
      <w:r>
        <w:rPr>
          <w:spacing w:val="-5"/>
          <w:sz w:val="24"/>
        </w:rPr>
        <w:t xml:space="preserve"> </w:t>
      </w:r>
      <w:r>
        <w:rPr>
          <w:sz w:val="24"/>
        </w:rPr>
        <w:t>Assistant</w:t>
      </w:r>
      <w:r>
        <w:rPr>
          <w:spacing w:val="-1"/>
          <w:sz w:val="24"/>
        </w:rPr>
        <w:t xml:space="preserve"> </w:t>
      </w:r>
      <w:r>
        <w:rPr>
          <w:sz w:val="24"/>
        </w:rPr>
        <w:t>Professor,</w:t>
      </w:r>
      <w:r>
        <w:rPr>
          <w:spacing w:val="-5"/>
          <w:sz w:val="24"/>
        </w:rPr>
        <w:t xml:space="preserve"> </w:t>
      </w:r>
      <w:r>
        <w:rPr>
          <w:sz w:val="24"/>
        </w:rPr>
        <w:t>Associate</w:t>
      </w:r>
      <w:r>
        <w:rPr>
          <w:spacing w:val="-6"/>
          <w:sz w:val="24"/>
        </w:rPr>
        <w:t xml:space="preserve"> </w:t>
      </w:r>
      <w:r>
        <w:rPr>
          <w:sz w:val="24"/>
        </w:rPr>
        <w:t>Professor, Professor, Distinguished Professor, Clinical Professor, Research Assistant Professor, Research Associate Professor, Research Professor, and Librarian (Assistant, Associate).</w:t>
      </w:r>
    </w:p>
    <w:p w14:paraId="5EEFA38F" w14:textId="77777777" w:rsidR="00FA378A" w:rsidRDefault="00000000">
      <w:pPr>
        <w:pStyle w:val="ListParagraph"/>
        <w:numPr>
          <w:ilvl w:val="2"/>
          <w:numId w:val="6"/>
        </w:numPr>
        <w:tabs>
          <w:tab w:val="left" w:pos="720"/>
        </w:tabs>
        <w:spacing w:before="1" w:line="273" w:lineRule="auto"/>
        <w:ind w:right="615"/>
        <w:rPr>
          <w:sz w:val="24"/>
        </w:rPr>
      </w:pPr>
      <w:r>
        <w:rPr>
          <w:sz w:val="24"/>
        </w:rPr>
        <w:t>University</w:t>
      </w:r>
      <w:r>
        <w:rPr>
          <w:spacing w:val="-5"/>
          <w:sz w:val="24"/>
        </w:rPr>
        <w:t xml:space="preserve"> </w:t>
      </w:r>
      <w:r>
        <w:rPr>
          <w:sz w:val="24"/>
        </w:rPr>
        <w:t>administrators</w:t>
      </w:r>
      <w:r>
        <w:rPr>
          <w:spacing w:val="-5"/>
          <w:sz w:val="24"/>
        </w:rPr>
        <w:t xml:space="preserve"> </w:t>
      </w:r>
      <w:r>
        <w:rPr>
          <w:sz w:val="24"/>
        </w:rPr>
        <w:t>in</w:t>
      </w:r>
      <w:r>
        <w:rPr>
          <w:spacing w:val="-5"/>
          <w:sz w:val="24"/>
        </w:rPr>
        <w:t xml:space="preserve"> </w:t>
      </w:r>
      <w:r>
        <w:rPr>
          <w:sz w:val="24"/>
        </w:rPr>
        <w:t>leadership</w:t>
      </w:r>
      <w:r>
        <w:rPr>
          <w:spacing w:val="-5"/>
          <w:sz w:val="24"/>
        </w:rPr>
        <w:t xml:space="preserve"> </w:t>
      </w:r>
      <w:r>
        <w:rPr>
          <w:sz w:val="24"/>
        </w:rPr>
        <w:t>roles</w:t>
      </w:r>
      <w:r>
        <w:rPr>
          <w:spacing w:val="-3"/>
          <w:sz w:val="24"/>
        </w:rPr>
        <w:t xml:space="preserve"> </w:t>
      </w:r>
      <w:r>
        <w:rPr>
          <w:sz w:val="24"/>
        </w:rPr>
        <w:t>who</w:t>
      </w:r>
      <w:r>
        <w:rPr>
          <w:spacing w:val="-5"/>
          <w:sz w:val="24"/>
        </w:rPr>
        <w:t xml:space="preserve"> </w:t>
      </w:r>
      <w:r>
        <w:rPr>
          <w:sz w:val="24"/>
        </w:rPr>
        <w:t>must</w:t>
      </w:r>
      <w:r>
        <w:rPr>
          <w:spacing w:val="-4"/>
          <w:sz w:val="24"/>
        </w:rPr>
        <w:t xml:space="preserve"> </w:t>
      </w:r>
      <w:r>
        <w:rPr>
          <w:sz w:val="24"/>
        </w:rPr>
        <w:t>identify</w:t>
      </w:r>
      <w:r>
        <w:rPr>
          <w:spacing w:val="-5"/>
          <w:sz w:val="24"/>
        </w:rPr>
        <w:t xml:space="preserve"> </w:t>
      </w:r>
      <w:r>
        <w:rPr>
          <w:sz w:val="24"/>
        </w:rPr>
        <w:t>appropriate reporting structures (e.g., Director, position classification MC3 or higher).</w:t>
      </w:r>
    </w:p>
    <w:p w14:paraId="2A629E42" w14:textId="77777777" w:rsidR="00FA378A" w:rsidRDefault="00000000">
      <w:pPr>
        <w:pStyle w:val="Heading2"/>
        <w:numPr>
          <w:ilvl w:val="1"/>
          <w:numId w:val="6"/>
        </w:numPr>
        <w:tabs>
          <w:tab w:val="left" w:pos="439"/>
        </w:tabs>
        <w:spacing w:before="245"/>
        <w:ind w:left="439" w:hanging="439"/>
      </w:pPr>
      <w:r>
        <w:t>Eligible</w:t>
      </w:r>
      <w:r>
        <w:rPr>
          <w:spacing w:val="-5"/>
        </w:rPr>
        <w:t xml:space="preserve"> </w:t>
      </w:r>
      <w:r>
        <w:t>with</w:t>
      </w:r>
      <w:r>
        <w:rPr>
          <w:spacing w:val="-3"/>
        </w:rPr>
        <w:t xml:space="preserve"> </w:t>
      </w:r>
      <w:r>
        <w:t>Prior</w:t>
      </w:r>
      <w:r>
        <w:rPr>
          <w:spacing w:val="-3"/>
        </w:rPr>
        <w:t xml:space="preserve"> </w:t>
      </w:r>
      <w:r>
        <w:rPr>
          <w:spacing w:val="-2"/>
        </w:rPr>
        <w:t>Approval:</w:t>
      </w:r>
    </w:p>
    <w:p w14:paraId="245E26BD" w14:textId="77777777" w:rsidR="00FA378A" w:rsidRDefault="00FA378A">
      <w:pPr>
        <w:pStyle w:val="BodyText"/>
        <w:spacing w:before="8"/>
        <w:rPr>
          <w:b/>
        </w:rPr>
      </w:pPr>
    </w:p>
    <w:p w14:paraId="4B00F58E" w14:textId="77777777" w:rsidR="00FA378A" w:rsidRDefault="00000000">
      <w:pPr>
        <w:pStyle w:val="ListParagraph"/>
        <w:numPr>
          <w:ilvl w:val="2"/>
          <w:numId w:val="6"/>
        </w:numPr>
        <w:tabs>
          <w:tab w:val="left" w:pos="720"/>
        </w:tabs>
        <w:spacing w:before="1" w:line="276" w:lineRule="auto"/>
        <w:ind w:right="105"/>
        <w:rPr>
          <w:sz w:val="24"/>
        </w:rPr>
      </w:pPr>
      <w:r>
        <w:rPr>
          <w:sz w:val="24"/>
        </w:rPr>
        <w:t>Academic</w:t>
      </w:r>
      <w:r>
        <w:rPr>
          <w:spacing w:val="-3"/>
          <w:sz w:val="24"/>
        </w:rPr>
        <w:t xml:space="preserve"> </w:t>
      </w:r>
      <w:r>
        <w:rPr>
          <w:sz w:val="24"/>
        </w:rPr>
        <w:t>appointments</w:t>
      </w:r>
      <w:r>
        <w:rPr>
          <w:spacing w:val="-5"/>
          <w:sz w:val="24"/>
        </w:rPr>
        <w:t xml:space="preserve"> </w:t>
      </w:r>
      <w:r>
        <w:rPr>
          <w:sz w:val="24"/>
        </w:rPr>
        <w:t>such</w:t>
      </w:r>
      <w:r>
        <w:rPr>
          <w:spacing w:val="-5"/>
          <w:sz w:val="24"/>
        </w:rPr>
        <w:t xml:space="preserve"> </w:t>
      </w:r>
      <w:r>
        <w:rPr>
          <w:sz w:val="24"/>
        </w:rPr>
        <w:t>as</w:t>
      </w:r>
      <w:r>
        <w:rPr>
          <w:spacing w:val="-5"/>
          <w:sz w:val="24"/>
        </w:rPr>
        <w:t xml:space="preserve"> </w:t>
      </w:r>
      <w:r>
        <w:rPr>
          <w:sz w:val="24"/>
        </w:rPr>
        <w:t>Adjunct</w:t>
      </w:r>
      <w:r>
        <w:rPr>
          <w:spacing w:val="-4"/>
          <w:sz w:val="24"/>
        </w:rPr>
        <w:t xml:space="preserve"> </w:t>
      </w:r>
      <w:r>
        <w:rPr>
          <w:sz w:val="24"/>
        </w:rPr>
        <w:t>Professor,</w:t>
      </w:r>
      <w:r>
        <w:rPr>
          <w:spacing w:val="-5"/>
          <w:sz w:val="24"/>
        </w:rPr>
        <w:t xml:space="preserve"> </w:t>
      </w:r>
      <w:r>
        <w:rPr>
          <w:sz w:val="24"/>
        </w:rPr>
        <w:t>Lecturer,</w:t>
      </w:r>
      <w:r>
        <w:rPr>
          <w:spacing w:val="-5"/>
          <w:sz w:val="24"/>
        </w:rPr>
        <w:t xml:space="preserve"> </w:t>
      </w:r>
      <w:r>
        <w:rPr>
          <w:sz w:val="24"/>
        </w:rPr>
        <w:t>Instructor,</w:t>
      </w:r>
      <w:r>
        <w:rPr>
          <w:spacing w:val="-5"/>
          <w:sz w:val="24"/>
        </w:rPr>
        <w:t xml:space="preserve"> </w:t>
      </w:r>
      <w:r>
        <w:rPr>
          <w:sz w:val="24"/>
        </w:rPr>
        <w:t>Visiting Professor (Asst., Assoc.), Toll/Emeritus Professor* require prior approval from their Department Chair, Center Director or authorized unit leader.</w:t>
      </w:r>
    </w:p>
    <w:p w14:paraId="7ED91AB4" w14:textId="77777777" w:rsidR="00FA378A" w:rsidRDefault="00000000">
      <w:pPr>
        <w:pStyle w:val="ListParagraph"/>
        <w:numPr>
          <w:ilvl w:val="2"/>
          <w:numId w:val="6"/>
        </w:numPr>
        <w:tabs>
          <w:tab w:val="left" w:pos="720"/>
        </w:tabs>
        <w:spacing w:line="276" w:lineRule="auto"/>
        <w:ind w:right="133"/>
        <w:rPr>
          <w:sz w:val="24"/>
        </w:rPr>
      </w:pPr>
      <w:r>
        <w:rPr>
          <w:sz w:val="24"/>
        </w:rPr>
        <w:t>Research staff and students employed by the RF or SBU, whose primary responsibility</w:t>
      </w:r>
      <w:r>
        <w:rPr>
          <w:spacing w:val="-2"/>
          <w:sz w:val="24"/>
        </w:rPr>
        <w:t xml:space="preserve"> </w:t>
      </w:r>
      <w:r>
        <w:rPr>
          <w:sz w:val="24"/>
        </w:rPr>
        <w:t>is</w:t>
      </w:r>
      <w:r>
        <w:rPr>
          <w:spacing w:val="-4"/>
          <w:sz w:val="24"/>
        </w:rPr>
        <w:t xml:space="preserve"> </w:t>
      </w:r>
      <w:r>
        <w:rPr>
          <w:sz w:val="24"/>
        </w:rPr>
        <w:t>to</w:t>
      </w:r>
      <w:r>
        <w:rPr>
          <w:spacing w:val="-4"/>
          <w:sz w:val="24"/>
        </w:rPr>
        <w:t xml:space="preserve"> </w:t>
      </w:r>
      <w:r>
        <w:rPr>
          <w:sz w:val="24"/>
        </w:rPr>
        <w:t>carry</w:t>
      </w:r>
      <w:r>
        <w:rPr>
          <w:spacing w:val="-4"/>
          <w:sz w:val="24"/>
        </w:rPr>
        <w:t xml:space="preserve"> </w:t>
      </w:r>
      <w:r>
        <w:rPr>
          <w:sz w:val="24"/>
        </w:rPr>
        <w:t>out</w:t>
      </w:r>
      <w:r>
        <w:rPr>
          <w:spacing w:val="-3"/>
          <w:sz w:val="24"/>
        </w:rPr>
        <w:t xml:space="preserve"> </w:t>
      </w:r>
      <w:r>
        <w:rPr>
          <w:sz w:val="24"/>
        </w:rPr>
        <w:t>research</w:t>
      </w:r>
      <w:r>
        <w:rPr>
          <w:spacing w:val="-4"/>
          <w:sz w:val="24"/>
        </w:rPr>
        <w:t xml:space="preserve"> </w:t>
      </w:r>
      <w:r>
        <w:rPr>
          <w:sz w:val="24"/>
        </w:rPr>
        <w:t>but</w:t>
      </w:r>
      <w:r>
        <w:rPr>
          <w:spacing w:val="-3"/>
          <w:sz w:val="24"/>
        </w:rPr>
        <w:t xml:space="preserve"> </w:t>
      </w:r>
      <w:r>
        <w:rPr>
          <w:sz w:val="24"/>
        </w:rPr>
        <w:t>who</w:t>
      </w:r>
      <w:r>
        <w:rPr>
          <w:spacing w:val="-4"/>
          <w:sz w:val="24"/>
        </w:rPr>
        <w:t xml:space="preserve"> </w:t>
      </w:r>
      <w:r>
        <w:rPr>
          <w:sz w:val="24"/>
        </w:rPr>
        <w:t>do</w:t>
      </w:r>
      <w:r>
        <w:rPr>
          <w:spacing w:val="-4"/>
          <w:sz w:val="24"/>
        </w:rPr>
        <w:t xml:space="preserve"> </w:t>
      </w:r>
      <w:r>
        <w:rPr>
          <w:sz w:val="24"/>
        </w:rPr>
        <w:t>not</w:t>
      </w:r>
      <w:r>
        <w:rPr>
          <w:spacing w:val="-3"/>
          <w:sz w:val="24"/>
        </w:rPr>
        <w:t xml:space="preserve"> </w:t>
      </w:r>
      <w:r>
        <w:rPr>
          <w:sz w:val="24"/>
        </w:rPr>
        <w:t>have</w:t>
      </w:r>
      <w:r>
        <w:rPr>
          <w:spacing w:val="-5"/>
          <w:sz w:val="24"/>
        </w:rPr>
        <w:t xml:space="preserve"> </w:t>
      </w:r>
      <w:r>
        <w:rPr>
          <w:sz w:val="24"/>
        </w:rPr>
        <w:t>a</w:t>
      </w:r>
      <w:r>
        <w:rPr>
          <w:spacing w:val="-5"/>
          <w:sz w:val="24"/>
        </w:rPr>
        <w:t xml:space="preserve"> </w:t>
      </w:r>
      <w:r>
        <w:rPr>
          <w:sz w:val="24"/>
        </w:rPr>
        <w:t>faculty</w:t>
      </w:r>
      <w:r>
        <w:rPr>
          <w:spacing w:val="-4"/>
          <w:sz w:val="24"/>
        </w:rPr>
        <w:t xml:space="preserve"> </w:t>
      </w:r>
      <w:r>
        <w:rPr>
          <w:sz w:val="24"/>
        </w:rPr>
        <w:t>appointment (e.g., postdoctoral trainee, research associate, fellow,</w:t>
      </w:r>
      <w:r>
        <w:rPr>
          <w:spacing w:val="-2"/>
          <w:sz w:val="24"/>
        </w:rPr>
        <w:t xml:space="preserve"> </w:t>
      </w:r>
      <w:r>
        <w:rPr>
          <w:sz w:val="24"/>
        </w:rPr>
        <w:t>(senior) research scientist) need</w:t>
      </w:r>
      <w:r>
        <w:rPr>
          <w:spacing w:val="-5"/>
          <w:sz w:val="24"/>
        </w:rPr>
        <w:t xml:space="preserve"> </w:t>
      </w:r>
      <w:r>
        <w:rPr>
          <w:sz w:val="24"/>
        </w:rPr>
        <w:t>prior</w:t>
      </w:r>
      <w:r>
        <w:rPr>
          <w:spacing w:val="-4"/>
          <w:sz w:val="24"/>
        </w:rPr>
        <w:t xml:space="preserve"> </w:t>
      </w:r>
      <w:r>
        <w:rPr>
          <w:sz w:val="24"/>
        </w:rPr>
        <w:t>approval</w:t>
      </w:r>
      <w:r>
        <w:rPr>
          <w:spacing w:val="-3"/>
          <w:sz w:val="24"/>
        </w:rPr>
        <w:t xml:space="preserve"> </w:t>
      </w:r>
      <w:r>
        <w:rPr>
          <w:sz w:val="24"/>
        </w:rPr>
        <w:t>from</w:t>
      </w:r>
      <w:r>
        <w:rPr>
          <w:spacing w:val="-4"/>
          <w:sz w:val="24"/>
        </w:rPr>
        <w:t xml:space="preserve"> </w:t>
      </w:r>
      <w:r>
        <w:rPr>
          <w:sz w:val="24"/>
        </w:rPr>
        <w:t>their</w:t>
      </w:r>
      <w:r>
        <w:rPr>
          <w:spacing w:val="-4"/>
          <w:sz w:val="24"/>
        </w:rPr>
        <w:t xml:space="preserve"> </w:t>
      </w:r>
      <w:r>
        <w:rPr>
          <w:sz w:val="24"/>
        </w:rPr>
        <w:t>Department</w:t>
      </w:r>
      <w:r>
        <w:rPr>
          <w:spacing w:val="-3"/>
          <w:sz w:val="24"/>
        </w:rPr>
        <w:t xml:space="preserve"> </w:t>
      </w:r>
      <w:r>
        <w:rPr>
          <w:sz w:val="24"/>
        </w:rPr>
        <w:t>Chair,</w:t>
      </w:r>
      <w:r>
        <w:rPr>
          <w:spacing w:val="-4"/>
          <w:sz w:val="24"/>
        </w:rPr>
        <w:t xml:space="preserve"> </w:t>
      </w:r>
      <w:r>
        <w:rPr>
          <w:sz w:val="24"/>
        </w:rPr>
        <w:t>Center</w:t>
      </w:r>
      <w:r>
        <w:rPr>
          <w:spacing w:val="-4"/>
          <w:sz w:val="24"/>
        </w:rPr>
        <w:t xml:space="preserve"> </w:t>
      </w:r>
      <w:r>
        <w:rPr>
          <w:sz w:val="24"/>
        </w:rPr>
        <w:t>Director,</w:t>
      </w:r>
      <w:r>
        <w:rPr>
          <w:spacing w:val="-4"/>
          <w:sz w:val="24"/>
        </w:rPr>
        <w:t xml:space="preserve"> </w:t>
      </w:r>
      <w:r>
        <w:rPr>
          <w:sz w:val="24"/>
        </w:rPr>
        <w:t>and</w:t>
      </w:r>
      <w:r>
        <w:rPr>
          <w:spacing w:val="-5"/>
          <w:sz w:val="24"/>
        </w:rPr>
        <w:t xml:space="preserve"> </w:t>
      </w:r>
      <w:r>
        <w:rPr>
          <w:sz w:val="24"/>
        </w:rPr>
        <w:t>Dean</w:t>
      </w:r>
      <w:r>
        <w:rPr>
          <w:spacing w:val="-5"/>
          <w:sz w:val="24"/>
        </w:rPr>
        <w:t xml:space="preserve"> </w:t>
      </w:r>
      <w:r>
        <w:rPr>
          <w:sz w:val="24"/>
        </w:rPr>
        <w:t>(or Dean’s designee) or the appropriate senior leadership of other University units.</w:t>
      </w:r>
    </w:p>
    <w:p w14:paraId="69E26E96" w14:textId="77777777" w:rsidR="00FA378A" w:rsidRDefault="00000000">
      <w:pPr>
        <w:pStyle w:val="ListParagraph"/>
        <w:numPr>
          <w:ilvl w:val="2"/>
          <w:numId w:val="6"/>
        </w:numPr>
        <w:tabs>
          <w:tab w:val="left" w:pos="720"/>
        </w:tabs>
        <w:spacing w:line="276" w:lineRule="auto"/>
        <w:ind w:right="81"/>
        <w:rPr>
          <w:sz w:val="24"/>
        </w:rPr>
      </w:pPr>
      <w:r>
        <w:rPr>
          <w:sz w:val="24"/>
        </w:rPr>
        <w:t>University</w:t>
      </w:r>
      <w:r>
        <w:rPr>
          <w:spacing w:val="-4"/>
          <w:sz w:val="24"/>
        </w:rPr>
        <w:t xml:space="preserve"> </w:t>
      </w:r>
      <w:r>
        <w:rPr>
          <w:sz w:val="24"/>
        </w:rPr>
        <w:t>employees</w:t>
      </w:r>
      <w:r>
        <w:rPr>
          <w:spacing w:val="-2"/>
          <w:sz w:val="24"/>
        </w:rPr>
        <w:t xml:space="preserve"> </w:t>
      </w:r>
      <w:r>
        <w:rPr>
          <w:sz w:val="24"/>
        </w:rPr>
        <w:t>without</w:t>
      </w:r>
      <w:r>
        <w:rPr>
          <w:spacing w:val="-3"/>
          <w:sz w:val="24"/>
        </w:rPr>
        <w:t xml:space="preserve"> </w:t>
      </w:r>
      <w:r>
        <w:rPr>
          <w:sz w:val="24"/>
        </w:rPr>
        <w:t>a</w:t>
      </w:r>
      <w:r>
        <w:rPr>
          <w:spacing w:val="-5"/>
          <w:sz w:val="24"/>
        </w:rPr>
        <w:t xml:space="preserve"> </w:t>
      </w:r>
      <w:r>
        <w:rPr>
          <w:sz w:val="24"/>
        </w:rPr>
        <w:t>faculty</w:t>
      </w:r>
      <w:r>
        <w:rPr>
          <w:spacing w:val="-4"/>
          <w:sz w:val="24"/>
        </w:rPr>
        <w:t xml:space="preserve"> </w:t>
      </w:r>
      <w:r>
        <w:rPr>
          <w:sz w:val="24"/>
        </w:rPr>
        <w:t>appointment</w:t>
      </w:r>
      <w:r>
        <w:rPr>
          <w:spacing w:val="-3"/>
          <w:sz w:val="24"/>
        </w:rPr>
        <w:t xml:space="preserve"> </w:t>
      </w:r>
      <w:r>
        <w:rPr>
          <w:sz w:val="24"/>
        </w:rPr>
        <w:t>who</w:t>
      </w:r>
      <w:r>
        <w:rPr>
          <w:spacing w:val="-4"/>
          <w:sz w:val="24"/>
        </w:rPr>
        <w:t xml:space="preserve"> </w:t>
      </w:r>
      <w:r>
        <w:rPr>
          <w:sz w:val="24"/>
        </w:rPr>
        <w:t>wish</w:t>
      </w:r>
      <w:r>
        <w:rPr>
          <w:spacing w:val="-4"/>
          <w:sz w:val="24"/>
        </w:rPr>
        <w:t xml:space="preserve"> </w:t>
      </w:r>
      <w:r>
        <w:rPr>
          <w:sz w:val="24"/>
        </w:rPr>
        <w:t>to</w:t>
      </w:r>
      <w:r>
        <w:rPr>
          <w:spacing w:val="-4"/>
          <w:sz w:val="24"/>
        </w:rPr>
        <w:t xml:space="preserve"> </w:t>
      </w:r>
      <w:r>
        <w:rPr>
          <w:sz w:val="24"/>
        </w:rPr>
        <w:t>serve</w:t>
      </w:r>
      <w:r>
        <w:rPr>
          <w:spacing w:val="-5"/>
          <w:sz w:val="24"/>
        </w:rPr>
        <w:t xml:space="preserve"> </w:t>
      </w:r>
      <w:r>
        <w:rPr>
          <w:sz w:val="24"/>
        </w:rPr>
        <w:t>as</w:t>
      </w:r>
      <w:r>
        <w:rPr>
          <w:spacing w:val="-4"/>
          <w:sz w:val="24"/>
        </w:rPr>
        <w:t xml:space="preserve"> </w:t>
      </w:r>
      <w:r>
        <w:rPr>
          <w:sz w:val="24"/>
        </w:rPr>
        <w:t>a</w:t>
      </w:r>
      <w:r>
        <w:rPr>
          <w:spacing w:val="-5"/>
          <w:sz w:val="24"/>
        </w:rPr>
        <w:t xml:space="preserve"> </w:t>
      </w:r>
      <w:r>
        <w:rPr>
          <w:sz w:val="24"/>
        </w:rPr>
        <w:t>PI</w:t>
      </w:r>
      <w:r>
        <w:rPr>
          <w:spacing w:val="-4"/>
          <w:sz w:val="24"/>
        </w:rPr>
        <w:t xml:space="preserve"> </w:t>
      </w:r>
      <w:r>
        <w:rPr>
          <w:sz w:val="24"/>
        </w:rPr>
        <w:t>on a sponsored program require prior approval from their respective Dean/Provost/VP, and may also require OSP approval to be granted PI role in myResearch Grants.</w:t>
      </w:r>
    </w:p>
    <w:p w14:paraId="2EB972CB" w14:textId="77777777" w:rsidR="00FA378A" w:rsidRDefault="00000000">
      <w:pPr>
        <w:pStyle w:val="BodyText"/>
        <w:spacing w:before="240" w:line="276" w:lineRule="auto"/>
      </w:pPr>
      <w:r>
        <w:rPr>
          <w:b/>
        </w:rPr>
        <w:t xml:space="preserve">NOTE: </w:t>
      </w:r>
      <w:r>
        <w:t>Prior approval may be granted during the myResearch proposal routing by the respective Department Chair, Center Director, Dean (or Dean’s designee) or the appropriate senior leadership linked to the unit designation. This approval cannot be delegated. It is important that the appropriate PI title is selected in the application (question</w:t>
      </w:r>
      <w:r>
        <w:rPr>
          <w:spacing w:val="-4"/>
        </w:rPr>
        <w:t xml:space="preserve"> </w:t>
      </w:r>
      <w:r>
        <w:t>2</w:t>
      </w:r>
      <w:r>
        <w:rPr>
          <w:spacing w:val="-3"/>
        </w:rPr>
        <w:t xml:space="preserve"> </w:t>
      </w:r>
      <w:r>
        <w:t>under</w:t>
      </w:r>
      <w:r>
        <w:rPr>
          <w:spacing w:val="-4"/>
        </w:rPr>
        <w:t xml:space="preserve"> </w:t>
      </w:r>
      <w:r>
        <w:t>the</w:t>
      </w:r>
      <w:r>
        <w:rPr>
          <w:spacing w:val="-5"/>
        </w:rPr>
        <w:t xml:space="preserve"> </w:t>
      </w:r>
      <w:r>
        <w:t>myResearch</w:t>
      </w:r>
      <w:r>
        <w:rPr>
          <w:spacing w:val="-4"/>
        </w:rPr>
        <w:t xml:space="preserve"> </w:t>
      </w:r>
      <w:r>
        <w:t>Grants</w:t>
      </w:r>
      <w:r>
        <w:rPr>
          <w:spacing w:val="-4"/>
        </w:rPr>
        <w:t xml:space="preserve"> </w:t>
      </w:r>
      <w:r>
        <w:t>Proposal</w:t>
      </w:r>
      <w:r>
        <w:rPr>
          <w:spacing w:val="-3"/>
        </w:rPr>
        <w:t xml:space="preserve"> </w:t>
      </w:r>
      <w:r>
        <w:t>Description</w:t>
      </w:r>
      <w:r>
        <w:rPr>
          <w:spacing w:val="-4"/>
        </w:rPr>
        <w:t xml:space="preserve"> </w:t>
      </w:r>
      <w:r>
        <w:t>&amp;</w:t>
      </w:r>
      <w:r>
        <w:rPr>
          <w:spacing w:val="-4"/>
        </w:rPr>
        <w:t xml:space="preserve"> </w:t>
      </w:r>
      <w:r>
        <w:t>Contacts</w:t>
      </w:r>
      <w:r>
        <w:rPr>
          <w:spacing w:val="-4"/>
        </w:rPr>
        <w:t xml:space="preserve"> </w:t>
      </w:r>
      <w:r>
        <w:t>Smartform).</w:t>
      </w:r>
    </w:p>
    <w:p w14:paraId="1B75AAB8" w14:textId="77777777" w:rsidR="00FA378A" w:rsidRDefault="00000000">
      <w:pPr>
        <w:pStyle w:val="BodyText"/>
        <w:spacing w:before="239" w:line="276" w:lineRule="auto"/>
        <w:ind w:right="149"/>
        <w:jc w:val="both"/>
      </w:pPr>
      <w:r>
        <w:t>Individuals who do not have a faculty appointment at the time of proposal submission, but</w:t>
      </w:r>
      <w:r>
        <w:rPr>
          <w:spacing w:val="-2"/>
        </w:rPr>
        <w:t xml:space="preserve"> </w:t>
      </w:r>
      <w:r>
        <w:t>expect</w:t>
      </w:r>
      <w:r>
        <w:rPr>
          <w:spacing w:val="-2"/>
        </w:rPr>
        <w:t xml:space="preserve"> </w:t>
      </w:r>
      <w:r>
        <w:t>to</w:t>
      </w:r>
      <w:r>
        <w:rPr>
          <w:spacing w:val="-3"/>
        </w:rPr>
        <w:t xml:space="preserve"> </w:t>
      </w:r>
      <w:r>
        <w:t>have</w:t>
      </w:r>
      <w:r>
        <w:rPr>
          <w:spacing w:val="-4"/>
        </w:rPr>
        <w:t xml:space="preserve"> </w:t>
      </w:r>
      <w:r>
        <w:t>an</w:t>
      </w:r>
      <w:r>
        <w:rPr>
          <w:spacing w:val="-3"/>
        </w:rPr>
        <w:t xml:space="preserve"> </w:t>
      </w:r>
      <w:r>
        <w:t>appointment</w:t>
      </w:r>
      <w:r>
        <w:rPr>
          <w:spacing w:val="-2"/>
        </w:rPr>
        <w:t xml:space="preserve"> </w:t>
      </w:r>
      <w:r>
        <w:t>at</w:t>
      </w:r>
      <w:r>
        <w:rPr>
          <w:spacing w:val="-2"/>
        </w:rPr>
        <w:t xml:space="preserve"> </w:t>
      </w:r>
      <w:r>
        <w:t>the</w:t>
      </w:r>
      <w:r>
        <w:rPr>
          <w:spacing w:val="-4"/>
        </w:rPr>
        <w:t xml:space="preserve"> </w:t>
      </w:r>
      <w:r>
        <w:t>time</w:t>
      </w:r>
      <w:r>
        <w:rPr>
          <w:spacing w:val="-1"/>
        </w:rPr>
        <w:t xml:space="preserve"> </w:t>
      </w:r>
      <w:r>
        <w:t>of</w:t>
      </w:r>
      <w:r>
        <w:rPr>
          <w:spacing w:val="-2"/>
        </w:rPr>
        <w:t xml:space="preserve"> </w:t>
      </w:r>
      <w:r>
        <w:t>award,</w:t>
      </w:r>
      <w:r>
        <w:rPr>
          <w:spacing w:val="-3"/>
        </w:rPr>
        <w:t xml:space="preserve"> </w:t>
      </w:r>
      <w:r>
        <w:t>are</w:t>
      </w:r>
      <w:r>
        <w:rPr>
          <w:spacing w:val="-1"/>
        </w:rPr>
        <w:t xml:space="preserve"> </w:t>
      </w:r>
      <w:r>
        <w:t>permitted</w:t>
      </w:r>
      <w:r>
        <w:rPr>
          <w:spacing w:val="-4"/>
        </w:rPr>
        <w:t xml:space="preserve"> </w:t>
      </w:r>
      <w:r>
        <w:t>to</w:t>
      </w:r>
      <w:r>
        <w:rPr>
          <w:spacing w:val="-3"/>
        </w:rPr>
        <w:t xml:space="preserve"> </w:t>
      </w:r>
      <w:r>
        <w:t>be</w:t>
      </w:r>
      <w:r>
        <w:rPr>
          <w:spacing w:val="-4"/>
        </w:rPr>
        <w:t xml:space="preserve"> </w:t>
      </w:r>
      <w:r>
        <w:t>listed</w:t>
      </w:r>
      <w:r>
        <w:rPr>
          <w:spacing w:val="-1"/>
        </w:rPr>
        <w:t xml:space="preserve"> </w:t>
      </w:r>
      <w:r>
        <w:t>as</w:t>
      </w:r>
      <w:r>
        <w:rPr>
          <w:spacing w:val="-3"/>
        </w:rPr>
        <w:t xml:space="preserve"> </w:t>
      </w:r>
      <w:r>
        <w:t>PI if there is a written statement from the appropriate Chair or Dean, prior to submission</w:t>
      </w:r>
    </w:p>
    <w:p w14:paraId="0C230793" w14:textId="77777777" w:rsidR="00FA378A" w:rsidRDefault="00FA378A">
      <w:pPr>
        <w:pStyle w:val="BodyText"/>
        <w:spacing w:line="276" w:lineRule="auto"/>
        <w:jc w:val="both"/>
        <w:sectPr w:rsidR="00FA378A">
          <w:pgSz w:w="12240" w:h="15840"/>
          <w:pgMar w:top="1360" w:right="1440" w:bottom="280" w:left="1440" w:header="720" w:footer="720" w:gutter="0"/>
          <w:cols w:space="720"/>
        </w:sectPr>
      </w:pPr>
    </w:p>
    <w:p w14:paraId="36E644C1" w14:textId="77777777" w:rsidR="00FA378A" w:rsidRDefault="00000000">
      <w:pPr>
        <w:pStyle w:val="BodyText"/>
        <w:spacing w:before="80" w:line="276" w:lineRule="auto"/>
      </w:pPr>
      <w:r>
        <w:lastRenderedPageBreak/>
        <w:t>and</w:t>
      </w:r>
      <w:r>
        <w:rPr>
          <w:spacing w:val="-5"/>
        </w:rPr>
        <w:t xml:space="preserve"> </w:t>
      </w:r>
      <w:r>
        <w:t>included</w:t>
      </w:r>
      <w:r>
        <w:rPr>
          <w:spacing w:val="-2"/>
        </w:rPr>
        <w:t xml:space="preserve"> </w:t>
      </w:r>
      <w:r>
        <w:t>in</w:t>
      </w:r>
      <w:r>
        <w:rPr>
          <w:spacing w:val="-4"/>
        </w:rPr>
        <w:t xml:space="preserve"> </w:t>
      </w:r>
      <w:r>
        <w:t>the</w:t>
      </w:r>
      <w:r>
        <w:rPr>
          <w:spacing w:val="-5"/>
        </w:rPr>
        <w:t xml:space="preserve"> </w:t>
      </w:r>
      <w:r>
        <w:t>myResearch</w:t>
      </w:r>
      <w:r>
        <w:rPr>
          <w:spacing w:val="-4"/>
        </w:rPr>
        <w:t xml:space="preserve"> </w:t>
      </w:r>
      <w:r>
        <w:t>proposal,</w:t>
      </w:r>
      <w:r>
        <w:rPr>
          <w:spacing w:val="-4"/>
        </w:rPr>
        <w:t xml:space="preserve"> </w:t>
      </w:r>
      <w:r>
        <w:t>indicating</w:t>
      </w:r>
      <w:r>
        <w:rPr>
          <w:spacing w:val="-4"/>
        </w:rPr>
        <w:t xml:space="preserve"> </w:t>
      </w:r>
      <w:r>
        <w:t>that</w:t>
      </w:r>
      <w:r>
        <w:rPr>
          <w:spacing w:val="-3"/>
        </w:rPr>
        <w:t xml:space="preserve"> </w:t>
      </w:r>
      <w:r>
        <w:t>faculty</w:t>
      </w:r>
      <w:r>
        <w:rPr>
          <w:spacing w:val="-4"/>
        </w:rPr>
        <w:t xml:space="preserve"> </w:t>
      </w:r>
      <w:r>
        <w:t>appointment</w:t>
      </w:r>
      <w:r>
        <w:rPr>
          <w:spacing w:val="-3"/>
        </w:rPr>
        <w:t xml:space="preserve"> </w:t>
      </w:r>
      <w:r>
        <w:t>will</w:t>
      </w:r>
      <w:r>
        <w:rPr>
          <w:spacing w:val="-3"/>
        </w:rPr>
        <w:t xml:space="preserve"> </w:t>
      </w:r>
      <w:r>
        <w:t>be completed by the time the award is made.</w:t>
      </w:r>
    </w:p>
    <w:p w14:paraId="3AE87C5A" w14:textId="77777777" w:rsidR="00FA378A" w:rsidRDefault="00FA378A">
      <w:pPr>
        <w:pStyle w:val="BodyText"/>
        <w:spacing w:before="41"/>
      </w:pPr>
    </w:p>
    <w:p w14:paraId="03F7532E" w14:textId="77777777" w:rsidR="00FA378A" w:rsidRDefault="00000000">
      <w:pPr>
        <w:pStyle w:val="BodyText"/>
        <w:spacing w:line="276" w:lineRule="auto"/>
      </w:pPr>
      <w:r>
        <w:t>* Emeritus Professors in a PI or CoPI role need to obtain an institutional appointment from their respective Chair</w:t>
      </w:r>
      <w:r>
        <w:rPr>
          <w:spacing w:val="40"/>
        </w:rPr>
        <w:t xml:space="preserve"> </w:t>
      </w:r>
      <w:r>
        <w:t>for the period for which the award is active. This appointment</w:t>
      </w:r>
      <w:r>
        <w:rPr>
          <w:spacing w:val="-2"/>
        </w:rPr>
        <w:t xml:space="preserve"> </w:t>
      </w:r>
      <w:r>
        <w:t>can</w:t>
      </w:r>
      <w:r>
        <w:rPr>
          <w:spacing w:val="-3"/>
        </w:rPr>
        <w:t xml:space="preserve"> </w:t>
      </w:r>
      <w:r>
        <w:t>be</w:t>
      </w:r>
      <w:r>
        <w:rPr>
          <w:spacing w:val="-4"/>
        </w:rPr>
        <w:t xml:space="preserve"> </w:t>
      </w:r>
      <w:r>
        <w:t>less</w:t>
      </w:r>
      <w:r>
        <w:rPr>
          <w:spacing w:val="-3"/>
        </w:rPr>
        <w:t xml:space="preserve"> </w:t>
      </w:r>
      <w:r>
        <w:t>than</w:t>
      </w:r>
      <w:r>
        <w:rPr>
          <w:spacing w:val="-3"/>
        </w:rPr>
        <w:t xml:space="preserve"> </w:t>
      </w:r>
      <w:r>
        <w:t>100% and</w:t>
      </w:r>
      <w:r>
        <w:rPr>
          <w:spacing w:val="-1"/>
        </w:rPr>
        <w:t xml:space="preserve"> </w:t>
      </w:r>
      <w:r>
        <w:t>as</w:t>
      </w:r>
      <w:r>
        <w:rPr>
          <w:spacing w:val="-3"/>
        </w:rPr>
        <w:t xml:space="preserve"> </w:t>
      </w:r>
      <w:r>
        <w:t>small</w:t>
      </w:r>
      <w:r>
        <w:rPr>
          <w:spacing w:val="-2"/>
        </w:rPr>
        <w:t xml:space="preserve"> </w:t>
      </w:r>
      <w:r>
        <w:t>as</w:t>
      </w:r>
      <w:r>
        <w:rPr>
          <w:spacing w:val="-3"/>
        </w:rPr>
        <w:t xml:space="preserve"> </w:t>
      </w:r>
      <w:r>
        <w:t>1%,</w:t>
      </w:r>
      <w:r>
        <w:rPr>
          <w:spacing w:val="-3"/>
        </w:rPr>
        <w:t xml:space="preserve"> </w:t>
      </w:r>
      <w:r>
        <w:t>but</w:t>
      </w:r>
      <w:r>
        <w:rPr>
          <w:spacing w:val="-2"/>
        </w:rPr>
        <w:t xml:space="preserve"> </w:t>
      </w:r>
      <w:r>
        <w:t>has</w:t>
      </w:r>
      <w:r>
        <w:rPr>
          <w:spacing w:val="-3"/>
        </w:rPr>
        <w:t xml:space="preserve"> </w:t>
      </w:r>
      <w:r>
        <w:t>to</w:t>
      </w:r>
      <w:r>
        <w:rPr>
          <w:spacing w:val="-3"/>
        </w:rPr>
        <w:t xml:space="preserve"> </w:t>
      </w:r>
      <w:r>
        <w:t>be</w:t>
      </w:r>
      <w:r>
        <w:rPr>
          <w:spacing w:val="-4"/>
        </w:rPr>
        <w:t xml:space="preserve"> </w:t>
      </w:r>
      <w:r>
        <w:t>for</w:t>
      </w:r>
      <w:r>
        <w:rPr>
          <w:spacing w:val="-3"/>
        </w:rPr>
        <w:t xml:space="preserve"> </w:t>
      </w:r>
      <w:r>
        <w:t>the</w:t>
      </w:r>
      <w:r>
        <w:rPr>
          <w:spacing w:val="-4"/>
        </w:rPr>
        <w:t xml:space="preserve"> </w:t>
      </w:r>
      <w:r>
        <w:t>time</w:t>
      </w:r>
      <w:r>
        <w:rPr>
          <w:spacing w:val="-4"/>
        </w:rPr>
        <w:t xml:space="preserve"> </w:t>
      </w:r>
      <w:r>
        <w:t xml:space="preserve">period of the project and has to represent at least the percent of effort on the sponsored </w:t>
      </w:r>
      <w:r>
        <w:rPr>
          <w:spacing w:val="-2"/>
        </w:rPr>
        <w:t>program.</w:t>
      </w:r>
    </w:p>
    <w:p w14:paraId="423EADF4" w14:textId="77777777" w:rsidR="00FA378A" w:rsidRDefault="00FA378A">
      <w:pPr>
        <w:pStyle w:val="BodyText"/>
      </w:pPr>
    </w:p>
    <w:p w14:paraId="79A443DA" w14:textId="77777777" w:rsidR="00FA378A" w:rsidRDefault="00FA378A">
      <w:pPr>
        <w:pStyle w:val="BodyText"/>
        <w:spacing w:before="48"/>
      </w:pPr>
    </w:p>
    <w:p w14:paraId="2DCBF6B6" w14:textId="77777777" w:rsidR="00FA378A" w:rsidRDefault="00000000">
      <w:pPr>
        <w:pStyle w:val="Heading1"/>
        <w:numPr>
          <w:ilvl w:val="0"/>
          <w:numId w:val="6"/>
        </w:numPr>
        <w:tabs>
          <w:tab w:val="left" w:pos="310"/>
        </w:tabs>
        <w:ind w:left="310" w:hanging="310"/>
      </w:pPr>
      <w:bookmarkStart w:id="2" w:name="3._Responsibilities_of_the_PI"/>
      <w:bookmarkEnd w:id="2"/>
      <w:r>
        <w:t>Responsibilities</w:t>
      </w:r>
      <w:r>
        <w:rPr>
          <w:spacing w:val="-12"/>
        </w:rPr>
        <w:t xml:space="preserve"> </w:t>
      </w:r>
      <w:r>
        <w:t>of</w:t>
      </w:r>
      <w:r>
        <w:rPr>
          <w:spacing w:val="-11"/>
        </w:rPr>
        <w:t xml:space="preserve"> </w:t>
      </w:r>
      <w:r>
        <w:t>the</w:t>
      </w:r>
      <w:r>
        <w:rPr>
          <w:spacing w:val="-10"/>
        </w:rPr>
        <w:t xml:space="preserve"> </w:t>
      </w:r>
      <w:r>
        <w:rPr>
          <w:spacing w:val="-5"/>
        </w:rPr>
        <w:t>PI</w:t>
      </w:r>
    </w:p>
    <w:p w14:paraId="04C468FB" w14:textId="77777777" w:rsidR="00FA378A" w:rsidRDefault="00000000">
      <w:pPr>
        <w:pStyle w:val="ListParagraph"/>
        <w:numPr>
          <w:ilvl w:val="0"/>
          <w:numId w:val="5"/>
        </w:numPr>
        <w:tabs>
          <w:tab w:val="left" w:pos="720"/>
        </w:tabs>
        <w:spacing w:before="287" w:line="276" w:lineRule="auto"/>
        <w:ind w:right="40"/>
        <w:rPr>
          <w:sz w:val="24"/>
        </w:rPr>
      </w:pPr>
      <w:r>
        <w:rPr>
          <w:b/>
          <w:sz w:val="24"/>
        </w:rPr>
        <w:t xml:space="preserve">Management: </w:t>
      </w:r>
      <w:r>
        <w:rPr>
          <w:sz w:val="24"/>
        </w:rPr>
        <w:t>Ensure sound management of the project, including adherence to research integrity principles, professional standards, and compliance with all regulatory requirements. The PI has the full authority for the administrative, scientific,</w:t>
      </w:r>
      <w:r>
        <w:rPr>
          <w:spacing w:val="-6"/>
          <w:sz w:val="24"/>
        </w:rPr>
        <w:t xml:space="preserve"> </w:t>
      </w:r>
      <w:r>
        <w:rPr>
          <w:sz w:val="24"/>
        </w:rPr>
        <w:t>technical,</w:t>
      </w:r>
      <w:r>
        <w:rPr>
          <w:spacing w:val="-6"/>
          <w:sz w:val="24"/>
        </w:rPr>
        <w:t xml:space="preserve"> </w:t>
      </w:r>
      <w:r>
        <w:rPr>
          <w:sz w:val="24"/>
        </w:rPr>
        <w:t>and</w:t>
      </w:r>
      <w:r>
        <w:rPr>
          <w:spacing w:val="-7"/>
          <w:sz w:val="24"/>
        </w:rPr>
        <w:t xml:space="preserve"> </w:t>
      </w:r>
      <w:r>
        <w:rPr>
          <w:sz w:val="24"/>
        </w:rPr>
        <w:t>financial</w:t>
      </w:r>
      <w:r>
        <w:rPr>
          <w:spacing w:val="-5"/>
          <w:sz w:val="24"/>
        </w:rPr>
        <w:t xml:space="preserve"> </w:t>
      </w:r>
      <w:r>
        <w:rPr>
          <w:sz w:val="24"/>
        </w:rPr>
        <w:t>management</w:t>
      </w:r>
      <w:r>
        <w:rPr>
          <w:spacing w:val="-5"/>
          <w:sz w:val="24"/>
        </w:rPr>
        <w:t xml:space="preserve"> </w:t>
      </w:r>
      <w:r>
        <w:rPr>
          <w:sz w:val="24"/>
        </w:rPr>
        <w:t>of</w:t>
      </w:r>
      <w:r>
        <w:rPr>
          <w:spacing w:val="-5"/>
          <w:sz w:val="24"/>
        </w:rPr>
        <w:t xml:space="preserve"> </w:t>
      </w:r>
      <w:r>
        <w:rPr>
          <w:sz w:val="24"/>
        </w:rPr>
        <w:t>sponsored</w:t>
      </w:r>
      <w:r>
        <w:rPr>
          <w:spacing w:val="-7"/>
          <w:sz w:val="24"/>
        </w:rPr>
        <w:t xml:space="preserve"> </w:t>
      </w:r>
      <w:r>
        <w:rPr>
          <w:sz w:val="24"/>
        </w:rPr>
        <w:t>programs,</w:t>
      </w:r>
      <w:r>
        <w:rPr>
          <w:spacing w:val="-6"/>
          <w:sz w:val="24"/>
        </w:rPr>
        <w:t xml:space="preserve"> </w:t>
      </w:r>
      <w:r>
        <w:rPr>
          <w:sz w:val="24"/>
        </w:rPr>
        <w:t>including compliance with SBU, Research Foundation (RF), and sponsor policies.</w:t>
      </w:r>
    </w:p>
    <w:p w14:paraId="7DFC15E2" w14:textId="77777777" w:rsidR="00FA378A" w:rsidRDefault="00000000">
      <w:pPr>
        <w:pStyle w:val="ListParagraph"/>
        <w:numPr>
          <w:ilvl w:val="0"/>
          <w:numId w:val="5"/>
        </w:numPr>
        <w:tabs>
          <w:tab w:val="left" w:pos="720"/>
        </w:tabs>
        <w:spacing w:line="276" w:lineRule="auto"/>
        <w:ind w:right="10"/>
        <w:rPr>
          <w:sz w:val="24"/>
        </w:rPr>
      </w:pPr>
      <w:r>
        <w:rPr>
          <w:b/>
          <w:sz w:val="24"/>
        </w:rPr>
        <w:t xml:space="preserve">Oversight: </w:t>
      </w:r>
      <w:r>
        <w:rPr>
          <w:sz w:val="24"/>
        </w:rPr>
        <w:t>Oversee the research or supported activities design, conduct, and submission of technical reports or deliverables, ensuring compliance with both University and sponsor policies and requirements. Submit human subjects studies for Institutional Review Board (IRB) review and approval. Sign protocol- related</w:t>
      </w:r>
      <w:r>
        <w:rPr>
          <w:spacing w:val="-5"/>
          <w:sz w:val="24"/>
        </w:rPr>
        <w:t xml:space="preserve"> </w:t>
      </w:r>
      <w:r>
        <w:rPr>
          <w:sz w:val="24"/>
        </w:rPr>
        <w:t>forms</w:t>
      </w:r>
      <w:r>
        <w:rPr>
          <w:spacing w:val="-4"/>
          <w:sz w:val="24"/>
        </w:rPr>
        <w:t xml:space="preserve"> </w:t>
      </w:r>
      <w:r>
        <w:rPr>
          <w:sz w:val="24"/>
        </w:rPr>
        <w:t>for</w:t>
      </w:r>
      <w:r>
        <w:rPr>
          <w:spacing w:val="-4"/>
          <w:sz w:val="24"/>
        </w:rPr>
        <w:t xml:space="preserve"> </w:t>
      </w:r>
      <w:r>
        <w:rPr>
          <w:sz w:val="24"/>
        </w:rPr>
        <w:t>submission</w:t>
      </w:r>
      <w:r>
        <w:rPr>
          <w:spacing w:val="-4"/>
          <w:sz w:val="24"/>
        </w:rPr>
        <w:t xml:space="preserve"> </w:t>
      </w:r>
      <w:r>
        <w:rPr>
          <w:sz w:val="24"/>
        </w:rPr>
        <w:t>to</w:t>
      </w:r>
      <w:r>
        <w:rPr>
          <w:spacing w:val="-4"/>
          <w:sz w:val="24"/>
        </w:rPr>
        <w:t xml:space="preserve"> </w:t>
      </w:r>
      <w:r>
        <w:rPr>
          <w:sz w:val="24"/>
        </w:rPr>
        <w:t>the</w:t>
      </w:r>
      <w:r>
        <w:rPr>
          <w:spacing w:val="-5"/>
          <w:sz w:val="24"/>
        </w:rPr>
        <w:t xml:space="preserve"> </w:t>
      </w:r>
      <w:r>
        <w:rPr>
          <w:sz w:val="24"/>
        </w:rPr>
        <w:t>Institutional</w:t>
      </w:r>
      <w:r>
        <w:rPr>
          <w:spacing w:val="-3"/>
          <w:sz w:val="24"/>
        </w:rPr>
        <w:t xml:space="preserve"> </w:t>
      </w:r>
      <w:r>
        <w:rPr>
          <w:sz w:val="24"/>
        </w:rPr>
        <w:t>Animal</w:t>
      </w:r>
      <w:r>
        <w:rPr>
          <w:spacing w:val="-3"/>
          <w:sz w:val="24"/>
        </w:rPr>
        <w:t xml:space="preserve"> </w:t>
      </w:r>
      <w:r>
        <w:rPr>
          <w:sz w:val="24"/>
        </w:rPr>
        <w:t>Care</w:t>
      </w:r>
      <w:r>
        <w:rPr>
          <w:spacing w:val="-5"/>
          <w:sz w:val="24"/>
        </w:rPr>
        <w:t xml:space="preserve"> </w:t>
      </w:r>
      <w:r>
        <w:rPr>
          <w:sz w:val="24"/>
        </w:rPr>
        <w:t>and</w:t>
      </w:r>
      <w:r>
        <w:rPr>
          <w:spacing w:val="-5"/>
          <w:sz w:val="24"/>
        </w:rPr>
        <w:t xml:space="preserve"> </w:t>
      </w:r>
      <w:r>
        <w:rPr>
          <w:sz w:val="24"/>
        </w:rPr>
        <w:t>Use</w:t>
      </w:r>
      <w:r>
        <w:rPr>
          <w:spacing w:val="-5"/>
          <w:sz w:val="24"/>
        </w:rPr>
        <w:t xml:space="preserve"> </w:t>
      </w:r>
      <w:r>
        <w:rPr>
          <w:sz w:val="24"/>
        </w:rPr>
        <w:t>Committee (IACUC), ensuring that all protocols related to the use of human and animal subjects are strictly followed. Adhere to occupational and lab safety protocols to ensure a safe research environment.</w:t>
      </w:r>
    </w:p>
    <w:p w14:paraId="4AE081DA" w14:textId="77777777" w:rsidR="00FA378A" w:rsidRDefault="00000000">
      <w:pPr>
        <w:pStyle w:val="ListParagraph"/>
        <w:numPr>
          <w:ilvl w:val="0"/>
          <w:numId w:val="5"/>
        </w:numPr>
        <w:tabs>
          <w:tab w:val="left" w:pos="720"/>
        </w:tabs>
        <w:spacing w:line="276" w:lineRule="auto"/>
        <w:ind w:right="287"/>
        <w:rPr>
          <w:sz w:val="24"/>
        </w:rPr>
      </w:pPr>
      <w:r>
        <w:rPr>
          <w:b/>
          <w:sz w:val="24"/>
        </w:rPr>
        <w:t>Disclosure:</w:t>
      </w:r>
      <w:r>
        <w:rPr>
          <w:b/>
          <w:spacing w:val="-1"/>
          <w:sz w:val="24"/>
        </w:rPr>
        <w:t xml:space="preserve"> </w:t>
      </w:r>
      <w:r>
        <w:rPr>
          <w:b/>
          <w:sz w:val="24"/>
        </w:rPr>
        <w:t>Conflict of</w:t>
      </w:r>
      <w:r>
        <w:rPr>
          <w:b/>
          <w:spacing w:val="-2"/>
          <w:sz w:val="24"/>
        </w:rPr>
        <w:t xml:space="preserve"> </w:t>
      </w:r>
      <w:r>
        <w:rPr>
          <w:b/>
          <w:sz w:val="24"/>
        </w:rPr>
        <w:t>Interest/Commitment</w:t>
      </w:r>
      <w:r>
        <w:rPr>
          <w:sz w:val="24"/>
        </w:rPr>
        <w:t>:</w:t>
      </w:r>
      <w:r>
        <w:rPr>
          <w:spacing w:val="-1"/>
          <w:sz w:val="24"/>
        </w:rPr>
        <w:t xml:space="preserve"> </w:t>
      </w:r>
      <w:r>
        <w:rPr>
          <w:sz w:val="24"/>
        </w:rPr>
        <w:t>Maintain</w:t>
      </w:r>
      <w:r>
        <w:rPr>
          <w:spacing w:val="-1"/>
          <w:sz w:val="24"/>
        </w:rPr>
        <w:t xml:space="preserve"> </w:t>
      </w:r>
      <w:r>
        <w:rPr>
          <w:sz w:val="24"/>
        </w:rPr>
        <w:t>a</w:t>
      </w:r>
      <w:r>
        <w:rPr>
          <w:spacing w:val="-2"/>
          <w:sz w:val="24"/>
        </w:rPr>
        <w:t xml:space="preserve"> </w:t>
      </w:r>
      <w:r>
        <w:rPr>
          <w:sz w:val="24"/>
        </w:rPr>
        <w:t>complete</w:t>
      </w:r>
      <w:r>
        <w:rPr>
          <w:spacing w:val="-2"/>
          <w:sz w:val="24"/>
        </w:rPr>
        <w:t xml:space="preserve"> </w:t>
      </w:r>
      <w:r>
        <w:rPr>
          <w:sz w:val="24"/>
        </w:rPr>
        <w:t>and accurate Disclosure Profile by submitting an annual certification and updating within thirty (30) days of any new activity.</w:t>
      </w:r>
      <w:r>
        <w:rPr>
          <w:spacing w:val="40"/>
          <w:sz w:val="24"/>
        </w:rPr>
        <w:t xml:space="preserve"> </w:t>
      </w:r>
      <w:r>
        <w:rPr>
          <w:sz w:val="24"/>
        </w:rPr>
        <w:t xml:space="preserve">See the </w:t>
      </w:r>
      <w:hyperlink r:id="rId5">
        <w:r w:rsidR="00FA378A">
          <w:rPr>
            <w:color w:val="1154CC"/>
            <w:sz w:val="24"/>
            <w:u w:val="single" w:color="1154CC"/>
          </w:rPr>
          <w:t>External Interests and</w:t>
        </w:r>
      </w:hyperlink>
      <w:r>
        <w:rPr>
          <w:color w:val="1154CC"/>
          <w:sz w:val="24"/>
        </w:rPr>
        <w:t xml:space="preserve"> </w:t>
      </w:r>
      <w:hyperlink r:id="rId6">
        <w:r w:rsidR="00FA378A">
          <w:rPr>
            <w:color w:val="1154CC"/>
            <w:sz w:val="24"/>
            <w:u w:val="single" w:color="1154CC"/>
          </w:rPr>
          <w:t>Commitments</w:t>
        </w:r>
        <w:r w:rsidR="00FA378A">
          <w:rPr>
            <w:color w:val="1154CC"/>
            <w:spacing w:val="-5"/>
            <w:sz w:val="24"/>
            <w:u w:val="single" w:color="1154CC"/>
          </w:rPr>
          <w:t xml:space="preserve"> </w:t>
        </w:r>
        <w:r w:rsidR="00FA378A">
          <w:rPr>
            <w:color w:val="1154CC"/>
            <w:sz w:val="24"/>
            <w:u w:val="single" w:color="1154CC"/>
          </w:rPr>
          <w:t>Policy</w:t>
        </w:r>
      </w:hyperlink>
      <w:r>
        <w:rPr>
          <w:color w:val="1154CC"/>
          <w:spacing w:val="-5"/>
          <w:sz w:val="24"/>
        </w:rPr>
        <w:t xml:space="preserve"> </w:t>
      </w:r>
      <w:r>
        <w:rPr>
          <w:sz w:val="24"/>
        </w:rPr>
        <w:t>and</w:t>
      </w:r>
      <w:r>
        <w:rPr>
          <w:spacing w:val="-6"/>
          <w:sz w:val="24"/>
        </w:rPr>
        <w:t xml:space="preserve"> </w:t>
      </w:r>
      <w:r>
        <w:rPr>
          <w:sz w:val="24"/>
        </w:rPr>
        <w:t>the</w:t>
      </w:r>
      <w:r>
        <w:rPr>
          <w:spacing w:val="-6"/>
          <w:sz w:val="24"/>
        </w:rPr>
        <w:t xml:space="preserve"> </w:t>
      </w:r>
      <w:hyperlink r:id="rId7">
        <w:r w:rsidR="00FA378A">
          <w:rPr>
            <w:color w:val="1154CC"/>
            <w:sz w:val="24"/>
            <w:u w:val="single" w:color="1154CC"/>
          </w:rPr>
          <w:t>University</w:t>
        </w:r>
        <w:r w:rsidR="00FA378A">
          <w:rPr>
            <w:color w:val="1154CC"/>
            <w:spacing w:val="-3"/>
            <w:sz w:val="24"/>
            <w:u w:val="single" w:color="1154CC"/>
          </w:rPr>
          <w:t xml:space="preserve"> </w:t>
        </w:r>
        <w:r w:rsidR="00FA378A">
          <w:rPr>
            <w:color w:val="1154CC"/>
            <w:sz w:val="24"/>
            <w:u w:val="single" w:color="1154CC"/>
          </w:rPr>
          <w:t>and</w:t>
        </w:r>
        <w:r w:rsidR="00FA378A">
          <w:rPr>
            <w:color w:val="1154CC"/>
            <w:spacing w:val="-3"/>
            <w:sz w:val="24"/>
            <w:u w:val="single" w:color="1154CC"/>
          </w:rPr>
          <w:t xml:space="preserve"> </w:t>
        </w:r>
        <w:r w:rsidR="00FA378A">
          <w:rPr>
            <w:color w:val="1154CC"/>
            <w:sz w:val="24"/>
            <w:u w:val="single" w:color="1154CC"/>
          </w:rPr>
          <w:t>Sponsor</w:t>
        </w:r>
        <w:r w:rsidR="00FA378A">
          <w:rPr>
            <w:color w:val="1154CC"/>
            <w:spacing w:val="-5"/>
            <w:sz w:val="24"/>
            <w:u w:val="single" w:color="1154CC"/>
          </w:rPr>
          <w:t xml:space="preserve"> </w:t>
        </w:r>
        <w:r w:rsidR="00FA378A">
          <w:rPr>
            <w:color w:val="1154CC"/>
            <w:sz w:val="24"/>
            <w:u w:val="single" w:color="1154CC"/>
          </w:rPr>
          <w:t>Disclosure</w:t>
        </w:r>
        <w:r w:rsidR="00FA378A">
          <w:rPr>
            <w:color w:val="1154CC"/>
            <w:spacing w:val="-6"/>
            <w:sz w:val="24"/>
            <w:u w:val="single" w:color="1154CC"/>
          </w:rPr>
          <w:t xml:space="preserve"> </w:t>
        </w:r>
        <w:r w:rsidR="00FA378A">
          <w:rPr>
            <w:color w:val="1154CC"/>
            <w:sz w:val="24"/>
            <w:u w:val="single" w:color="1154CC"/>
          </w:rPr>
          <w:t>Requirements</w:t>
        </w:r>
      </w:hyperlink>
      <w:r>
        <w:rPr>
          <w:color w:val="1154CC"/>
          <w:sz w:val="24"/>
        </w:rPr>
        <w:t xml:space="preserve"> </w:t>
      </w:r>
      <w:hyperlink r:id="rId8">
        <w:r w:rsidR="00FA378A">
          <w:rPr>
            <w:color w:val="1154CC"/>
            <w:sz w:val="24"/>
            <w:u w:val="single" w:color="1154CC"/>
          </w:rPr>
          <w:t>website</w:t>
        </w:r>
      </w:hyperlink>
      <w:r>
        <w:rPr>
          <w:color w:val="1154CC"/>
          <w:sz w:val="24"/>
        </w:rPr>
        <w:t xml:space="preserve"> </w:t>
      </w:r>
      <w:r>
        <w:rPr>
          <w:sz w:val="24"/>
        </w:rPr>
        <w:t>for additional information.</w:t>
      </w:r>
    </w:p>
    <w:p w14:paraId="21E260B0" w14:textId="77777777" w:rsidR="00FA378A" w:rsidRDefault="00000000">
      <w:pPr>
        <w:pStyle w:val="ListParagraph"/>
        <w:numPr>
          <w:ilvl w:val="0"/>
          <w:numId w:val="5"/>
        </w:numPr>
        <w:tabs>
          <w:tab w:val="left" w:pos="720"/>
        </w:tabs>
        <w:spacing w:line="276" w:lineRule="auto"/>
        <w:ind w:right="213"/>
        <w:rPr>
          <w:sz w:val="24"/>
        </w:rPr>
      </w:pPr>
      <w:r>
        <w:rPr>
          <w:b/>
          <w:sz w:val="24"/>
        </w:rPr>
        <w:t xml:space="preserve">Export Control: </w:t>
      </w:r>
      <w:r>
        <w:rPr>
          <w:sz w:val="24"/>
        </w:rPr>
        <w:t>Ensure compliance with all relevant export control regulations,</w:t>
      </w:r>
      <w:r>
        <w:rPr>
          <w:spacing w:val="-5"/>
          <w:sz w:val="24"/>
        </w:rPr>
        <w:t xml:space="preserve"> </w:t>
      </w:r>
      <w:r>
        <w:rPr>
          <w:sz w:val="24"/>
        </w:rPr>
        <w:t>including</w:t>
      </w:r>
      <w:r>
        <w:rPr>
          <w:spacing w:val="-2"/>
          <w:sz w:val="24"/>
        </w:rPr>
        <w:t xml:space="preserve"> </w:t>
      </w:r>
      <w:r>
        <w:rPr>
          <w:sz w:val="24"/>
        </w:rPr>
        <w:t>obtaining</w:t>
      </w:r>
      <w:r>
        <w:rPr>
          <w:spacing w:val="-5"/>
          <w:sz w:val="24"/>
        </w:rPr>
        <w:t xml:space="preserve"> </w:t>
      </w:r>
      <w:r>
        <w:rPr>
          <w:sz w:val="24"/>
        </w:rPr>
        <w:t>necessary</w:t>
      </w:r>
      <w:r>
        <w:rPr>
          <w:spacing w:val="-5"/>
          <w:sz w:val="24"/>
        </w:rPr>
        <w:t xml:space="preserve"> </w:t>
      </w:r>
      <w:r>
        <w:rPr>
          <w:sz w:val="24"/>
        </w:rPr>
        <w:t>licenses</w:t>
      </w:r>
      <w:r>
        <w:rPr>
          <w:spacing w:val="-5"/>
          <w:sz w:val="24"/>
        </w:rPr>
        <w:t xml:space="preserve"> </w:t>
      </w:r>
      <w:r>
        <w:rPr>
          <w:sz w:val="24"/>
        </w:rPr>
        <w:t>for</w:t>
      </w:r>
      <w:r>
        <w:rPr>
          <w:spacing w:val="-5"/>
          <w:sz w:val="24"/>
        </w:rPr>
        <w:t xml:space="preserve"> </w:t>
      </w:r>
      <w:r>
        <w:rPr>
          <w:sz w:val="24"/>
        </w:rPr>
        <w:t>the</w:t>
      </w:r>
      <w:r>
        <w:rPr>
          <w:spacing w:val="-6"/>
          <w:sz w:val="24"/>
        </w:rPr>
        <w:t xml:space="preserve"> </w:t>
      </w:r>
      <w:r>
        <w:rPr>
          <w:sz w:val="24"/>
        </w:rPr>
        <w:t>transfer</w:t>
      </w:r>
      <w:r>
        <w:rPr>
          <w:spacing w:val="-5"/>
          <w:sz w:val="24"/>
        </w:rPr>
        <w:t xml:space="preserve"> </w:t>
      </w:r>
      <w:r>
        <w:rPr>
          <w:sz w:val="24"/>
        </w:rPr>
        <w:t>of</w:t>
      </w:r>
      <w:r>
        <w:rPr>
          <w:spacing w:val="-4"/>
          <w:sz w:val="24"/>
        </w:rPr>
        <w:t xml:space="preserve"> </w:t>
      </w:r>
      <w:r>
        <w:rPr>
          <w:sz w:val="24"/>
        </w:rPr>
        <w:t>controlled research materials or information outside the United States.</w:t>
      </w:r>
    </w:p>
    <w:p w14:paraId="04A40746" w14:textId="77777777" w:rsidR="00FA378A" w:rsidRDefault="00000000">
      <w:pPr>
        <w:pStyle w:val="ListParagraph"/>
        <w:numPr>
          <w:ilvl w:val="0"/>
          <w:numId w:val="5"/>
        </w:numPr>
        <w:tabs>
          <w:tab w:val="left" w:pos="720"/>
        </w:tabs>
        <w:spacing w:line="276" w:lineRule="auto"/>
        <w:ind w:right="102"/>
        <w:rPr>
          <w:sz w:val="24"/>
        </w:rPr>
      </w:pPr>
      <w:r>
        <w:rPr>
          <w:b/>
          <w:sz w:val="24"/>
        </w:rPr>
        <w:t xml:space="preserve">International Activities: </w:t>
      </w:r>
      <w:r>
        <w:rPr>
          <w:sz w:val="24"/>
        </w:rPr>
        <w:t>Comply with SBU’s International Activities Policy, which</w:t>
      </w:r>
      <w:r>
        <w:rPr>
          <w:spacing w:val="-2"/>
          <w:sz w:val="24"/>
        </w:rPr>
        <w:t xml:space="preserve"> </w:t>
      </w:r>
      <w:r>
        <w:rPr>
          <w:sz w:val="24"/>
        </w:rPr>
        <w:t>governs</w:t>
      </w:r>
      <w:r>
        <w:rPr>
          <w:spacing w:val="-2"/>
          <w:sz w:val="24"/>
        </w:rPr>
        <w:t xml:space="preserve"> </w:t>
      </w:r>
      <w:r>
        <w:rPr>
          <w:sz w:val="24"/>
        </w:rPr>
        <w:t>research</w:t>
      </w:r>
      <w:r>
        <w:rPr>
          <w:spacing w:val="-2"/>
          <w:sz w:val="24"/>
        </w:rPr>
        <w:t xml:space="preserve"> </w:t>
      </w:r>
      <w:r>
        <w:rPr>
          <w:sz w:val="24"/>
        </w:rPr>
        <w:t>and collaboration</w:t>
      </w:r>
      <w:r>
        <w:rPr>
          <w:spacing w:val="-2"/>
          <w:sz w:val="24"/>
        </w:rPr>
        <w:t xml:space="preserve"> </w:t>
      </w:r>
      <w:r>
        <w:rPr>
          <w:sz w:val="24"/>
        </w:rPr>
        <w:t>with</w:t>
      </w:r>
      <w:r>
        <w:rPr>
          <w:spacing w:val="-2"/>
          <w:sz w:val="24"/>
        </w:rPr>
        <w:t xml:space="preserve"> </w:t>
      </w:r>
      <w:r>
        <w:rPr>
          <w:sz w:val="24"/>
        </w:rPr>
        <w:t>international</w:t>
      </w:r>
      <w:r>
        <w:rPr>
          <w:spacing w:val="-1"/>
          <w:sz w:val="24"/>
        </w:rPr>
        <w:t xml:space="preserve"> </w:t>
      </w:r>
      <w:r>
        <w:rPr>
          <w:sz w:val="24"/>
        </w:rPr>
        <w:t>entities,</w:t>
      </w:r>
      <w:r>
        <w:rPr>
          <w:spacing w:val="-2"/>
          <w:sz w:val="24"/>
        </w:rPr>
        <w:t xml:space="preserve"> </w:t>
      </w:r>
      <w:r>
        <w:rPr>
          <w:sz w:val="24"/>
        </w:rPr>
        <w:t>and</w:t>
      </w:r>
      <w:r>
        <w:rPr>
          <w:spacing w:val="-3"/>
          <w:sz w:val="24"/>
        </w:rPr>
        <w:t xml:space="preserve"> </w:t>
      </w:r>
      <w:r>
        <w:rPr>
          <w:sz w:val="24"/>
        </w:rPr>
        <w:t>ensure that</w:t>
      </w:r>
      <w:r>
        <w:rPr>
          <w:spacing w:val="-4"/>
          <w:sz w:val="24"/>
        </w:rPr>
        <w:t xml:space="preserve"> </w:t>
      </w:r>
      <w:r>
        <w:rPr>
          <w:sz w:val="24"/>
        </w:rPr>
        <w:t>all</w:t>
      </w:r>
      <w:r>
        <w:rPr>
          <w:spacing w:val="-4"/>
          <w:sz w:val="24"/>
        </w:rPr>
        <w:t xml:space="preserve"> </w:t>
      </w:r>
      <w:r>
        <w:rPr>
          <w:sz w:val="24"/>
        </w:rPr>
        <w:t>international</w:t>
      </w:r>
      <w:r>
        <w:rPr>
          <w:spacing w:val="-4"/>
          <w:sz w:val="24"/>
        </w:rPr>
        <w:t xml:space="preserve"> </w:t>
      </w:r>
      <w:r>
        <w:rPr>
          <w:sz w:val="24"/>
        </w:rPr>
        <w:t>research</w:t>
      </w:r>
      <w:r>
        <w:rPr>
          <w:spacing w:val="-5"/>
          <w:sz w:val="24"/>
        </w:rPr>
        <w:t xml:space="preserve"> </w:t>
      </w:r>
      <w:r>
        <w:rPr>
          <w:sz w:val="24"/>
        </w:rPr>
        <w:t>activities,</w:t>
      </w:r>
      <w:r>
        <w:rPr>
          <w:spacing w:val="-5"/>
          <w:sz w:val="24"/>
        </w:rPr>
        <w:t xml:space="preserve"> </w:t>
      </w:r>
      <w:r>
        <w:rPr>
          <w:sz w:val="24"/>
        </w:rPr>
        <w:t>including</w:t>
      </w:r>
      <w:r>
        <w:rPr>
          <w:spacing w:val="-5"/>
          <w:sz w:val="24"/>
        </w:rPr>
        <w:t xml:space="preserve"> </w:t>
      </w:r>
      <w:r>
        <w:rPr>
          <w:sz w:val="24"/>
        </w:rPr>
        <w:t>travel,</w:t>
      </w:r>
      <w:r>
        <w:rPr>
          <w:spacing w:val="-5"/>
          <w:sz w:val="24"/>
        </w:rPr>
        <w:t xml:space="preserve"> </w:t>
      </w:r>
      <w:r>
        <w:rPr>
          <w:sz w:val="24"/>
        </w:rPr>
        <w:t>adhere</w:t>
      </w:r>
      <w:r>
        <w:rPr>
          <w:spacing w:val="-6"/>
          <w:sz w:val="24"/>
        </w:rPr>
        <w:t xml:space="preserve"> </w:t>
      </w:r>
      <w:r>
        <w:rPr>
          <w:sz w:val="24"/>
        </w:rPr>
        <w:t>to</w:t>
      </w:r>
      <w:r>
        <w:rPr>
          <w:spacing w:val="-5"/>
          <w:sz w:val="24"/>
        </w:rPr>
        <w:t xml:space="preserve"> </w:t>
      </w:r>
      <w:r>
        <w:rPr>
          <w:sz w:val="24"/>
        </w:rPr>
        <w:t>the</w:t>
      </w:r>
      <w:r>
        <w:rPr>
          <w:spacing w:val="-6"/>
          <w:sz w:val="24"/>
        </w:rPr>
        <w:t xml:space="preserve"> </w:t>
      </w:r>
      <w:r>
        <w:rPr>
          <w:sz w:val="24"/>
        </w:rPr>
        <w:t>necessary regulatory requirements and risk assessments as outlined in the policy.</w:t>
      </w:r>
    </w:p>
    <w:p w14:paraId="23B7B8E9" w14:textId="77777777" w:rsidR="00FA378A" w:rsidRDefault="00FA378A">
      <w:pPr>
        <w:pStyle w:val="ListParagraph"/>
        <w:spacing w:line="276" w:lineRule="auto"/>
        <w:rPr>
          <w:sz w:val="24"/>
        </w:rPr>
        <w:sectPr w:rsidR="00FA378A">
          <w:pgSz w:w="12240" w:h="15840"/>
          <w:pgMar w:top="1360" w:right="1440" w:bottom="280" w:left="1440" w:header="720" w:footer="720" w:gutter="0"/>
          <w:cols w:space="720"/>
        </w:sectPr>
      </w:pPr>
    </w:p>
    <w:p w14:paraId="5A3D8A20" w14:textId="77777777" w:rsidR="00FA378A" w:rsidRDefault="00000000">
      <w:pPr>
        <w:pStyle w:val="Heading1"/>
        <w:numPr>
          <w:ilvl w:val="0"/>
          <w:numId w:val="6"/>
        </w:numPr>
        <w:tabs>
          <w:tab w:val="left" w:pos="318"/>
        </w:tabs>
        <w:spacing w:before="79"/>
        <w:ind w:left="318" w:hanging="318"/>
      </w:pPr>
      <w:bookmarkStart w:id="3" w:name="4._Compliance_and_Non-Compliance"/>
      <w:bookmarkEnd w:id="3"/>
      <w:r>
        <w:lastRenderedPageBreak/>
        <w:t>Compliance</w:t>
      </w:r>
      <w:r>
        <w:rPr>
          <w:spacing w:val="-13"/>
        </w:rPr>
        <w:t xml:space="preserve"> </w:t>
      </w:r>
      <w:r>
        <w:t>and</w:t>
      </w:r>
      <w:r>
        <w:rPr>
          <w:spacing w:val="-15"/>
        </w:rPr>
        <w:t xml:space="preserve"> </w:t>
      </w:r>
      <w:r>
        <w:t>Non-</w:t>
      </w:r>
      <w:r>
        <w:rPr>
          <w:spacing w:val="-2"/>
        </w:rPr>
        <w:t>Compliance</w:t>
      </w:r>
    </w:p>
    <w:p w14:paraId="05E8D268" w14:textId="77777777" w:rsidR="00FA378A" w:rsidRDefault="00000000">
      <w:pPr>
        <w:pStyle w:val="ListParagraph"/>
        <w:numPr>
          <w:ilvl w:val="0"/>
          <w:numId w:val="4"/>
        </w:numPr>
        <w:tabs>
          <w:tab w:val="left" w:pos="720"/>
        </w:tabs>
        <w:spacing w:before="287" w:line="276" w:lineRule="auto"/>
        <w:ind w:right="9"/>
        <w:rPr>
          <w:sz w:val="24"/>
        </w:rPr>
      </w:pPr>
      <w:r>
        <w:rPr>
          <w:b/>
          <w:sz w:val="24"/>
        </w:rPr>
        <w:t xml:space="preserve">Proposal Submission: </w:t>
      </w:r>
      <w:r>
        <w:rPr>
          <w:sz w:val="24"/>
        </w:rPr>
        <w:t>PIs are not authorized to submit proposals directly to sponsors</w:t>
      </w:r>
      <w:r>
        <w:rPr>
          <w:spacing w:val="-2"/>
          <w:sz w:val="24"/>
        </w:rPr>
        <w:t xml:space="preserve"> </w:t>
      </w:r>
      <w:r>
        <w:rPr>
          <w:sz w:val="24"/>
        </w:rPr>
        <w:t>without</w:t>
      </w:r>
      <w:r>
        <w:rPr>
          <w:spacing w:val="-1"/>
          <w:sz w:val="24"/>
        </w:rPr>
        <w:t xml:space="preserve"> </w:t>
      </w:r>
      <w:r>
        <w:rPr>
          <w:sz w:val="24"/>
        </w:rPr>
        <w:t>OSP</w:t>
      </w:r>
      <w:r>
        <w:rPr>
          <w:spacing w:val="-2"/>
          <w:sz w:val="24"/>
        </w:rPr>
        <w:t xml:space="preserve"> </w:t>
      </w:r>
      <w:r>
        <w:rPr>
          <w:sz w:val="24"/>
        </w:rPr>
        <w:t>approval,</w:t>
      </w:r>
      <w:r>
        <w:rPr>
          <w:spacing w:val="-2"/>
          <w:sz w:val="24"/>
        </w:rPr>
        <w:t xml:space="preserve"> </w:t>
      </w:r>
      <w:r>
        <w:rPr>
          <w:sz w:val="24"/>
        </w:rPr>
        <w:t>or</w:t>
      </w:r>
      <w:r>
        <w:rPr>
          <w:spacing w:val="-2"/>
          <w:sz w:val="24"/>
        </w:rPr>
        <w:t xml:space="preserve"> </w:t>
      </w:r>
      <w:r>
        <w:rPr>
          <w:sz w:val="24"/>
        </w:rPr>
        <w:t>accept</w:t>
      </w:r>
      <w:r>
        <w:rPr>
          <w:spacing w:val="-1"/>
          <w:sz w:val="24"/>
        </w:rPr>
        <w:t xml:space="preserve"> </w:t>
      </w:r>
      <w:r>
        <w:rPr>
          <w:sz w:val="24"/>
        </w:rPr>
        <w:t>an award/sign agreements</w:t>
      </w:r>
      <w:r>
        <w:rPr>
          <w:spacing w:val="-2"/>
          <w:sz w:val="24"/>
        </w:rPr>
        <w:t xml:space="preserve"> </w:t>
      </w:r>
      <w:r>
        <w:rPr>
          <w:sz w:val="24"/>
        </w:rPr>
        <w:t>on</w:t>
      </w:r>
      <w:r>
        <w:rPr>
          <w:spacing w:val="-2"/>
          <w:sz w:val="24"/>
        </w:rPr>
        <w:t xml:space="preserve"> </w:t>
      </w:r>
      <w:r>
        <w:rPr>
          <w:sz w:val="24"/>
        </w:rPr>
        <w:t>behalf</w:t>
      </w:r>
      <w:r>
        <w:rPr>
          <w:spacing w:val="-1"/>
          <w:sz w:val="24"/>
        </w:rPr>
        <w:t xml:space="preserve"> </w:t>
      </w:r>
      <w:r>
        <w:rPr>
          <w:sz w:val="24"/>
        </w:rPr>
        <w:t>of the University. Any negotiations associated with an award must be conducted by OSP.</w:t>
      </w:r>
      <w:r>
        <w:rPr>
          <w:spacing w:val="-4"/>
          <w:sz w:val="24"/>
        </w:rPr>
        <w:t xml:space="preserve"> </w:t>
      </w:r>
      <w:r>
        <w:rPr>
          <w:sz w:val="24"/>
        </w:rPr>
        <w:t>Pre-proposals</w:t>
      </w:r>
      <w:r>
        <w:rPr>
          <w:spacing w:val="-4"/>
          <w:sz w:val="24"/>
        </w:rPr>
        <w:t xml:space="preserve"> </w:t>
      </w:r>
      <w:r>
        <w:rPr>
          <w:sz w:val="24"/>
        </w:rPr>
        <w:t>may</w:t>
      </w:r>
      <w:r>
        <w:rPr>
          <w:spacing w:val="-4"/>
          <w:sz w:val="24"/>
        </w:rPr>
        <w:t xml:space="preserve"> </w:t>
      </w:r>
      <w:r>
        <w:rPr>
          <w:sz w:val="24"/>
        </w:rPr>
        <w:t>not</w:t>
      </w:r>
      <w:r>
        <w:rPr>
          <w:spacing w:val="-4"/>
          <w:sz w:val="24"/>
        </w:rPr>
        <w:t xml:space="preserve"> </w:t>
      </w:r>
      <w:r>
        <w:rPr>
          <w:sz w:val="24"/>
        </w:rPr>
        <w:t>require</w:t>
      </w:r>
      <w:r>
        <w:rPr>
          <w:spacing w:val="-5"/>
          <w:sz w:val="24"/>
        </w:rPr>
        <w:t xml:space="preserve"> </w:t>
      </w:r>
      <w:r>
        <w:rPr>
          <w:sz w:val="24"/>
        </w:rPr>
        <w:t>OSP’s</w:t>
      </w:r>
      <w:r>
        <w:rPr>
          <w:spacing w:val="-4"/>
          <w:sz w:val="24"/>
        </w:rPr>
        <w:t xml:space="preserve"> </w:t>
      </w:r>
      <w:r>
        <w:rPr>
          <w:sz w:val="24"/>
        </w:rPr>
        <w:t>endorsement,</w:t>
      </w:r>
      <w:r>
        <w:rPr>
          <w:spacing w:val="-4"/>
          <w:sz w:val="24"/>
        </w:rPr>
        <w:t xml:space="preserve"> </w:t>
      </w:r>
      <w:r>
        <w:rPr>
          <w:sz w:val="24"/>
        </w:rPr>
        <w:t>but</w:t>
      </w:r>
      <w:r>
        <w:rPr>
          <w:spacing w:val="-4"/>
          <w:sz w:val="24"/>
        </w:rPr>
        <w:t xml:space="preserve"> </w:t>
      </w:r>
      <w:r>
        <w:rPr>
          <w:sz w:val="24"/>
        </w:rPr>
        <w:t>PIs</w:t>
      </w:r>
      <w:r>
        <w:rPr>
          <w:spacing w:val="-4"/>
          <w:sz w:val="24"/>
        </w:rPr>
        <w:t xml:space="preserve"> </w:t>
      </w:r>
      <w:r>
        <w:rPr>
          <w:sz w:val="24"/>
        </w:rPr>
        <w:t>are</w:t>
      </w:r>
      <w:r>
        <w:rPr>
          <w:spacing w:val="-3"/>
          <w:sz w:val="24"/>
        </w:rPr>
        <w:t xml:space="preserve"> </w:t>
      </w:r>
      <w:r>
        <w:rPr>
          <w:sz w:val="24"/>
        </w:rPr>
        <w:t>still</w:t>
      </w:r>
      <w:r>
        <w:rPr>
          <w:spacing w:val="-4"/>
          <w:sz w:val="24"/>
        </w:rPr>
        <w:t xml:space="preserve"> </w:t>
      </w:r>
      <w:r>
        <w:rPr>
          <w:sz w:val="24"/>
        </w:rPr>
        <w:t>required to share their applications or intent to submit with OSP.</w:t>
      </w:r>
    </w:p>
    <w:p w14:paraId="4FDC9F05" w14:textId="77777777" w:rsidR="00FA378A" w:rsidRDefault="00000000">
      <w:pPr>
        <w:pStyle w:val="ListParagraph"/>
        <w:numPr>
          <w:ilvl w:val="0"/>
          <w:numId w:val="4"/>
        </w:numPr>
        <w:tabs>
          <w:tab w:val="left" w:pos="720"/>
        </w:tabs>
        <w:spacing w:line="276" w:lineRule="auto"/>
        <w:ind w:right="94"/>
        <w:rPr>
          <w:sz w:val="24"/>
        </w:rPr>
      </w:pPr>
      <w:r>
        <w:rPr>
          <w:b/>
          <w:sz w:val="24"/>
        </w:rPr>
        <w:t>Consequences:</w:t>
      </w:r>
      <w:r>
        <w:rPr>
          <w:b/>
          <w:spacing w:val="-6"/>
          <w:sz w:val="24"/>
        </w:rPr>
        <w:t xml:space="preserve"> </w:t>
      </w:r>
      <w:r>
        <w:rPr>
          <w:sz w:val="24"/>
        </w:rPr>
        <w:t>Failure</w:t>
      </w:r>
      <w:r>
        <w:rPr>
          <w:spacing w:val="-5"/>
          <w:sz w:val="24"/>
        </w:rPr>
        <w:t xml:space="preserve"> </w:t>
      </w:r>
      <w:r>
        <w:rPr>
          <w:sz w:val="24"/>
        </w:rPr>
        <w:t>to</w:t>
      </w:r>
      <w:r>
        <w:rPr>
          <w:spacing w:val="-4"/>
          <w:sz w:val="24"/>
        </w:rPr>
        <w:t xml:space="preserve"> </w:t>
      </w:r>
      <w:r>
        <w:rPr>
          <w:sz w:val="24"/>
        </w:rPr>
        <w:t>comply</w:t>
      </w:r>
      <w:r>
        <w:rPr>
          <w:spacing w:val="-4"/>
          <w:sz w:val="24"/>
        </w:rPr>
        <w:t xml:space="preserve"> </w:t>
      </w:r>
      <w:r>
        <w:rPr>
          <w:sz w:val="24"/>
        </w:rPr>
        <w:t>with</w:t>
      </w:r>
      <w:r>
        <w:rPr>
          <w:spacing w:val="-4"/>
          <w:sz w:val="24"/>
        </w:rPr>
        <w:t xml:space="preserve"> </w:t>
      </w:r>
      <w:r>
        <w:rPr>
          <w:sz w:val="24"/>
        </w:rPr>
        <w:t>SBU,</w:t>
      </w:r>
      <w:r>
        <w:rPr>
          <w:spacing w:val="-4"/>
          <w:sz w:val="24"/>
        </w:rPr>
        <w:t xml:space="preserve"> </w:t>
      </w:r>
      <w:r>
        <w:rPr>
          <w:sz w:val="24"/>
        </w:rPr>
        <w:t>RF,</w:t>
      </w:r>
      <w:r>
        <w:rPr>
          <w:spacing w:val="-4"/>
          <w:sz w:val="24"/>
        </w:rPr>
        <w:t xml:space="preserve"> </w:t>
      </w:r>
      <w:r>
        <w:rPr>
          <w:sz w:val="24"/>
        </w:rPr>
        <w:t>or</w:t>
      </w:r>
      <w:r>
        <w:rPr>
          <w:spacing w:val="-4"/>
          <w:sz w:val="24"/>
        </w:rPr>
        <w:t xml:space="preserve"> </w:t>
      </w:r>
      <w:r>
        <w:rPr>
          <w:sz w:val="24"/>
        </w:rPr>
        <w:t>sponsor</w:t>
      </w:r>
      <w:r>
        <w:rPr>
          <w:spacing w:val="-4"/>
          <w:sz w:val="24"/>
        </w:rPr>
        <w:t xml:space="preserve"> </w:t>
      </w:r>
      <w:r>
        <w:rPr>
          <w:sz w:val="24"/>
        </w:rPr>
        <w:t>policies</w:t>
      </w:r>
      <w:r>
        <w:rPr>
          <w:spacing w:val="-4"/>
          <w:sz w:val="24"/>
        </w:rPr>
        <w:t xml:space="preserve"> </w:t>
      </w:r>
      <w:r>
        <w:rPr>
          <w:sz w:val="24"/>
        </w:rPr>
        <w:t>may</w:t>
      </w:r>
      <w:r>
        <w:rPr>
          <w:spacing w:val="-4"/>
          <w:sz w:val="24"/>
        </w:rPr>
        <w:t xml:space="preserve"> </w:t>
      </w:r>
      <w:r>
        <w:rPr>
          <w:sz w:val="24"/>
        </w:rPr>
        <w:t>result in adverse actions including, but not limited to, unfavorable reviews, denial of funding, additional documentation requests, delays, and potential negative impact on both the award and the institution’s reputation.</w:t>
      </w:r>
    </w:p>
    <w:p w14:paraId="5DCD6858" w14:textId="77777777" w:rsidR="00FA378A" w:rsidRDefault="00FA378A">
      <w:pPr>
        <w:pStyle w:val="BodyText"/>
        <w:spacing w:before="6"/>
      </w:pPr>
    </w:p>
    <w:p w14:paraId="2C28D688" w14:textId="77777777" w:rsidR="00FA378A" w:rsidRDefault="00000000">
      <w:pPr>
        <w:pStyle w:val="Heading1"/>
        <w:numPr>
          <w:ilvl w:val="0"/>
          <w:numId w:val="6"/>
        </w:numPr>
        <w:tabs>
          <w:tab w:val="left" w:pos="303"/>
        </w:tabs>
        <w:ind w:left="303" w:hanging="303"/>
      </w:pPr>
      <w:bookmarkStart w:id="4" w:name="5._Internal_Funding_and_Limited_Submissi"/>
      <w:bookmarkEnd w:id="4"/>
      <w:r>
        <w:t>Internal</w:t>
      </w:r>
      <w:r>
        <w:rPr>
          <w:spacing w:val="-11"/>
        </w:rPr>
        <w:t xml:space="preserve"> </w:t>
      </w:r>
      <w:r>
        <w:t>Funding</w:t>
      </w:r>
      <w:r>
        <w:rPr>
          <w:spacing w:val="-8"/>
        </w:rPr>
        <w:t xml:space="preserve"> </w:t>
      </w:r>
      <w:r>
        <w:t>and</w:t>
      </w:r>
      <w:r>
        <w:rPr>
          <w:spacing w:val="-10"/>
        </w:rPr>
        <w:t xml:space="preserve"> </w:t>
      </w:r>
      <w:r>
        <w:t>Limited</w:t>
      </w:r>
      <w:r>
        <w:rPr>
          <w:spacing w:val="-9"/>
        </w:rPr>
        <w:t xml:space="preserve"> </w:t>
      </w:r>
      <w:r>
        <w:rPr>
          <w:spacing w:val="-2"/>
        </w:rPr>
        <w:t>Submissions</w:t>
      </w:r>
    </w:p>
    <w:p w14:paraId="35BADBB9" w14:textId="77777777" w:rsidR="00FA378A" w:rsidRDefault="00000000">
      <w:pPr>
        <w:pStyle w:val="ListParagraph"/>
        <w:numPr>
          <w:ilvl w:val="0"/>
          <w:numId w:val="3"/>
        </w:numPr>
        <w:tabs>
          <w:tab w:val="left" w:pos="720"/>
        </w:tabs>
        <w:spacing w:before="285" w:line="276" w:lineRule="auto"/>
        <w:ind w:right="59"/>
        <w:rPr>
          <w:sz w:val="24"/>
        </w:rPr>
      </w:pPr>
      <w:r>
        <w:rPr>
          <w:b/>
          <w:sz w:val="24"/>
        </w:rPr>
        <w:t>Internal</w:t>
      </w:r>
      <w:r>
        <w:rPr>
          <w:b/>
          <w:spacing w:val="-6"/>
          <w:sz w:val="24"/>
        </w:rPr>
        <w:t xml:space="preserve"> </w:t>
      </w:r>
      <w:r>
        <w:rPr>
          <w:b/>
          <w:sz w:val="24"/>
        </w:rPr>
        <w:t>Funding:</w:t>
      </w:r>
      <w:r>
        <w:rPr>
          <w:b/>
          <w:spacing w:val="-5"/>
          <w:sz w:val="24"/>
        </w:rPr>
        <w:t xml:space="preserve"> </w:t>
      </w:r>
      <w:r>
        <w:rPr>
          <w:sz w:val="24"/>
        </w:rPr>
        <w:t>University</w:t>
      </w:r>
      <w:r>
        <w:rPr>
          <w:spacing w:val="-5"/>
          <w:sz w:val="24"/>
        </w:rPr>
        <w:t xml:space="preserve"> </w:t>
      </w:r>
      <w:r>
        <w:rPr>
          <w:sz w:val="24"/>
        </w:rPr>
        <w:t>internal</w:t>
      </w:r>
      <w:r>
        <w:rPr>
          <w:spacing w:val="-4"/>
          <w:sz w:val="24"/>
        </w:rPr>
        <w:t xml:space="preserve"> </w:t>
      </w:r>
      <w:r>
        <w:rPr>
          <w:sz w:val="24"/>
        </w:rPr>
        <w:t>funding</w:t>
      </w:r>
      <w:r>
        <w:rPr>
          <w:spacing w:val="-5"/>
          <w:sz w:val="24"/>
        </w:rPr>
        <w:t xml:space="preserve"> </w:t>
      </w:r>
      <w:r>
        <w:rPr>
          <w:sz w:val="24"/>
        </w:rPr>
        <w:t>opportunities,</w:t>
      </w:r>
      <w:r>
        <w:rPr>
          <w:spacing w:val="-5"/>
          <w:sz w:val="24"/>
        </w:rPr>
        <w:t xml:space="preserve"> </w:t>
      </w:r>
      <w:r>
        <w:rPr>
          <w:sz w:val="24"/>
        </w:rPr>
        <w:t>such</w:t>
      </w:r>
      <w:r>
        <w:rPr>
          <w:spacing w:val="-3"/>
          <w:sz w:val="24"/>
        </w:rPr>
        <w:t xml:space="preserve"> </w:t>
      </w:r>
      <w:r>
        <w:rPr>
          <w:sz w:val="24"/>
        </w:rPr>
        <w:t>as</w:t>
      </w:r>
      <w:r>
        <w:rPr>
          <w:spacing w:val="-5"/>
          <w:sz w:val="24"/>
        </w:rPr>
        <w:t xml:space="preserve"> </w:t>
      </w:r>
      <w:r>
        <w:rPr>
          <w:sz w:val="24"/>
        </w:rPr>
        <w:t>Research Seed Awards, have eligibility and conditions requirements distinct from those of sponsored programs. Specific guidelines for such opportunities are provided in each funding announcement. Applicants must consult these guidelines to ensure they meet all criteria.</w:t>
      </w:r>
    </w:p>
    <w:p w14:paraId="5C8C2A83" w14:textId="77777777" w:rsidR="00FA378A" w:rsidRDefault="00000000">
      <w:pPr>
        <w:pStyle w:val="ListParagraph"/>
        <w:numPr>
          <w:ilvl w:val="0"/>
          <w:numId w:val="3"/>
        </w:numPr>
        <w:tabs>
          <w:tab w:val="left" w:pos="720"/>
        </w:tabs>
        <w:spacing w:line="276" w:lineRule="auto"/>
        <w:ind w:right="5"/>
        <w:rPr>
          <w:sz w:val="24"/>
        </w:rPr>
      </w:pPr>
      <w:r>
        <w:rPr>
          <w:b/>
          <w:sz w:val="24"/>
        </w:rPr>
        <w:t xml:space="preserve">Limited Submissions: </w:t>
      </w:r>
      <w:r>
        <w:rPr>
          <w:sz w:val="24"/>
        </w:rPr>
        <w:t>The University utilizes an internal selection process to identify and fairly judge among numerous investigators interested in submitting applications</w:t>
      </w:r>
      <w:r>
        <w:rPr>
          <w:spacing w:val="-3"/>
          <w:sz w:val="24"/>
        </w:rPr>
        <w:t xml:space="preserve"> </w:t>
      </w:r>
      <w:r>
        <w:rPr>
          <w:sz w:val="24"/>
        </w:rPr>
        <w:t>for</w:t>
      </w:r>
      <w:r>
        <w:rPr>
          <w:spacing w:val="-5"/>
          <w:sz w:val="24"/>
        </w:rPr>
        <w:t xml:space="preserve"> </w:t>
      </w:r>
      <w:r>
        <w:rPr>
          <w:sz w:val="24"/>
        </w:rPr>
        <w:t>sponsored</w:t>
      </w:r>
      <w:r>
        <w:rPr>
          <w:spacing w:val="-6"/>
          <w:sz w:val="24"/>
        </w:rPr>
        <w:t xml:space="preserve"> </w:t>
      </w:r>
      <w:r>
        <w:rPr>
          <w:sz w:val="24"/>
        </w:rPr>
        <w:t>projects</w:t>
      </w:r>
      <w:r>
        <w:rPr>
          <w:spacing w:val="-5"/>
          <w:sz w:val="24"/>
        </w:rPr>
        <w:t xml:space="preserve"> </w:t>
      </w:r>
      <w:r>
        <w:rPr>
          <w:sz w:val="24"/>
        </w:rPr>
        <w:t>that</w:t>
      </w:r>
      <w:r>
        <w:rPr>
          <w:spacing w:val="-4"/>
          <w:sz w:val="24"/>
        </w:rPr>
        <w:t xml:space="preserve"> </w:t>
      </w:r>
      <w:r>
        <w:rPr>
          <w:sz w:val="24"/>
        </w:rPr>
        <w:t>limit</w:t>
      </w:r>
      <w:r>
        <w:rPr>
          <w:spacing w:val="-4"/>
          <w:sz w:val="24"/>
        </w:rPr>
        <w:t xml:space="preserve"> </w:t>
      </w:r>
      <w:r>
        <w:rPr>
          <w:sz w:val="24"/>
        </w:rPr>
        <w:t>the</w:t>
      </w:r>
      <w:r>
        <w:rPr>
          <w:spacing w:val="-6"/>
          <w:sz w:val="24"/>
        </w:rPr>
        <w:t xml:space="preserve"> </w:t>
      </w:r>
      <w:r>
        <w:rPr>
          <w:sz w:val="24"/>
        </w:rPr>
        <w:t>number</w:t>
      </w:r>
      <w:r>
        <w:rPr>
          <w:spacing w:val="-5"/>
          <w:sz w:val="24"/>
        </w:rPr>
        <w:t xml:space="preserve"> </w:t>
      </w:r>
      <w:r>
        <w:rPr>
          <w:sz w:val="24"/>
        </w:rPr>
        <w:t>of</w:t>
      </w:r>
      <w:r>
        <w:rPr>
          <w:spacing w:val="-4"/>
          <w:sz w:val="24"/>
        </w:rPr>
        <w:t xml:space="preserve"> </w:t>
      </w:r>
      <w:r>
        <w:rPr>
          <w:sz w:val="24"/>
        </w:rPr>
        <w:t>proposals</w:t>
      </w:r>
      <w:r>
        <w:rPr>
          <w:spacing w:val="-5"/>
          <w:sz w:val="24"/>
        </w:rPr>
        <w:t xml:space="preserve"> </w:t>
      </w:r>
      <w:r>
        <w:rPr>
          <w:sz w:val="24"/>
        </w:rPr>
        <w:t xml:space="preserve">originating from the University. The </w:t>
      </w:r>
      <w:hyperlink r:id="rId9">
        <w:r w:rsidR="00FA378A">
          <w:rPr>
            <w:color w:val="970000"/>
            <w:sz w:val="24"/>
            <w:u w:val="single" w:color="970000"/>
          </w:rPr>
          <w:t>Office of Proposal Development</w:t>
        </w:r>
      </w:hyperlink>
      <w:r>
        <w:rPr>
          <w:color w:val="970000"/>
          <w:sz w:val="24"/>
        </w:rPr>
        <w:t xml:space="preserve"> </w:t>
      </w:r>
      <w:r>
        <w:rPr>
          <w:sz w:val="24"/>
        </w:rPr>
        <w:t xml:space="preserve">manages the identification, communication and internal selection processes for all limited </w:t>
      </w:r>
      <w:r>
        <w:rPr>
          <w:spacing w:val="-2"/>
          <w:sz w:val="24"/>
        </w:rPr>
        <w:t>submissions.</w:t>
      </w:r>
    </w:p>
    <w:p w14:paraId="0847C96C" w14:textId="77777777" w:rsidR="00FA378A" w:rsidRDefault="00FA378A">
      <w:pPr>
        <w:pStyle w:val="BodyText"/>
        <w:spacing w:before="5"/>
      </w:pPr>
    </w:p>
    <w:p w14:paraId="4506E1F1" w14:textId="77777777" w:rsidR="00FA378A" w:rsidRDefault="00000000">
      <w:pPr>
        <w:pStyle w:val="Heading1"/>
        <w:numPr>
          <w:ilvl w:val="0"/>
          <w:numId w:val="6"/>
        </w:numPr>
        <w:tabs>
          <w:tab w:val="left" w:pos="319"/>
        </w:tabs>
        <w:spacing w:before="1"/>
        <w:ind w:left="319" w:hanging="319"/>
      </w:pPr>
      <w:bookmarkStart w:id="5" w:name="6._Special_Considerations"/>
      <w:bookmarkEnd w:id="5"/>
      <w:r>
        <w:t>Special</w:t>
      </w:r>
      <w:r>
        <w:rPr>
          <w:spacing w:val="-13"/>
        </w:rPr>
        <w:t xml:space="preserve"> </w:t>
      </w:r>
      <w:r>
        <w:rPr>
          <w:spacing w:val="-2"/>
        </w:rPr>
        <w:t>Considerations</w:t>
      </w:r>
    </w:p>
    <w:p w14:paraId="3416ACC0" w14:textId="77777777" w:rsidR="00FA378A" w:rsidRDefault="00000000">
      <w:pPr>
        <w:pStyle w:val="ListParagraph"/>
        <w:numPr>
          <w:ilvl w:val="0"/>
          <w:numId w:val="2"/>
        </w:numPr>
        <w:tabs>
          <w:tab w:val="left" w:pos="720"/>
          <w:tab w:val="left" w:leader="dot" w:pos="5904"/>
        </w:tabs>
        <w:spacing w:before="287" w:line="276" w:lineRule="auto"/>
        <w:ind w:right="66"/>
        <w:rPr>
          <w:sz w:val="24"/>
        </w:rPr>
      </w:pPr>
      <w:r>
        <w:rPr>
          <w:b/>
          <w:sz w:val="24"/>
        </w:rPr>
        <w:t>Graduate</w:t>
      </w:r>
      <w:r>
        <w:rPr>
          <w:b/>
          <w:spacing w:val="-8"/>
          <w:sz w:val="24"/>
        </w:rPr>
        <w:t xml:space="preserve"> </w:t>
      </w:r>
      <w:r>
        <w:rPr>
          <w:b/>
          <w:sz w:val="24"/>
        </w:rPr>
        <w:t>Students/Postdoctoral</w:t>
      </w:r>
      <w:r>
        <w:rPr>
          <w:b/>
          <w:spacing w:val="-8"/>
          <w:sz w:val="24"/>
        </w:rPr>
        <w:t xml:space="preserve"> </w:t>
      </w:r>
      <w:r>
        <w:rPr>
          <w:b/>
          <w:sz w:val="24"/>
        </w:rPr>
        <w:t>Trainees</w:t>
      </w:r>
      <w:r>
        <w:rPr>
          <w:b/>
          <w:spacing w:val="-8"/>
          <w:sz w:val="24"/>
        </w:rPr>
        <w:t xml:space="preserve"> </w:t>
      </w:r>
      <w:r>
        <w:rPr>
          <w:b/>
          <w:sz w:val="24"/>
        </w:rPr>
        <w:t>including</w:t>
      </w:r>
      <w:r>
        <w:rPr>
          <w:b/>
          <w:spacing w:val="-7"/>
          <w:sz w:val="24"/>
        </w:rPr>
        <w:t xml:space="preserve"> </w:t>
      </w:r>
      <w:r>
        <w:rPr>
          <w:b/>
          <w:sz w:val="24"/>
        </w:rPr>
        <w:t>Residents:</w:t>
      </w:r>
      <w:r>
        <w:rPr>
          <w:b/>
          <w:spacing w:val="-7"/>
          <w:sz w:val="24"/>
        </w:rPr>
        <w:t xml:space="preserve"> </w:t>
      </w:r>
      <w:r>
        <w:rPr>
          <w:sz w:val="24"/>
        </w:rPr>
        <w:t>May</w:t>
      </w:r>
      <w:r>
        <w:rPr>
          <w:spacing w:val="-6"/>
          <w:sz w:val="24"/>
        </w:rPr>
        <w:t xml:space="preserve"> </w:t>
      </w:r>
      <w:r>
        <w:rPr>
          <w:sz w:val="24"/>
        </w:rPr>
        <w:t xml:space="preserve">be granted limited PI status under the direction of a faculty advisor </w:t>
      </w:r>
      <w:r>
        <w:rPr>
          <w:color w:val="202429"/>
          <w:sz w:val="24"/>
        </w:rPr>
        <w:t xml:space="preserve">for the purpose of submitting funding proposals and receiving funding to support their work. </w:t>
      </w:r>
      <w:r>
        <w:rPr>
          <w:sz w:val="24"/>
        </w:rPr>
        <w:t>Campus</w:t>
      </w:r>
      <w:r>
        <w:rPr>
          <w:spacing w:val="-2"/>
          <w:sz w:val="24"/>
        </w:rPr>
        <w:t xml:space="preserve"> </w:t>
      </w:r>
      <w:r>
        <w:rPr>
          <w:sz w:val="24"/>
        </w:rPr>
        <w:t>policy</w:t>
      </w:r>
      <w:r>
        <w:rPr>
          <w:spacing w:val="-2"/>
          <w:sz w:val="24"/>
        </w:rPr>
        <w:t xml:space="preserve"> </w:t>
      </w:r>
      <w:r>
        <w:rPr>
          <w:sz w:val="24"/>
        </w:rPr>
        <w:t>requires</w:t>
      </w:r>
      <w:r>
        <w:rPr>
          <w:spacing w:val="-2"/>
          <w:sz w:val="24"/>
        </w:rPr>
        <w:t xml:space="preserve"> </w:t>
      </w:r>
      <w:r>
        <w:rPr>
          <w:sz w:val="24"/>
        </w:rPr>
        <w:t>graduate</w:t>
      </w:r>
      <w:r>
        <w:rPr>
          <w:spacing w:val="-3"/>
          <w:sz w:val="24"/>
        </w:rPr>
        <w:t xml:space="preserve"> </w:t>
      </w:r>
      <w:r>
        <w:rPr>
          <w:sz w:val="24"/>
        </w:rPr>
        <w:t>students</w:t>
      </w:r>
      <w:r>
        <w:rPr>
          <w:spacing w:val="-2"/>
          <w:sz w:val="24"/>
        </w:rPr>
        <w:t xml:space="preserve"> </w:t>
      </w:r>
      <w:r>
        <w:rPr>
          <w:sz w:val="24"/>
        </w:rPr>
        <w:t>to apply</w:t>
      </w:r>
      <w:r>
        <w:rPr>
          <w:spacing w:val="-2"/>
          <w:sz w:val="24"/>
        </w:rPr>
        <w:t xml:space="preserve"> </w:t>
      </w:r>
      <w:r>
        <w:rPr>
          <w:sz w:val="24"/>
        </w:rPr>
        <w:t>for</w:t>
      </w:r>
      <w:r>
        <w:rPr>
          <w:spacing w:val="-2"/>
          <w:sz w:val="24"/>
        </w:rPr>
        <w:t xml:space="preserve"> </w:t>
      </w:r>
      <w:r>
        <w:rPr>
          <w:sz w:val="24"/>
        </w:rPr>
        <w:t>grants</w:t>
      </w:r>
      <w:r>
        <w:rPr>
          <w:spacing w:val="-2"/>
          <w:sz w:val="24"/>
        </w:rPr>
        <w:t xml:space="preserve"> </w:t>
      </w:r>
      <w:r>
        <w:rPr>
          <w:sz w:val="24"/>
        </w:rPr>
        <w:t>under the</w:t>
      </w:r>
      <w:r>
        <w:rPr>
          <w:spacing w:val="-3"/>
          <w:sz w:val="24"/>
        </w:rPr>
        <w:t xml:space="preserve"> </w:t>
      </w:r>
      <w:r>
        <w:rPr>
          <w:sz w:val="24"/>
        </w:rPr>
        <w:t>direction of an advisor who holds a faculty appointment.</w:t>
      </w:r>
      <w:r>
        <w:rPr>
          <w:spacing w:val="80"/>
          <w:sz w:val="24"/>
        </w:rPr>
        <w:t xml:space="preserve"> </w:t>
      </w:r>
      <w:r>
        <w:rPr>
          <w:sz w:val="24"/>
        </w:rPr>
        <w:t>The faculty advisor is the PI/PD and</w:t>
      </w:r>
      <w:r>
        <w:rPr>
          <w:spacing w:val="-3"/>
          <w:sz w:val="24"/>
        </w:rPr>
        <w:t xml:space="preserve"> </w:t>
      </w:r>
      <w:r>
        <w:rPr>
          <w:sz w:val="24"/>
        </w:rPr>
        <w:t>the</w:t>
      </w:r>
      <w:r>
        <w:rPr>
          <w:spacing w:val="-3"/>
          <w:sz w:val="24"/>
        </w:rPr>
        <w:t xml:space="preserve"> </w:t>
      </w:r>
      <w:r>
        <w:rPr>
          <w:sz w:val="24"/>
        </w:rPr>
        <w:t>student</w:t>
      </w:r>
      <w:r>
        <w:rPr>
          <w:spacing w:val="-1"/>
          <w:sz w:val="24"/>
        </w:rPr>
        <w:t xml:space="preserve"> </w:t>
      </w:r>
      <w:r>
        <w:rPr>
          <w:sz w:val="24"/>
        </w:rPr>
        <w:t>is</w:t>
      </w:r>
      <w:r>
        <w:rPr>
          <w:spacing w:val="-2"/>
          <w:sz w:val="24"/>
        </w:rPr>
        <w:t xml:space="preserve"> </w:t>
      </w:r>
      <w:r>
        <w:rPr>
          <w:sz w:val="24"/>
        </w:rPr>
        <w:t>the</w:t>
      </w:r>
      <w:r>
        <w:rPr>
          <w:spacing w:val="-3"/>
          <w:sz w:val="24"/>
        </w:rPr>
        <w:t xml:space="preserve"> </w:t>
      </w:r>
      <w:r>
        <w:rPr>
          <w:sz w:val="24"/>
        </w:rPr>
        <w:t>co-investigator</w:t>
      </w:r>
      <w:r>
        <w:rPr>
          <w:spacing w:val="-2"/>
          <w:sz w:val="24"/>
        </w:rPr>
        <w:t xml:space="preserve"> </w:t>
      </w:r>
      <w:r>
        <w:rPr>
          <w:sz w:val="24"/>
        </w:rPr>
        <w:t>internally,</w:t>
      </w:r>
      <w:r>
        <w:rPr>
          <w:spacing w:val="-2"/>
          <w:sz w:val="24"/>
        </w:rPr>
        <w:t xml:space="preserve"> </w:t>
      </w:r>
      <w:r>
        <w:rPr>
          <w:sz w:val="24"/>
        </w:rPr>
        <w:t>even</w:t>
      </w:r>
      <w:r>
        <w:rPr>
          <w:spacing w:val="-2"/>
          <w:sz w:val="24"/>
        </w:rPr>
        <w:t xml:space="preserve"> </w:t>
      </w:r>
      <w:r>
        <w:rPr>
          <w:sz w:val="24"/>
        </w:rPr>
        <w:t>if</w:t>
      </w:r>
      <w:r>
        <w:rPr>
          <w:spacing w:val="-1"/>
          <w:sz w:val="24"/>
        </w:rPr>
        <w:t xml:space="preserve"> </w:t>
      </w:r>
      <w:r>
        <w:rPr>
          <w:sz w:val="24"/>
        </w:rPr>
        <w:t>the</w:t>
      </w:r>
      <w:r>
        <w:rPr>
          <w:spacing w:val="-3"/>
          <w:sz w:val="24"/>
        </w:rPr>
        <w:t xml:space="preserve"> </w:t>
      </w:r>
      <w:r>
        <w:rPr>
          <w:sz w:val="24"/>
        </w:rPr>
        <w:t>sponsor</w:t>
      </w:r>
      <w:r>
        <w:rPr>
          <w:spacing w:val="-2"/>
          <w:sz w:val="24"/>
        </w:rPr>
        <w:t xml:space="preserve"> </w:t>
      </w:r>
      <w:r>
        <w:rPr>
          <w:sz w:val="24"/>
        </w:rPr>
        <w:t>requires</w:t>
      </w:r>
      <w:r>
        <w:rPr>
          <w:spacing w:val="-2"/>
          <w:sz w:val="24"/>
        </w:rPr>
        <w:t xml:space="preserve"> </w:t>
      </w:r>
      <w:r>
        <w:rPr>
          <w:sz w:val="24"/>
        </w:rPr>
        <w:t>that the student be listed as PI/PD on the grant application. The title of the research will be, for example, “Fellowship Research for....(student name)...in the study of....,” or “Dissertation Improvement Grant for</w:t>
      </w:r>
      <w:r>
        <w:rPr>
          <w:sz w:val="24"/>
        </w:rPr>
        <w:tab/>
      </w:r>
      <w:r>
        <w:rPr>
          <w:spacing w:val="-10"/>
          <w:sz w:val="24"/>
        </w:rPr>
        <w:t>”</w:t>
      </w:r>
    </w:p>
    <w:p w14:paraId="64EDFF30" w14:textId="77777777" w:rsidR="00FA378A" w:rsidRDefault="00000000">
      <w:pPr>
        <w:pStyle w:val="ListParagraph"/>
        <w:numPr>
          <w:ilvl w:val="0"/>
          <w:numId w:val="2"/>
        </w:numPr>
        <w:tabs>
          <w:tab w:val="left" w:pos="720"/>
        </w:tabs>
        <w:spacing w:before="237" w:line="276" w:lineRule="auto"/>
        <w:ind w:right="23"/>
        <w:rPr>
          <w:sz w:val="24"/>
        </w:rPr>
      </w:pPr>
      <w:r>
        <w:rPr>
          <w:b/>
          <w:sz w:val="24"/>
        </w:rPr>
        <w:t xml:space="preserve">BNL scientists with formal SBU affiliations (e.g., adjunct or voluntary appointments): </w:t>
      </w:r>
      <w:r>
        <w:rPr>
          <w:sz w:val="24"/>
        </w:rPr>
        <w:t>The eligibility to serve as PI, Co-PI, or key personnel on SBU proposals</w:t>
      </w:r>
      <w:r>
        <w:rPr>
          <w:spacing w:val="-4"/>
          <w:sz w:val="24"/>
        </w:rPr>
        <w:t xml:space="preserve"> </w:t>
      </w:r>
      <w:r>
        <w:rPr>
          <w:sz w:val="24"/>
        </w:rPr>
        <w:t>will</w:t>
      </w:r>
      <w:r>
        <w:rPr>
          <w:spacing w:val="-3"/>
          <w:sz w:val="24"/>
        </w:rPr>
        <w:t xml:space="preserve"> </w:t>
      </w:r>
      <w:r>
        <w:rPr>
          <w:sz w:val="24"/>
        </w:rPr>
        <w:t>be</w:t>
      </w:r>
      <w:r>
        <w:rPr>
          <w:spacing w:val="-4"/>
          <w:sz w:val="24"/>
        </w:rPr>
        <w:t xml:space="preserve"> </w:t>
      </w:r>
      <w:r>
        <w:rPr>
          <w:sz w:val="24"/>
        </w:rPr>
        <w:t>determined</w:t>
      </w:r>
      <w:r>
        <w:rPr>
          <w:spacing w:val="-2"/>
          <w:sz w:val="24"/>
        </w:rPr>
        <w:t xml:space="preserve"> </w:t>
      </w:r>
      <w:r>
        <w:rPr>
          <w:sz w:val="24"/>
        </w:rPr>
        <w:t>case</w:t>
      </w:r>
      <w:r>
        <w:rPr>
          <w:spacing w:val="-4"/>
          <w:sz w:val="24"/>
        </w:rPr>
        <w:t xml:space="preserve"> </w:t>
      </w:r>
      <w:r>
        <w:rPr>
          <w:sz w:val="24"/>
        </w:rPr>
        <w:t>by</w:t>
      </w:r>
      <w:r>
        <w:rPr>
          <w:spacing w:val="-2"/>
          <w:sz w:val="24"/>
        </w:rPr>
        <w:t xml:space="preserve"> </w:t>
      </w:r>
      <w:r>
        <w:rPr>
          <w:sz w:val="24"/>
        </w:rPr>
        <w:t>case</w:t>
      </w:r>
      <w:r>
        <w:rPr>
          <w:spacing w:val="-4"/>
          <w:sz w:val="24"/>
        </w:rPr>
        <w:t xml:space="preserve"> </w:t>
      </w:r>
      <w:r>
        <w:rPr>
          <w:sz w:val="24"/>
        </w:rPr>
        <w:t>until</w:t>
      </w:r>
      <w:r>
        <w:rPr>
          <w:spacing w:val="-3"/>
          <w:sz w:val="24"/>
        </w:rPr>
        <w:t xml:space="preserve"> </w:t>
      </w:r>
      <w:r>
        <w:rPr>
          <w:sz w:val="24"/>
        </w:rPr>
        <w:t>a</w:t>
      </w:r>
      <w:r>
        <w:rPr>
          <w:spacing w:val="-4"/>
          <w:sz w:val="24"/>
        </w:rPr>
        <w:t xml:space="preserve"> </w:t>
      </w:r>
      <w:r>
        <w:rPr>
          <w:sz w:val="24"/>
        </w:rPr>
        <w:t>formal</w:t>
      </w:r>
      <w:r>
        <w:rPr>
          <w:spacing w:val="-3"/>
          <w:sz w:val="24"/>
        </w:rPr>
        <w:t xml:space="preserve"> </w:t>
      </w:r>
      <w:r>
        <w:rPr>
          <w:sz w:val="24"/>
        </w:rPr>
        <w:t>policy</w:t>
      </w:r>
      <w:r>
        <w:rPr>
          <w:spacing w:val="-4"/>
          <w:sz w:val="24"/>
        </w:rPr>
        <w:t xml:space="preserve"> </w:t>
      </w:r>
      <w:r>
        <w:rPr>
          <w:sz w:val="24"/>
        </w:rPr>
        <w:t>is</w:t>
      </w:r>
      <w:r>
        <w:rPr>
          <w:spacing w:val="-2"/>
          <w:sz w:val="24"/>
        </w:rPr>
        <w:t xml:space="preserve"> </w:t>
      </w:r>
      <w:r>
        <w:rPr>
          <w:sz w:val="24"/>
        </w:rPr>
        <w:t>established.</w:t>
      </w:r>
      <w:r>
        <w:rPr>
          <w:spacing w:val="-4"/>
          <w:sz w:val="24"/>
        </w:rPr>
        <w:t xml:space="preserve"> </w:t>
      </w:r>
      <w:r>
        <w:rPr>
          <w:sz w:val="24"/>
        </w:rPr>
        <w:t>At</w:t>
      </w:r>
      <w:r>
        <w:rPr>
          <w:spacing w:val="-3"/>
          <w:sz w:val="24"/>
        </w:rPr>
        <w:t xml:space="preserve"> </w:t>
      </w:r>
      <w:r>
        <w:rPr>
          <w:sz w:val="24"/>
        </w:rPr>
        <w:t xml:space="preserve">a </w:t>
      </w:r>
      <w:r>
        <w:rPr>
          <w:spacing w:val="-2"/>
          <w:sz w:val="24"/>
        </w:rPr>
        <w:t>minimum:</w:t>
      </w:r>
    </w:p>
    <w:p w14:paraId="1963D28B" w14:textId="77777777" w:rsidR="00FA378A" w:rsidRDefault="00FA378A">
      <w:pPr>
        <w:pStyle w:val="ListParagraph"/>
        <w:spacing w:line="276" w:lineRule="auto"/>
        <w:rPr>
          <w:sz w:val="24"/>
        </w:rPr>
        <w:sectPr w:rsidR="00FA378A">
          <w:pgSz w:w="12240" w:h="15840"/>
          <w:pgMar w:top="1360" w:right="1440" w:bottom="280" w:left="1440" w:header="720" w:footer="720" w:gutter="0"/>
          <w:cols w:space="720"/>
        </w:sectPr>
      </w:pPr>
    </w:p>
    <w:p w14:paraId="2590ECDF" w14:textId="77777777" w:rsidR="00FA378A" w:rsidRDefault="00000000">
      <w:pPr>
        <w:pStyle w:val="ListParagraph"/>
        <w:numPr>
          <w:ilvl w:val="1"/>
          <w:numId w:val="2"/>
        </w:numPr>
        <w:tabs>
          <w:tab w:val="left" w:pos="1439"/>
        </w:tabs>
        <w:spacing w:before="79" w:line="276" w:lineRule="exact"/>
        <w:ind w:left="1439" w:hanging="359"/>
        <w:rPr>
          <w:rFonts w:ascii="Times New Roman" w:hAnsi="Times New Roman"/>
          <w:sz w:val="24"/>
        </w:rPr>
      </w:pPr>
      <w:r>
        <w:rPr>
          <w:sz w:val="24"/>
        </w:rPr>
        <w:lastRenderedPageBreak/>
        <w:t>Combined</w:t>
      </w:r>
      <w:r>
        <w:rPr>
          <w:spacing w:val="-4"/>
          <w:sz w:val="24"/>
        </w:rPr>
        <w:t xml:space="preserve"> </w:t>
      </w:r>
      <w:r>
        <w:rPr>
          <w:sz w:val="24"/>
        </w:rPr>
        <w:t>effort</w:t>
      </w:r>
      <w:r>
        <w:rPr>
          <w:spacing w:val="-2"/>
          <w:sz w:val="24"/>
        </w:rPr>
        <w:t xml:space="preserve"> </w:t>
      </w:r>
      <w:r>
        <w:rPr>
          <w:sz w:val="24"/>
        </w:rPr>
        <w:t>across</w:t>
      </w:r>
      <w:r>
        <w:rPr>
          <w:spacing w:val="-4"/>
          <w:sz w:val="24"/>
        </w:rPr>
        <w:t xml:space="preserve"> </w:t>
      </w:r>
      <w:r>
        <w:rPr>
          <w:sz w:val="24"/>
        </w:rPr>
        <w:t>BNL</w:t>
      </w:r>
      <w:r>
        <w:rPr>
          <w:spacing w:val="-4"/>
          <w:sz w:val="24"/>
        </w:rPr>
        <w:t xml:space="preserve"> </w:t>
      </w:r>
      <w:r>
        <w:rPr>
          <w:sz w:val="24"/>
        </w:rPr>
        <w:t>and</w:t>
      </w:r>
      <w:r>
        <w:rPr>
          <w:spacing w:val="-4"/>
          <w:sz w:val="24"/>
        </w:rPr>
        <w:t xml:space="preserve"> </w:t>
      </w:r>
      <w:r>
        <w:rPr>
          <w:sz w:val="24"/>
        </w:rPr>
        <w:t>SBU</w:t>
      </w:r>
      <w:r>
        <w:rPr>
          <w:spacing w:val="-1"/>
          <w:sz w:val="24"/>
        </w:rPr>
        <w:t xml:space="preserve"> </w:t>
      </w:r>
      <w:r>
        <w:rPr>
          <w:sz w:val="24"/>
        </w:rPr>
        <w:t>cannot</w:t>
      </w:r>
      <w:r>
        <w:rPr>
          <w:spacing w:val="1"/>
          <w:sz w:val="24"/>
        </w:rPr>
        <w:t xml:space="preserve"> </w:t>
      </w:r>
      <w:r>
        <w:rPr>
          <w:sz w:val="24"/>
        </w:rPr>
        <w:t>exceed</w:t>
      </w:r>
      <w:r>
        <w:rPr>
          <w:spacing w:val="-1"/>
          <w:sz w:val="24"/>
        </w:rPr>
        <w:t xml:space="preserve"> </w:t>
      </w:r>
      <w:r>
        <w:rPr>
          <w:spacing w:val="-2"/>
          <w:sz w:val="24"/>
        </w:rPr>
        <w:t>100%.</w:t>
      </w:r>
    </w:p>
    <w:p w14:paraId="43DC00B3" w14:textId="77777777" w:rsidR="00FA378A" w:rsidRDefault="00000000">
      <w:pPr>
        <w:pStyle w:val="ListParagraph"/>
        <w:numPr>
          <w:ilvl w:val="1"/>
          <w:numId w:val="2"/>
        </w:numPr>
        <w:tabs>
          <w:tab w:val="left" w:pos="1439"/>
        </w:tabs>
        <w:spacing w:line="276" w:lineRule="exact"/>
        <w:ind w:left="1439" w:hanging="359"/>
        <w:rPr>
          <w:rFonts w:ascii="Times New Roman" w:hAnsi="Times New Roman"/>
          <w:sz w:val="24"/>
        </w:rPr>
      </w:pPr>
      <w:r>
        <w:rPr>
          <w:sz w:val="24"/>
        </w:rPr>
        <w:t>An</w:t>
      </w:r>
      <w:r>
        <w:rPr>
          <w:spacing w:val="-5"/>
          <w:sz w:val="24"/>
        </w:rPr>
        <w:t xml:space="preserve"> </w:t>
      </w:r>
      <w:r>
        <w:rPr>
          <w:sz w:val="24"/>
        </w:rPr>
        <w:t>eligible</w:t>
      </w:r>
      <w:r>
        <w:rPr>
          <w:spacing w:val="-3"/>
          <w:sz w:val="24"/>
        </w:rPr>
        <w:t xml:space="preserve"> </w:t>
      </w:r>
      <w:r>
        <w:rPr>
          <w:sz w:val="24"/>
        </w:rPr>
        <w:t>SBU</w:t>
      </w:r>
      <w:r>
        <w:rPr>
          <w:spacing w:val="-2"/>
          <w:sz w:val="24"/>
        </w:rPr>
        <w:t xml:space="preserve"> </w:t>
      </w:r>
      <w:r>
        <w:rPr>
          <w:sz w:val="24"/>
        </w:rPr>
        <w:t>faculty</w:t>
      </w:r>
      <w:r>
        <w:rPr>
          <w:spacing w:val="-2"/>
          <w:sz w:val="24"/>
        </w:rPr>
        <w:t xml:space="preserve"> </w:t>
      </w:r>
      <w:r>
        <w:rPr>
          <w:sz w:val="24"/>
        </w:rPr>
        <w:t>member</w:t>
      </w:r>
      <w:r>
        <w:rPr>
          <w:spacing w:val="-3"/>
          <w:sz w:val="24"/>
        </w:rPr>
        <w:t xml:space="preserve"> </w:t>
      </w:r>
      <w:r>
        <w:rPr>
          <w:sz w:val="24"/>
        </w:rPr>
        <w:t>must</w:t>
      </w:r>
      <w:r>
        <w:rPr>
          <w:spacing w:val="-1"/>
          <w:sz w:val="24"/>
        </w:rPr>
        <w:t xml:space="preserve"> </w:t>
      </w:r>
      <w:r>
        <w:rPr>
          <w:sz w:val="24"/>
        </w:rPr>
        <w:t>be</w:t>
      </w:r>
      <w:r>
        <w:rPr>
          <w:spacing w:val="-4"/>
          <w:sz w:val="24"/>
        </w:rPr>
        <w:t xml:space="preserve"> </w:t>
      </w:r>
      <w:r>
        <w:rPr>
          <w:sz w:val="24"/>
        </w:rPr>
        <w:t>included as</w:t>
      </w:r>
      <w:r>
        <w:rPr>
          <w:spacing w:val="-3"/>
          <w:sz w:val="24"/>
        </w:rPr>
        <w:t xml:space="preserve"> </w:t>
      </w:r>
      <w:r>
        <w:rPr>
          <w:sz w:val="24"/>
        </w:rPr>
        <w:t>PI</w:t>
      </w:r>
      <w:r>
        <w:rPr>
          <w:spacing w:val="-2"/>
          <w:sz w:val="24"/>
        </w:rPr>
        <w:t xml:space="preserve"> </w:t>
      </w:r>
      <w:r>
        <w:rPr>
          <w:sz w:val="24"/>
        </w:rPr>
        <w:t>or</w:t>
      </w:r>
      <w:r>
        <w:rPr>
          <w:spacing w:val="-2"/>
          <w:sz w:val="24"/>
        </w:rPr>
        <w:t xml:space="preserve"> </w:t>
      </w:r>
      <w:r>
        <w:rPr>
          <w:sz w:val="24"/>
        </w:rPr>
        <w:t>Co-</w:t>
      </w:r>
      <w:r>
        <w:rPr>
          <w:spacing w:val="-5"/>
          <w:sz w:val="24"/>
        </w:rPr>
        <w:t>I.</w:t>
      </w:r>
    </w:p>
    <w:p w14:paraId="6A13BD20" w14:textId="77777777" w:rsidR="00FA378A" w:rsidRDefault="00000000">
      <w:pPr>
        <w:pStyle w:val="ListParagraph"/>
        <w:numPr>
          <w:ilvl w:val="1"/>
          <w:numId w:val="2"/>
        </w:numPr>
        <w:tabs>
          <w:tab w:val="left" w:pos="1440"/>
        </w:tabs>
        <w:spacing w:before="2"/>
        <w:ind w:right="203"/>
        <w:rPr>
          <w:rFonts w:ascii="Times New Roman" w:hAnsi="Times New Roman"/>
          <w:color w:val="500050"/>
          <w:sz w:val="24"/>
        </w:rPr>
      </w:pPr>
      <w:r>
        <w:rPr>
          <w:sz w:val="24"/>
        </w:rPr>
        <w:t>BNL</w:t>
      </w:r>
      <w:r>
        <w:rPr>
          <w:spacing w:val="-7"/>
          <w:sz w:val="24"/>
        </w:rPr>
        <w:t xml:space="preserve"> </w:t>
      </w:r>
      <w:r>
        <w:rPr>
          <w:sz w:val="24"/>
        </w:rPr>
        <w:t>supervisor</w:t>
      </w:r>
      <w:r>
        <w:rPr>
          <w:spacing w:val="-6"/>
          <w:sz w:val="24"/>
        </w:rPr>
        <w:t xml:space="preserve"> </w:t>
      </w:r>
      <w:r>
        <w:rPr>
          <w:sz w:val="24"/>
        </w:rPr>
        <w:t>approval</w:t>
      </w:r>
      <w:r>
        <w:rPr>
          <w:spacing w:val="-5"/>
          <w:sz w:val="24"/>
        </w:rPr>
        <w:t xml:space="preserve"> </w:t>
      </w:r>
      <w:r>
        <w:rPr>
          <w:sz w:val="24"/>
        </w:rPr>
        <w:t>is</w:t>
      </w:r>
      <w:r>
        <w:rPr>
          <w:spacing w:val="-6"/>
          <w:sz w:val="24"/>
        </w:rPr>
        <w:t xml:space="preserve"> </w:t>
      </w:r>
      <w:r>
        <w:rPr>
          <w:sz w:val="24"/>
        </w:rPr>
        <w:t>required,</w:t>
      </w:r>
      <w:r>
        <w:rPr>
          <w:spacing w:val="-3"/>
          <w:sz w:val="24"/>
        </w:rPr>
        <w:t xml:space="preserve"> </w:t>
      </w:r>
      <w:r>
        <w:rPr>
          <w:sz w:val="24"/>
        </w:rPr>
        <w:t>confirming</w:t>
      </w:r>
      <w:r>
        <w:rPr>
          <w:spacing w:val="-6"/>
          <w:sz w:val="24"/>
        </w:rPr>
        <w:t xml:space="preserve"> </w:t>
      </w:r>
      <w:r>
        <w:rPr>
          <w:sz w:val="24"/>
        </w:rPr>
        <w:t>availability</w:t>
      </w:r>
      <w:r>
        <w:rPr>
          <w:spacing w:val="-6"/>
          <w:sz w:val="24"/>
        </w:rPr>
        <w:t xml:space="preserve"> </w:t>
      </w:r>
      <w:r>
        <w:rPr>
          <w:sz w:val="24"/>
        </w:rPr>
        <w:t>of</w:t>
      </w:r>
      <w:r>
        <w:rPr>
          <w:spacing w:val="-5"/>
          <w:sz w:val="24"/>
        </w:rPr>
        <w:t xml:space="preserve"> </w:t>
      </w:r>
      <w:r>
        <w:rPr>
          <w:sz w:val="24"/>
        </w:rPr>
        <w:t>necessary BNL resources/facilities.</w:t>
      </w:r>
    </w:p>
    <w:p w14:paraId="124B5642" w14:textId="77777777" w:rsidR="00FA378A" w:rsidRDefault="00000000">
      <w:pPr>
        <w:pStyle w:val="ListParagraph"/>
        <w:numPr>
          <w:ilvl w:val="0"/>
          <w:numId w:val="2"/>
        </w:numPr>
        <w:tabs>
          <w:tab w:val="left" w:pos="720"/>
        </w:tabs>
        <w:spacing w:line="276" w:lineRule="auto"/>
        <w:ind w:right="87"/>
        <w:rPr>
          <w:sz w:val="24"/>
        </w:rPr>
      </w:pPr>
      <w:r>
        <w:rPr>
          <w:b/>
          <w:sz w:val="24"/>
        </w:rPr>
        <w:t xml:space="preserve">Departing Faculty: </w:t>
      </w:r>
      <w:r>
        <w:rPr>
          <w:sz w:val="24"/>
        </w:rPr>
        <w:t>Tenure-track faculty may serve as PI for up to 24 months after leaving their position at SBU, with the appropriate approvals in place from their respective Department Chair, Center Director, and Dean, in order to allow them</w:t>
      </w:r>
      <w:r>
        <w:rPr>
          <w:spacing w:val="-4"/>
          <w:sz w:val="24"/>
        </w:rPr>
        <w:t xml:space="preserve"> </w:t>
      </w:r>
      <w:r>
        <w:rPr>
          <w:sz w:val="24"/>
        </w:rPr>
        <w:t>to</w:t>
      </w:r>
      <w:r>
        <w:rPr>
          <w:spacing w:val="-4"/>
          <w:sz w:val="24"/>
        </w:rPr>
        <w:t xml:space="preserve"> </w:t>
      </w:r>
      <w:r>
        <w:rPr>
          <w:sz w:val="24"/>
        </w:rPr>
        <w:t>engage</w:t>
      </w:r>
      <w:r>
        <w:rPr>
          <w:spacing w:val="-5"/>
          <w:sz w:val="24"/>
        </w:rPr>
        <w:t xml:space="preserve"> </w:t>
      </w:r>
      <w:r>
        <w:rPr>
          <w:sz w:val="24"/>
        </w:rPr>
        <w:t>in</w:t>
      </w:r>
      <w:r>
        <w:rPr>
          <w:spacing w:val="-2"/>
          <w:sz w:val="24"/>
        </w:rPr>
        <w:t xml:space="preserve"> </w:t>
      </w:r>
      <w:r>
        <w:rPr>
          <w:sz w:val="24"/>
        </w:rPr>
        <w:t>award</w:t>
      </w:r>
      <w:r>
        <w:rPr>
          <w:spacing w:val="-5"/>
          <w:sz w:val="24"/>
        </w:rPr>
        <w:t xml:space="preserve"> </w:t>
      </w:r>
      <w:r>
        <w:rPr>
          <w:sz w:val="24"/>
        </w:rPr>
        <w:t>closeout</w:t>
      </w:r>
      <w:r>
        <w:rPr>
          <w:spacing w:val="-3"/>
          <w:sz w:val="24"/>
        </w:rPr>
        <w:t xml:space="preserve"> </w:t>
      </w:r>
      <w:r>
        <w:rPr>
          <w:sz w:val="24"/>
        </w:rPr>
        <w:t>activities</w:t>
      </w:r>
      <w:r>
        <w:rPr>
          <w:spacing w:val="-4"/>
          <w:sz w:val="24"/>
        </w:rPr>
        <w:t xml:space="preserve"> </w:t>
      </w:r>
      <w:r>
        <w:rPr>
          <w:sz w:val="24"/>
        </w:rPr>
        <w:t>(e.g.,</w:t>
      </w:r>
      <w:r>
        <w:rPr>
          <w:spacing w:val="-4"/>
          <w:sz w:val="24"/>
        </w:rPr>
        <w:t xml:space="preserve"> </w:t>
      </w:r>
      <w:r>
        <w:rPr>
          <w:sz w:val="24"/>
        </w:rPr>
        <w:t>final</w:t>
      </w:r>
      <w:r>
        <w:rPr>
          <w:spacing w:val="-3"/>
          <w:sz w:val="24"/>
        </w:rPr>
        <w:t xml:space="preserve"> </w:t>
      </w:r>
      <w:r>
        <w:rPr>
          <w:sz w:val="24"/>
        </w:rPr>
        <w:t>technical</w:t>
      </w:r>
      <w:r>
        <w:rPr>
          <w:spacing w:val="-3"/>
          <w:sz w:val="24"/>
        </w:rPr>
        <w:t xml:space="preserve"> </w:t>
      </w:r>
      <w:r>
        <w:rPr>
          <w:sz w:val="24"/>
        </w:rPr>
        <w:t>reports,</w:t>
      </w:r>
      <w:r>
        <w:rPr>
          <w:spacing w:val="-4"/>
          <w:sz w:val="24"/>
        </w:rPr>
        <w:t xml:space="preserve"> </w:t>
      </w:r>
      <w:r>
        <w:rPr>
          <w:sz w:val="24"/>
        </w:rPr>
        <w:t xml:space="preserve">approval of subcontractor invoices, disposition of property) and to mentor project- supported graduate students. See </w:t>
      </w:r>
      <w:hyperlink r:id="rId10">
        <w:r w:rsidR="00FA378A">
          <w:rPr>
            <w:color w:val="970000"/>
            <w:sz w:val="24"/>
            <w:u w:val="single" w:color="970000"/>
          </w:rPr>
          <w:t>PI Leaving SBU</w:t>
        </w:r>
      </w:hyperlink>
      <w:r>
        <w:rPr>
          <w:color w:val="970000"/>
          <w:sz w:val="24"/>
        </w:rPr>
        <w:t xml:space="preserve"> </w:t>
      </w:r>
      <w:r>
        <w:rPr>
          <w:sz w:val="24"/>
        </w:rPr>
        <w:t>page for more information.</w:t>
      </w:r>
    </w:p>
    <w:p w14:paraId="6F38EF73" w14:textId="77777777" w:rsidR="00FA378A" w:rsidRDefault="00000000">
      <w:pPr>
        <w:pStyle w:val="ListParagraph"/>
        <w:numPr>
          <w:ilvl w:val="0"/>
          <w:numId w:val="2"/>
        </w:numPr>
        <w:tabs>
          <w:tab w:val="left" w:pos="720"/>
        </w:tabs>
        <w:spacing w:line="276" w:lineRule="auto"/>
        <w:ind w:right="142"/>
        <w:rPr>
          <w:sz w:val="24"/>
        </w:rPr>
      </w:pPr>
      <w:r>
        <w:rPr>
          <w:b/>
          <w:sz w:val="24"/>
        </w:rPr>
        <w:t xml:space="preserve">Incoming Faculty: </w:t>
      </w:r>
      <w:r>
        <w:rPr>
          <w:sz w:val="24"/>
        </w:rPr>
        <w:t xml:space="preserve">Faculty who are joining SBU may wish to transfer in sponsored programs. See </w:t>
      </w:r>
      <w:hyperlink r:id="rId11">
        <w:r w:rsidR="00FA378A">
          <w:rPr>
            <w:color w:val="970000"/>
            <w:sz w:val="24"/>
            <w:u w:val="single" w:color="970000"/>
          </w:rPr>
          <w:t>PI Joining SBU</w:t>
        </w:r>
      </w:hyperlink>
      <w:r>
        <w:rPr>
          <w:color w:val="970000"/>
          <w:sz w:val="24"/>
        </w:rPr>
        <w:t xml:space="preserve"> </w:t>
      </w:r>
      <w:r>
        <w:rPr>
          <w:sz w:val="24"/>
        </w:rPr>
        <w:t>page for more information. If the new faculty member has not yet signed their offer letter, they are ineligible to submit as</w:t>
      </w:r>
      <w:r>
        <w:rPr>
          <w:spacing w:val="-3"/>
          <w:sz w:val="24"/>
        </w:rPr>
        <w:t xml:space="preserve"> </w:t>
      </w:r>
      <w:r>
        <w:rPr>
          <w:sz w:val="24"/>
        </w:rPr>
        <w:t>an</w:t>
      </w:r>
      <w:r>
        <w:rPr>
          <w:spacing w:val="-3"/>
          <w:sz w:val="24"/>
        </w:rPr>
        <w:t xml:space="preserve"> </w:t>
      </w:r>
      <w:r>
        <w:rPr>
          <w:sz w:val="24"/>
        </w:rPr>
        <w:t>SBU</w:t>
      </w:r>
      <w:r>
        <w:rPr>
          <w:spacing w:val="-2"/>
          <w:sz w:val="24"/>
        </w:rPr>
        <w:t xml:space="preserve"> </w:t>
      </w:r>
      <w:r>
        <w:rPr>
          <w:sz w:val="24"/>
        </w:rPr>
        <w:t>PI.</w:t>
      </w:r>
      <w:r>
        <w:rPr>
          <w:spacing w:val="-3"/>
          <w:sz w:val="24"/>
        </w:rPr>
        <w:t xml:space="preserve"> </w:t>
      </w:r>
      <w:r>
        <w:rPr>
          <w:sz w:val="24"/>
        </w:rPr>
        <w:t>If</w:t>
      </w:r>
      <w:r>
        <w:rPr>
          <w:spacing w:val="-2"/>
          <w:sz w:val="24"/>
        </w:rPr>
        <w:t xml:space="preserve"> </w:t>
      </w:r>
      <w:r>
        <w:rPr>
          <w:sz w:val="24"/>
        </w:rPr>
        <w:t>the</w:t>
      </w:r>
      <w:r>
        <w:rPr>
          <w:spacing w:val="-4"/>
          <w:sz w:val="24"/>
        </w:rPr>
        <w:t xml:space="preserve"> </w:t>
      </w:r>
      <w:r>
        <w:rPr>
          <w:sz w:val="24"/>
        </w:rPr>
        <w:t>new</w:t>
      </w:r>
      <w:r>
        <w:rPr>
          <w:spacing w:val="-2"/>
          <w:sz w:val="24"/>
        </w:rPr>
        <w:t xml:space="preserve"> </w:t>
      </w:r>
      <w:r>
        <w:rPr>
          <w:sz w:val="24"/>
        </w:rPr>
        <w:t>faculty</w:t>
      </w:r>
      <w:r>
        <w:rPr>
          <w:spacing w:val="-3"/>
          <w:sz w:val="24"/>
        </w:rPr>
        <w:t xml:space="preserve"> </w:t>
      </w:r>
      <w:r>
        <w:rPr>
          <w:sz w:val="24"/>
        </w:rPr>
        <w:t>member</w:t>
      </w:r>
      <w:r>
        <w:rPr>
          <w:spacing w:val="-3"/>
          <w:sz w:val="24"/>
        </w:rPr>
        <w:t xml:space="preserve"> </w:t>
      </w:r>
      <w:r>
        <w:rPr>
          <w:sz w:val="24"/>
        </w:rPr>
        <w:t>has</w:t>
      </w:r>
      <w:r>
        <w:rPr>
          <w:spacing w:val="-1"/>
          <w:sz w:val="24"/>
        </w:rPr>
        <w:t xml:space="preserve"> </w:t>
      </w:r>
      <w:r>
        <w:rPr>
          <w:sz w:val="24"/>
        </w:rPr>
        <w:t>already</w:t>
      </w:r>
      <w:r>
        <w:rPr>
          <w:spacing w:val="-1"/>
          <w:sz w:val="24"/>
        </w:rPr>
        <w:t xml:space="preserve"> </w:t>
      </w:r>
      <w:r>
        <w:rPr>
          <w:sz w:val="24"/>
        </w:rPr>
        <w:t>signed</w:t>
      </w:r>
      <w:r>
        <w:rPr>
          <w:spacing w:val="-4"/>
          <w:sz w:val="24"/>
        </w:rPr>
        <w:t xml:space="preserve"> </w:t>
      </w:r>
      <w:r>
        <w:rPr>
          <w:sz w:val="24"/>
        </w:rPr>
        <w:t>their</w:t>
      </w:r>
      <w:r>
        <w:rPr>
          <w:spacing w:val="-3"/>
          <w:sz w:val="24"/>
        </w:rPr>
        <w:t xml:space="preserve"> </w:t>
      </w:r>
      <w:r>
        <w:rPr>
          <w:sz w:val="24"/>
        </w:rPr>
        <w:t>offer</w:t>
      </w:r>
      <w:r>
        <w:rPr>
          <w:spacing w:val="-3"/>
          <w:sz w:val="24"/>
        </w:rPr>
        <w:t xml:space="preserve"> </w:t>
      </w:r>
      <w:r>
        <w:rPr>
          <w:sz w:val="24"/>
        </w:rPr>
        <w:t>letter,</w:t>
      </w:r>
      <w:r>
        <w:rPr>
          <w:spacing w:val="-3"/>
          <w:sz w:val="24"/>
        </w:rPr>
        <w:t xml:space="preserve"> </w:t>
      </w:r>
      <w:r>
        <w:rPr>
          <w:sz w:val="24"/>
        </w:rPr>
        <w:t>the unit should obtain an SBU NetID by creating a courtesy affiliate in PeopleSoft.</w:t>
      </w:r>
    </w:p>
    <w:p w14:paraId="764707EF" w14:textId="77777777" w:rsidR="00FA378A" w:rsidRDefault="00000000">
      <w:pPr>
        <w:pStyle w:val="ListParagraph"/>
        <w:numPr>
          <w:ilvl w:val="0"/>
          <w:numId w:val="2"/>
        </w:numPr>
        <w:tabs>
          <w:tab w:val="left" w:pos="720"/>
        </w:tabs>
        <w:spacing w:before="1" w:line="276" w:lineRule="auto"/>
        <w:ind w:right="126"/>
        <w:rPr>
          <w:sz w:val="24"/>
        </w:rPr>
      </w:pPr>
      <w:r>
        <w:rPr>
          <w:b/>
          <w:sz w:val="24"/>
        </w:rPr>
        <w:t xml:space="preserve">Non-U.S. Residents/Non-Immigrant Investigators: </w:t>
      </w:r>
      <w:r>
        <w:rPr>
          <w:sz w:val="24"/>
        </w:rPr>
        <w:t>Must meet sponsor requirements and have appropriate visa status. In cases where the sponsor requires U.S. Permanent Residence (green card) or U.S. citizenship for application these requirements must be met. Contact the Office of International Academic Programs and Services for information on obtaining the appropriate non-immigrant status for participation on a particular project. Additional information</w:t>
      </w:r>
      <w:r>
        <w:rPr>
          <w:spacing w:val="-4"/>
          <w:sz w:val="24"/>
        </w:rPr>
        <w:t xml:space="preserve"> </w:t>
      </w:r>
      <w:r>
        <w:rPr>
          <w:sz w:val="24"/>
        </w:rPr>
        <w:t>on</w:t>
      </w:r>
      <w:r>
        <w:rPr>
          <w:spacing w:val="-4"/>
          <w:sz w:val="24"/>
        </w:rPr>
        <w:t xml:space="preserve"> </w:t>
      </w:r>
      <w:r>
        <w:rPr>
          <w:sz w:val="24"/>
        </w:rPr>
        <w:t>immigrant</w:t>
      </w:r>
      <w:r>
        <w:rPr>
          <w:spacing w:val="-3"/>
          <w:sz w:val="24"/>
        </w:rPr>
        <w:t xml:space="preserve"> </w:t>
      </w:r>
      <w:r>
        <w:rPr>
          <w:sz w:val="24"/>
        </w:rPr>
        <w:t>and</w:t>
      </w:r>
      <w:r>
        <w:rPr>
          <w:spacing w:val="-5"/>
          <w:sz w:val="24"/>
        </w:rPr>
        <w:t xml:space="preserve"> </w:t>
      </w:r>
      <w:r>
        <w:rPr>
          <w:sz w:val="24"/>
        </w:rPr>
        <w:t>non-immigrant</w:t>
      </w:r>
      <w:r>
        <w:rPr>
          <w:spacing w:val="-3"/>
          <w:sz w:val="24"/>
        </w:rPr>
        <w:t xml:space="preserve"> </w:t>
      </w:r>
      <w:r>
        <w:rPr>
          <w:sz w:val="24"/>
        </w:rPr>
        <w:t>statuses</w:t>
      </w:r>
      <w:r>
        <w:rPr>
          <w:spacing w:val="-4"/>
          <w:sz w:val="24"/>
        </w:rPr>
        <w:t xml:space="preserve"> </w:t>
      </w:r>
      <w:r>
        <w:rPr>
          <w:sz w:val="24"/>
        </w:rPr>
        <w:t>in</w:t>
      </w:r>
      <w:r>
        <w:rPr>
          <w:spacing w:val="-4"/>
          <w:sz w:val="24"/>
        </w:rPr>
        <w:t xml:space="preserve"> </w:t>
      </w:r>
      <w:r>
        <w:rPr>
          <w:sz w:val="24"/>
        </w:rPr>
        <w:t>the</w:t>
      </w:r>
      <w:r>
        <w:rPr>
          <w:spacing w:val="-5"/>
          <w:sz w:val="24"/>
        </w:rPr>
        <w:t xml:space="preserve"> </w:t>
      </w:r>
      <w:r>
        <w:rPr>
          <w:sz w:val="24"/>
        </w:rPr>
        <w:t>United</w:t>
      </w:r>
      <w:r>
        <w:rPr>
          <w:spacing w:val="-3"/>
          <w:sz w:val="24"/>
        </w:rPr>
        <w:t xml:space="preserve"> </w:t>
      </w:r>
      <w:r>
        <w:rPr>
          <w:sz w:val="24"/>
        </w:rPr>
        <w:t>States</w:t>
      </w:r>
      <w:r>
        <w:rPr>
          <w:spacing w:val="-4"/>
          <w:sz w:val="24"/>
        </w:rPr>
        <w:t xml:space="preserve"> </w:t>
      </w:r>
      <w:r>
        <w:rPr>
          <w:sz w:val="24"/>
        </w:rPr>
        <w:t xml:space="preserve">may be obtained by contacting </w:t>
      </w:r>
      <w:hyperlink r:id="rId12">
        <w:r w:rsidR="00FA378A">
          <w:rPr>
            <w:color w:val="970000"/>
            <w:sz w:val="24"/>
            <w:u w:val="single" w:color="970000"/>
          </w:rPr>
          <w:t>Visa and Immigration Services</w:t>
        </w:r>
      </w:hyperlink>
      <w:r>
        <w:rPr>
          <w:color w:val="970000"/>
          <w:sz w:val="24"/>
        </w:rPr>
        <w:t xml:space="preserve"> </w:t>
      </w:r>
      <w:r>
        <w:rPr>
          <w:sz w:val="24"/>
        </w:rPr>
        <w:t>at 631-632-4685.</w:t>
      </w:r>
    </w:p>
    <w:p w14:paraId="1E085117" w14:textId="77777777" w:rsidR="00FA378A" w:rsidRDefault="00000000">
      <w:pPr>
        <w:pStyle w:val="ListParagraph"/>
        <w:numPr>
          <w:ilvl w:val="0"/>
          <w:numId w:val="2"/>
        </w:numPr>
        <w:tabs>
          <w:tab w:val="left" w:pos="720"/>
        </w:tabs>
        <w:spacing w:line="276" w:lineRule="auto"/>
        <w:ind w:right="10"/>
        <w:rPr>
          <w:sz w:val="24"/>
        </w:rPr>
      </w:pPr>
      <w:r>
        <w:rPr>
          <w:b/>
          <w:sz w:val="24"/>
        </w:rPr>
        <w:t>Outside</w:t>
      </w:r>
      <w:r>
        <w:rPr>
          <w:b/>
          <w:spacing w:val="-6"/>
          <w:sz w:val="24"/>
        </w:rPr>
        <w:t xml:space="preserve"> </w:t>
      </w:r>
      <w:r>
        <w:rPr>
          <w:b/>
          <w:sz w:val="24"/>
        </w:rPr>
        <w:t>Collaborators:</w:t>
      </w:r>
      <w:r>
        <w:rPr>
          <w:b/>
          <w:spacing w:val="-5"/>
          <w:sz w:val="24"/>
        </w:rPr>
        <w:t xml:space="preserve"> </w:t>
      </w:r>
      <w:r>
        <w:rPr>
          <w:sz w:val="24"/>
        </w:rPr>
        <w:t>Non-SBU</w:t>
      </w:r>
      <w:r>
        <w:rPr>
          <w:spacing w:val="-4"/>
          <w:sz w:val="24"/>
        </w:rPr>
        <w:t xml:space="preserve"> </w:t>
      </w:r>
      <w:r>
        <w:rPr>
          <w:sz w:val="24"/>
        </w:rPr>
        <w:t>personnel</w:t>
      </w:r>
      <w:r>
        <w:rPr>
          <w:spacing w:val="-4"/>
          <w:sz w:val="24"/>
        </w:rPr>
        <w:t xml:space="preserve"> </w:t>
      </w:r>
      <w:r>
        <w:rPr>
          <w:sz w:val="24"/>
        </w:rPr>
        <w:t>cannot</w:t>
      </w:r>
      <w:r>
        <w:rPr>
          <w:spacing w:val="-4"/>
          <w:sz w:val="24"/>
        </w:rPr>
        <w:t xml:space="preserve"> </w:t>
      </w:r>
      <w:r>
        <w:rPr>
          <w:sz w:val="24"/>
        </w:rPr>
        <w:t>be</w:t>
      </w:r>
      <w:r>
        <w:rPr>
          <w:spacing w:val="-6"/>
          <w:sz w:val="24"/>
        </w:rPr>
        <w:t xml:space="preserve"> </w:t>
      </w:r>
      <w:r>
        <w:rPr>
          <w:sz w:val="24"/>
        </w:rPr>
        <w:t>listed</w:t>
      </w:r>
      <w:r>
        <w:rPr>
          <w:spacing w:val="-6"/>
          <w:sz w:val="24"/>
        </w:rPr>
        <w:t xml:space="preserve"> </w:t>
      </w:r>
      <w:r>
        <w:rPr>
          <w:sz w:val="24"/>
        </w:rPr>
        <w:t>as</w:t>
      </w:r>
      <w:r>
        <w:rPr>
          <w:spacing w:val="-3"/>
          <w:sz w:val="24"/>
        </w:rPr>
        <w:t xml:space="preserve"> </w:t>
      </w:r>
      <w:r>
        <w:rPr>
          <w:sz w:val="24"/>
        </w:rPr>
        <w:t>Co-PIs</w:t>
      </w:r>
      <w:r>
        <w:rPr>
          <w:spacing w:val="-5"/>
          <w:sz w:val="24"/>
        </w:rPr>
        <w:t xml:space="preserve"> </w:t>
      </w:r>
      <w:r>
        <w:rPr>
          <w:sz w:val="24"/>
        </w:rPr>
        <w:t>but</w:t>
      </w:r>
      <w:r>
        <w:rPr>
          <w:spacing w:val="-4"/>
          <w:sz w:val="24"/>
        </w:rPr>
        <w:t xml:space="preserve"> </w:t>
      </w:r>
      <w:r>
        <w:rPr>
          <w:sz w:val="24"/>
        </w:rPr>
        <w:t>can be recognized through collaborative proposals, subawards or consultancies.</w:t>
      </w:r>
    </w:p>
    <w:p w14:paraId="401B9D2C" w14:textId="77777777" w:rsidR="00FA378A" w:rsidRDefault="00FA378A">
      <w:pPr>
        <w:pStyle w:val="BodyText"/>
        <w:spacing w:before="4"/>
      </w:pPr>
    </w:p>
    <w:p w14:paraId="7E697533" w14:textId="77777777" w:rsidR="00FA378A" w:rsidRDefault="00000000">
      <w:pPr>
        <w:pStyle w:val="Heading1"/>
        <w:numPr>
          <w:ilvl w:val="0"/>
          <w:numId w:val="6"/>
        </w:numPr>
        <w:tabs>
          <w:tab w:val="left" w:pos="291"/>
        </w:tabs>
        <w:spacing w:before="1"/>
        <w:ind w:left="291" w:hanging="291"/>
      </w:pPr>
      <w:bookmarkStart w:id="6" w:name="7._Faculty_Leave_of_Absence_and_PI_Statu"/>
      <w:bookmarkEnd w:id="6"/>
      <w:r>
        <w:t>Faculty</w:t>
      </w:r>
      <w:r>
        <w:rPr>
          <w:spacing w:val="-7"/>
        </w:rPr>
        <w:t xml:space="preserve"> </w:t>
      </w:r>
      <w:r>
        <w:t>Leave</w:t>
      </w:r>
      <w:r>
        <w:rPr>
          <w:spacing w:val="-6"/>
        </w:rPr>
        <w:t xml:space="preserve"> </w:t>
      </w:r>
      <w:r>
        <w:t>of</w:t>
      </w:r>
      <w:r>
        <w:rPr>
          <w:spacing w:val="-6"/>
        </w:rPr>
        <w:t xml:space="preserve"> </w:t>
      </w:r>
      <w:r>
        <w:t>Absence</w:t>
      </w:r>
      <w:r>
        <w:rPr>
          <w:spacing w:val="-5"/>
        </w:rPr>
        <w:t xml:space="preserve"> </w:t>
      </w:r>
      <w:r>
        <w:t>and</w:t>
      </w:r>
      <w:r>
        <w:rPr>
          <w:spacing w:val="-7"/>
        </w:rPr>
        <w:t xml:space="preserve"> </w:t>
      </w:r>
      <w:r>
        <w:t>PI</w:t>
      </w:r>
      <w:r>
        <w:rPr>
          <w:spacing w:val="-6"/>
        </w:rPr>
        <w:t xml:space="preserve"> </w:t>
      </w:r>
      <w:r>
        <w:rPr>
          <w:spacing w:val="-2"/>
        </w:rPr>
        <w:t>Status</w:t>
      </w:r>
    </w:p>
    <w:p w14:paraId="2EC22C06" w14:textId="77777777" w:rsidR="00FA378A" w:rsidRDefault="00000000">
      <w:pPr>
        <w:pStyle w:val="BodyText"/>
        <w:spacing w:before="286" w:line="273" w:lineRule="auto"/>
      </w:pPr>
      <w:r>
        <w:t>A</w:t>
      </w:r>
      <w:r>
        <w:rPr>
          <w:spacing w:val="-3"/>
        </w:rPr>
        <w:t xml:space="preserve"> </w:t>
      </w:r>
      <w:r>
        <w:t>Leave</w:t>
      </w:r>
      <w:r>
        <w:rPr>
          <w:spacing w:val="-4"/>
        </w:rPr>
        <w:t xml:space="preserve"> </w:t>
      </w:r>
      <w:r>
        <w:t>of</w:t>
      </w:r>
      <w:r>
        <w:rPr>
          <w:spacing w:val="-2"/>
        </w:rPr>
        <w:t xml:space="preserve"> </w:t>
      </w:r>
      <w:r>
        <w:t>Absence/</w:t>
      </w:r>
      <w:r>
        <w:rPr>
          <w:spacing w:val="-2"/>
        </w:rPr>
        <w:t xml:space="preserve"> </w:t>
      </w:r>
      <w:r>
        <w:t>Leave</w:t>
      </w:r>
      <w:r>
        <w:rPr>
          <w:spacing w:val="-4"/>
        </w:rPr>
        <w:t xml:space="preserve"> </w:t>
      </w:r>
      <w:r>
        <w:t>Without</w:t>
      </w:r>
      <w:r>
        <w:rPr>
          <w:spacing w:val="-2"/>
        </w:rPr>
        <w:t xml:space="preserve"> </w:t>
      </w:r>
      <w:r>
        <w:t>Pay</w:t>
      </w:r>
      <w:r>
        <w:rPr>
          <w:spacing w:val="-3"/>
        </w:rPr>
        <w:t xml:space="preserve"> </w:t>
      </w:r>
      <w:r>
        <w:t>(LWOP)/</w:t>
      </w:r>
      <w:r>
        <w:rPr>
          <w:spacing w:val="-2"/>
        </w:rPr>
        <w:t xml:space="preserve"> </w:t>
      </w:r>
      <w:r>
        <w:t>Unpaid</w:t>
      </w:r>
      <w:r>
        <w:rPr>
          <w:spacing w:val="-4"/>
        </w:rPr>
        <w:t xml:space="preserve"> </w:t>
      </w:r>
      <w:r>
        <w:t>Time</w:t>
      </w:r>
      <w:r>
        <w:rPr>
          <w:spacing w:val="-4"/>
        </w:rPr>
        <w:t xml:space="preserve"> </w:t>
      </w:r>
      <w:r>
        <w:t>Off</w:t>
      </w:r>
      <w:r>
        <w:rPr>
          <w:spacing w:val="-2"/>
        </w:rPr>
        <w:t xml:space="preserve"> </w:t>
      </w:r>
      <w:r>
        <w:t>by</w:t>
      </w:r>
      <w:r>
        <w:rPr>
          <w:spacing w:val="-3"/>
        </w:rPr>
        <w:t xml:space="preserve"> </w:t>
      </w:r>
      <w:r>
        <w:t>a</w:t>
      </w:r>
      <w:r>
        <w:rPr>
          <w:spacing w:val="-4"/>
        </w:rPr>
        <w:t xml:space="preserve"> </w:t>
      </w:r>
      <w:r>
        <w:t>faculty</w:t>
      </w:r>
      <w:r>
        <w:rPr>
          <w:spacing w:val="-3"/>
        </w:rPr>
        <w:t xml:space="preserve"> </w:t>
      </w:r>
      <w:r>
        <w:t>member during the academic year requires approval by the Chair/Director, Dean and Provost.</w:t>
      </w:r>
    </w:p>
    <w:p w14:paraId="6A1FBDD1" w14:textId="77777777" w:rsidR="00FA378A" w:rsidRDefault="00000000">
      <w:pPr>
        <w:pStyle w:val="BodyText"/>
        <w:spacing w:before="5" w:line="276" w:lineRule="auto"/>
        <w:ind w:right="33"/>
      </w:pPr>
      <w:r>
        <w:t xml:space="preserve">Details on Title F Leaves, Appointments at Other Institutions or other leaves can be obtained by contacting the </w:t>
      </w:r>
      <w:hyperlink r:id="rId13" w:anchor="view-title_f">
        <w:r w:rsidR="00FA378A">
          <w:rPr>
            <w:color w:val="970000"/>
            <w:u w:val="single" w:color="970000"/>
          </w:rPr>
          <w:t>Provost’s Office</w:t>
        </w:r>
      </w:hyperlink>
      <w:r>
        <w:t>. Faculty members on a full leave exceeding three</w:t>
      </w:r>
      <w:r>
        <w:rPr>
          <w:spacing w:val="-5"/>
        </w:rPr>
        <w:t xml:space="preserve"> </w:t>
      </w:r>
      <w:r>
        <w:t>months</w:t>
      </w:r>
      <w:r>
        <w:rPr>
          <w:spacing w:val="-4"/>
        </w:rPr>
        <w:t xml:space="preserve"> </w:t>
      </w:r>
      <w:r>
        <w:t>may</w:t>
      </w:r>
      <w:r>
        <w:rPr>
          <w:spacing w:val="-2"/>
        </w:rPr>
        <w:t xml:space="preserve"> </w:t>
      </w:r>
      <w:r>
        <w:t>not</w:t>
      </w:r>
      <w:r>
        <w:rPr>
          <w:spacing w:val="-3"/>
        </w:rPr>
        <w:t xml:space="preserve"> </w:t>
      </w:r>
      <w:r>
        <w:t>retain</w:t>
      </w:r>
      <w:r>
        <w:rPr>
          <w:spacing w:val="-4"/>
        </w:rPr>
        <w:t xml:space="preserve"> </w:t>
      </w:r>
      <w:r>
        <w:t>Principal</w:t>
      </w:r>
      <w:r>
        <w:rPr>
          <w:spacing w:val="-3"/>
        </w:rPr>
        <w:t xml:space="preserve"> </w:t>
      </w:r>
      <w:r>
        <w:t>Investigator</w:t>
      </w:r>
      <w:r>
        <w:rPr>
          <w:spacing w:val="-4"/>
        </w:rPr>
        <w:t xml:space="preserve"> </w:t>
      </w:r>
      <w:r>
        <w:t>(PI)</w:t>
      </w:r>
      <w:r>
        <w:rPr>
          <w:spacing w:val="-3"/>
        </w:rPr>
        <w:t xml:space="preserve"> </w:t>
      </w:r>
      <w:r>
        <w:t>status</w:t>
      </w:r>
      <w:r>
        <w:rPr>
          <w:spacing w:val="-4"/>
        </w:rPr>
        <w:t xml:space="preserve"> </w:t>
      </w:r>
      <w:r>
        <w:t>during</w:t>
      </w:r>
      <w:r>
        <w:rPr>
          <w:spacing w:val="-4"/>
        </w:rPr>
        <w:t xml:space="preserve"> </w:t>
      </w:r>
      <w:r>
        <w:t>their</w:t>
      </w:r>
      <w:r>
        <w:rPr>
          <w:spacing w:val="-4"/>
        </w:rPr>
        <w:t xml:space="preserve"> </w:t>
      </w:r>
      <w:r>
        <w:t>absence.</w:t>
      </w:r>
      <w:r>
        <w:rPr>
          <w:spacing w:val="-4"/>
        </w:rPr>
        <w:t xml:space="preserve"> </w:t>
      </w:r>
      <w:r>
        <w:t>Per the Uniform Guidance—an authoritative framework for grants management for federal awards—prior approval is required if the approved project director or PI experiences “disengagement from the project for more than three months, or a 25% reduction in time devoted to the project.” Contact OSP for guidance on the impact of leave on sponsored programs.</w:t>
      </w:r>
    </w:p>
    <w:p w14:paraId="5EC1DA62" w14:textId="77777777" w:rsidR="00FA378A" w:rsidRDefault="00FA378A">
      <w:pPr>
        <w:pStyle w:val="BodyText"/>
        <w:spacing w:line="276" w:lineRule="auto"/>
        <w:sectPr w:rsidR="00FA378A">
          <w:pgSz w:w="12240" w:h="15840"/>
          <w:pgMar w:top="1360" w:right="1440" w:bottom="280" w:left="1440" w:header="720" w:footer="720" w:gutter="0"/>
          <w:cols w:space="720"/>
        </w:sectPr>
      </w:pPr>
    </w:p>
    <w:p w14:paraId="4DE3CB2D" w14:textId="77777777" w:rsidR="00FA378A" w:rsidRDefault="00000000">
      <w:pPr>
        <w:pStyle w:val="Heading1"/>
        <w:numPr>
          <w:ilvl w:val="0"/>
          <w:numId w:val="6"/>
        </w:numPr>
        <w:tabs>
          <w:tab w:val="left" w:pos="322"/>
        </w:tabs>
        <w:spacing w:before="81"/>
        <w:ind w:left="322" w:hanging="322"/>
      </w:pPr>
      <w:r>
        <w:lastRenderedPageBreak/>
        <w:t>Multiple</w:t>
      </w:r>
      <w:r>
        <w:rPr>
          <w:spacing w:val="-12"/>
        </w:rPr>
        <w:t xml:space="preserve"> </w:t>
      </w:r>
      <w:r>
        <w:rPr>
          <w:spacing w:val="-5"/>
        </w:rPr>
        <w:t>PIs</w:t>
      </w:r>
    </w:p>
    <w:p w14:paraId="36F65491" w14:textId="77777777" w:rsidR="00FA378A" w:rsidRDefault="00000000">
      <w:pPr>
        <w:pStyle w:val="BodyText"/>
        <w:spacing w:before="285" w:line="276" w:lineRule="auto"/>
      </w:pPr>
      <w:r>
        <w:t xml:space="preserve">In instances where funding agencies recognize only one Principal Investigator (PI), the University will align with this practice. When multiple names are listed on the proposal, the first name will be assumed by the agency to be the </w:t>
      </w:r>
      <w:r>
        <w:rPr>
          <w:b/>
        </w:rPr>
        <w:t xml:space="preserve">primus inter pares </w:t>
      </w:r>
      <w:r>
        <w:t>(first among equals), and the University will direct all administrative correspondence to that individual,</w:t>
      </w:r>
      <w:r>
        <w:rPr>
          <w:spacing w:val="-4"/>
        </w:rPr>
        <w:t xml:space="preserve"> </w:t>
      </w:r>
      <w:r>
        <w:t>recognizing</w:t>
      </w:r>
      <w:r>
        <w:rPr>
          <w:spacing w:val="-1"/>
        </w:rPr>
        <w:t xml:space="preserve"> </w:t>
      </w:r>
      <w:r>
        <w:t>them</w:t>
      </w:r>
      <w:r>
        <w:rPr>
          <w:spacing w:val="-4"/>
        </w:rPr>
        <w:t xml:space="preserve"> </w:t>
      </w:r>
      <w:r>
        <w:t>as</w:t>
      </w:r>
      <w:r>
        <w:rPr>
          <w:spacing w:val="-4"/>
        </w:rPr>
        <w:t xml:space="preserve"> </w:t>
      </w:r>
      <w:r>
        <w:t>the</w:t>
      </w:r>
      <w:r>
        <w:rPr>
          <w:spacing w:val="-4"/>
        </w:rPr>
        <w:t xml:space="preserve"> </w:t>
      </w:r>
      <w:r>
        <w:t>PI.</w:t>
      </w:r>
      <w:r>
        <w:rPr>
          <w:spacing w:val="-4"/>
        </w:rPr>
        <w:t xml:space="preserve"> </w:t>
      </w:r>
      <w:r>
        <w:t>This</w:t>
      </w:r>
      <w:r>
        <w:rPr>
          <w:spacing w:val="-4"/>
        </w:rPr>
        <w:t xml:space="preserve"> </w:t>
      </w:r>
      <w:r>
        <w:t>person</w:t>
      </w:r>
      <w:r>
        <w:rPr>
          <w:spacing w:val="-4"/>
        </w:rPr>
        <w:t xml:space="preserve"> </w:t>
      </w:r>
      <w:r>
        <w:t>will</w:t>
      </w:r>
      <w:r>
        <w:rPr>
          <w:spacing w:val="-3"/>
        </w:rPr>
        <w:t xml:space="preserve"> </w:t>
      </w:r>
      <w:r>
        <w:t>be</w:t>
      </w:r>
      <w:r>
        <w:rPr>
          <w:spacing w:val="-4"/>
        </w:rPr>
        <w:t xml:space="preserve"> </w:t>
      </w:r>
      <w:r>
        <w:t>responsible</w:t>
      </w:r>
      <w:r>
        <w:rPr>
          <w:spacing w:val="-4"/>
        </w:rPr>
        <w:t xml:space="preserve"> </w:t>
      </w:r>
      <w:r>
        <w:t>for</w:t>
      </w:r>
      <w:r>
        <w:rPr>
          <w:spacing w:val="-4"/>
        </w:rPr>
        <w:t xml:space="preserve"> </w:t>
      </w:r>
      <w:r>
        <w:t>overseeing</w:t>
      </w:r>
      <w:r>
        <w:rPr>
          <w:spacing w:val="-4"/>
        </w:rPr>
        <w:t xml:space="preserve"> </w:t>
      </w:r>
      <w:r>
        <w:t>the project and maintaining communication with both the funding agency and University administrative offices.</w:t>
      </w:r>
    </w:p>
    <w:p w14:paraId="231702A3" w14:textId="77777777" w:rsidR="00FA378A" w:rsidRDefault="00000000">
      <w:pPr>
        <w:pStyle w:val="BodyText"/>
        <w:spacing w:before="238" w:line="276" w:lineRule="auto"/>
      </w:pPr>
      <w:r>
        <w:t>For</w:t>
      </w:r>
      <w:r>
        <w:rPr>
          <w:spacing w:val="-4"/>
        </w:rPr>
        <w:t xml:space="preserve"> </w:t>
      </w:r>
      <w:r>
        <w:t>proposed</w:t>
      </w:r>
      <w:r>
        <w:rPr>
          <w:spacing w:val="-5"/>
        </w:rPr>
        <w:t xml:space="preserve"> </w:t>
      </w:r>
      <w:r>
        <w:t>projects</w:t>
      </w:r>
      <w:r>
        <w:rPr>
          <w:spacing w:val="-4"/>
        </w:rPr>
        <w:t xml:space="preserve"> </w:t>
      </w:r>
      <w:r>
        <w:t>involving</w:t>
      </w:r>
      <w:r>
        <w:rPr>
          <w:spacing w:val="-4"/>
        </w:rPr>
        <w:t xml:space="preserve"> </w:t>
      </w:r>
      <w:r>
        <w:t>subcontracts</w:t>
      </w:r>
      <w:r>
        <w:rPr>
          <w:spacing w:val="-4"/>
        </w:rPr>
        <w:t xml:space="preserve"> </w:t>
      </w:r>
      <w:r>
        <w:t>or</w:t>
      </w:r>
      <w:r>
        <w:rPr>
          <w:spacing w:val="-4"/>
        </w:rPr>
        <w:t xml:space="preserve"> </w:t>
      </w:r>
      <w:r>
        <w:t>sub-grants,</w:t>
      </w:r>
      <w:r>
        <w:rPr>
          <w:spacing w:val="-4"/>
        </w:rPr>
        <w:t xml:space="preserve"> </w:t>
      </w:r>
      <w:r>
        <w:t>the</w:t>
      </w:r>
      <w:r>
        <w:rPr>
          <w:spacing w:val="-5"/>
        </w:rPr>
        <w:t xml:space="preserve"> </w:t>
      </w:r>
      <w:r>
        <w:t>PI</w:t>
      </w:r>
      <w:r>
        <w:rPr>
          <w:spacing w:val="-4"/>
        </w:rPr>
        <w:t xml:space="preserve"> </w:t>
      </w:r>
      <w:r>
        <w:t>for</w:t>
      </w:r>
      <w:r>
        <w:rPr>
          <w:spacing w:val="-4"/>
        </w:rPr>
        <w:t xml:space="preserve"> </w:t>
      </w:r>
      <w:r>
        <w:t>the</w:t>
      </w:r>
      <w:r>
        <w:rPr>
          <w:spacing w:val="-5"/>
        </w:rPr>
        <w:t xml:space="preserve"> </w:t>
      </w:r>
      <w:r>
        <w:t>sub-recipient institution may be listed as a Co-Principal Investigator (Co-PI) on the SBU proposal.</w:t>
      </w:r>
    </w:p>
    <w:p w14:paraId="44CCF763" w14:textId="77777777" w:rsidR="00FA378A" w:rsidRDefault="00000000">
      <w:pPr>
        <w:pStyle w:val="BodyText"/>
        <w:spacing w:before="2" w:line="273" w:lineRule="auto"/>
      </w:pPr>
      <w:r>
        <w:t>This</w:t>
      </w:r>
      <w:r>
        <w:rPr>
          <w:spacing w:val="-4"/>
        </w:rPr>
        <w:t xml:space="preserve"> </w:t>
      </w:r>
      <w:r>
        <w:t>designation</w:t>
      </w:r>
      <w:r>
        <w:rPr>
          <w:spacing w:val="-2"/>
        </w:rPr>
        <w:t xml:space="preserve"> </w:t>
      </w:r>
      <w:r>
        <w:t>allows</w:t>
      </w:r>
      <w:r>
        <w:rPr>
          <w:spacing w:val="-4"/>
        </w:rPr>
        <w:t xml:space="preserve"> </w:t>
      </w:r>
      <w:r>
        <w:t>for</w:t>
      </w:r>
      <w:r>
        <w:rPr>
          <w:spacing w:val="-4"/>
        </w:rPr>
        <w:t xml:space="preserve"> </w:t>
      </w:r>
      <w:r>
        <w:t>collaborative</w:t>
      </w:r>
      <w:r>
        <w:rPr>
          <w:spacing w:val="-5"/>
        </w:rPr>
        <w:t xml:space="preserve"> </w:t>
      </w:r>
      <w:r>
        <w:t>oversight</w:t>
      </w:r>
      <w:r>
        <w:rPr>
          <w:spacing w:val="-3"/>
        </w:rPr>
        <w:t xml:space="preserve"> </w:t>
      </w:r>
      <w:r>
        <w:t>of</w:t>
      </w:r>
      <w:r>
        <w:rPr>
          <w:spacing w:val="-3"/>
        </w:rPr>
        <w:t xml:space="preserve"> </w:t>
      </w:r>
      <w:r>
        <w:t>the</w:t>
      </w:r>
      <w:r>
        <w:rPr>
          <w:spacing w:val="-5"/>
        </w:rPr>
        <w:t xml:space="preserve"> </w:t>
      </w:r>
      <w:r>
        <w:t>project</w:t>
      </w:r>
      <w:r>
        <w:rPr>
          <w:spacing w:val="-3"/>
        </w:rPr>
        <w:t xml:space="preserve"> </w:t>
      </w:r>
      <w:r>
        <w:t>while</w:t>
      </w:r>
      <w:r>
        <w:rPr>
          <w:spacing w:val="-5"/>
        </w:rPr>
        <w:t xml:space="preserve"> </w:t>
      </w:r>
      <w:r>
        <w:t>ensuring</w:t>
      </w:r>
      <w:r>
        <w:rPr>
          <w:spacing w:val="-4"/>
        </w:rPr>
        <w:t xml:space="preserve"> </w:t>
      </w:r>
      <w:r>
        <w:t>the primary PI maintains overall responsibility.</w:t>
      </w:r>
    </w:p>
    <w:p w14:paraId="063B7872" w14:textId="77777777" w:rsidR="00FA378A" w:rsidRDefault="00000000">
      <w:pPr>
        <w:pStyle w:val="BodyText"/>
        <w:spacing w:before="244" w:line="276" w:lineRule="auto"/>
        <w:ind w:right="16"/>
      </w:pPr>
      <w:r>
        <w:t>For</w:t>
      </w:r>
      <w:r>
        <w:rPr>
          <w:spacing w:val="-3"/>
        </w:rPr>
        <w:t xml:space="preserve"> </w:t>
      </w:r>
      <w:r>
        <w:t>collaborative</w:t>
      </w:r>
      <w:r>
        <w:rPr>
          <w:spacing w:val="-4"/>
        </w:rPr>
        <w:t xml:space="preserve"> </w:t>
      </w:r>
      <w:r>
        <w:t>research,</w:t>
      </w:r>
      <w:r>
        <w:rPr>
          <w:spacing w:val="-3"/>
        </w:rPr>
        <w:t xml:space="preserve"> </w:t>
      </w:r>
      <w:r>
        <w:t>whether</w:t>
      </w:r>
      <w:r>
        <w:rPr>
          <w:spacing w:val="-3"/>
        </w:rPr>
        <w:t xml:space="preserve"> </w:t>
      </w:r>
      <w:r>
        <w:t>within</w:t>
      </w:r>
      <w:r>
        <w:rPr>
          <w:spacing w:val="-1"/>
        </w:rPr>
        <w:t xml:space="preserve"> </w:t>
      </w:r>
      <w:r>
        <w:t>SBU</w:t>
      </w:r>
      <w:r>
        <w:rPr>
          <w:spacing w:val="-2"/>
        </w:rPr>
        <w:t xml:space="preserve"> </w:t>
      </w:r>
      <w:r>
        <w:t>or</w:t>
      </w:r>
      <w:r>
        <w:rPr>
          <w:spacing w:val="-3"/>
        </w:rPr>
        <w:t xml:space="preserve"> </w:t>
      </w:r>
      <w:r>
        <w:t>spanning</w:t>
      </w:r>
      <w:r>
        <w:rPr>
          <w:spacing w:val="-3"/>
        </w:rPr>
        <w:t xml:space="preserve"> </w:t>
      </w:r>
      <w:r>
        <w:t>multiple</w:t>
      </w:r>
      <w:r>
        <w:rPr>
          <w:spacing w:val="-4"/>
        </w:rPr>
        <w:t xml:space="preserve"> </w:t>
      </w:r>
      <w:r>
        <w:t>institutions,</w:t>
      </w:r>
      <w:r>
        <w:rPr>
          <w:spacing w:val="-3"/>
        </w:rPr>
        <w:t xml:space="preserve"> </w:t>
      </w:r>
      <w:r>
        <w:t>where funding agencies recognize Multiple PIs - such as under the National Institutes of</w:t>
      </w:r>
      <w:r>
        <w:rPr>
          <w:spacing w:val="40"/>
        </w:rPr>
        <w:t xml:space="preserve"> </w:t>
      </w:r>
      <w:r>
        <w:t>Health (NIH) Multiple Principal Investigator/Project Director (PI/PD) model - the University</w:t>
      </w:r>
      <w:r>
        <w:rPr>
          <w:spacing w:val="-4"/>
        </w:rPr>
        <w:t xml:space="preserve"> </w:t>
      </w:r>
      <w:r>
        <w:t>requires</w:t>
      </w:r>
      <w:r>
        <w:rPr>
          <w:spacing w:val="-4"/>
        </w:rPr>
        <w:t xml:space="preserve"> </w:t>
      </w:r>
      <w:r>
        <w:t>the</w:t>
      </w:r>
      <w:r>
        <w:rPr>
          <w:spacing w:val="-2"/>
        </w:rPr>
        <w:t xml:space="preserve"> </w:t>
      </w:r>
      <w:r>
        <w:t>proposal</w:t>
      </w:r>
      <w:r>
        <w:rPr>
          <w:spacing w:val="-3"/>
        </w:rPr>
        <w:t xml:space="preserve"> </w:t>
      </w:r>
      <w:r>
        <w:t>to</w:t>
      </w:r>
      <w:r>
        <w:rPr>
          <w:spacing w:val="-4"/>
        </w:rPr>
        <w:t xml:space="preserve"> </w:t>
      </w:r>
      <w:r>
        <w:t>include</w:t>
      </w:r>
      <w:r>
        <w:rPr>
          <w:spacing w:val="-5"/>
        </w:rPr>
        <w:t xml:space="preserve"> </w:t>
      </w:r>
      <w:r>
        <w:t>a</w:t>
      </w:r>
      <w:r>
        <w:rPr>
          <w:spacing w:val="-2"/>
        </w:rPr>
        <w:t xml:space="preserve"> </w:t>
      </w:r>
      <w:r>
        <w:t>project</w:t>
      </w:r>
      <w:r>
        <w:rPr>
          <w:spacing w:val="-3"/>
        </w:rPr>
        <w:t xml:space="preserve"> </w:t>
      </w:r>
      <w:r>
        <w:t>leadership</w:t>
      </w:r>
      <w:r>
        <w:rPr>
          <w:spacing w:val="-4"/>
        </w:rPr>
        <w:t xml:space="preserve"> </w:t>
      </w:r>
      <w:r>
        <w:t>plan,</w:t>
      </w:r>
      <w:r>
        <w:rPr>
          <w:spacing w:val="-4"/>
        </w:rPr>
        <w:t xml:space="preserve"> </w:t>
      </w:r>
      <w:r>
        <w:t>as</w:t>
      </w:r>
      <w:r>
        <w:rPr>
          <w:spacing w:val="-4"/>
        </w:rPr>
        <w:t xml:space="preserve"> </w:t>
      </w:r>
      <w:r>
        <w:t>requested</w:t>
      </w:r>
      <w:r>
        <w:rPr>
          <w:spacing w:val="-2"/>
        </w:rPr>
        <w:t xml:space="preserve"> </w:t>
      </w:r>
      <w:r>
        <w:t>by</w:t>
      </w:r>
      <w:r>
        <w:rPr>
          <w:spacing w:val="-4"/>
        </w:rPr>
        <w:t xml:space="preserve"> </w:t>
      </w:r>
      <w:r>
        <w:t xml:space="preserve">the sponsor. In this model, one investigator must be designated as the </w:t>
      </w:r>
      <w:r>
        <w:rPr>
          <w:b/>
        </w:rPr>
        <w:t>Contact PI</w:t>
      </w:r>
      <w:r>
        <w:t>. The Contact PI holds several key responsibilities, including:</w:t>
      </w:r>
    </w:p>
    <w:p w14:paraId="32885AF9" w14:textId="77777777" w:rsidR="00FA378A" w:rsidRDefault="00000000">
      <w:pPr>
        <w:pStyle w:val="ListParagraph"/>
        <w:numPr>
          <w:ilvl w:val="0"/>
          <w:numId w:val="1"/>
        </w:numPr>
        <w:tabs>
          <w:tab w:val="left" w:pos="720"/>
        </w:tabs>
        <w:spacing w:before="240" w:line="276" w:lineRule="auto"/>
        <w:ind w:right="674"/>
        <w:rPr>
          <w:sz w:val="24"/>
        </w:rPr>
      </w:pPr>
      <w:r>
        <w:rPr>
          <w:b/>
          <w:sz w:val="24"/>
        </w:rPr>
        <w:t>Communication</w:t>
      </w:r>
      <w:r>
        <w:rPr>
          <w:sz w:val="24"/>
        </w:rPr>
        <w:t>:</w:t>
      </w:r>
      <w:r>
        <w:rPr>
          <w:spacing w:val="-6"/>
          <w:sz w:val="24"/>
        </w:rPr>
        <w:t xml:space="preserve"> </w:t>
      </w:r>
      <w:r>
        <w:rPr>
          <w:sz w:val="24"/>
        </w:rPr>
        <w:t>Relaying</w:t>
      </w:r>
      <w:r>
        <w:rPr>
          <w:spacing w:val="-6"/>
          <w:sz w:val="24"/>
        </w:rPr>
        <w:t xml:space="preserve"> </w:t>
      </w:r>
      <w:r>
        <w:rPr>
          <w:sz w:val="24"/>
        </w:rPr>
        <w:t>all</w:t>
      </w:r>
      <w:r>
        <w:rPr>
          <w:spacing w:val="-5"/>
          <w:sz w:val="24"/>
        </w:rPr>
        <w:t xml:space="preserve"> </w:t>
      </w:r>
      <w:r>
        <w:rPr>
          <w:sz w:val="24"/>
        </w:rPr>
        <w:t>communications</w:t>
      </w:r>
      <w:r>
        <w:rPr>
          <w:spacing w:val="-6"/>
          <w:sz w:val="24"/>
        </w:rPr>
        <w:t xml:space="preserve"> </w:t>
      </w:r>
      <w:r>
        <w:rPr>
          <w:sz w:val="24"/>
        </w:rPr>
        <w:t>between</w:t>
      </w:r>
      <w:r>
        <w:rPr>
          <w:spacing w:val="-6"/>
          <w:sz w:val="24"/>
        </w:rPr>
        <w:t xml:space="preserve"> </w:t>
      </w:r>
      <w:r>
        <w:rPr>
          <w:sz w:val="24"/>
        </w:rPr>
        <w:t>the</w:t>
      </w:r>
      <w:r>
        <w:rPr>
          <w:spacing w:val="-7"/>
          <w:sz w:val="24"/>
        </w:rPr>
        <w:t xml:space="preserve"> </w:t>
      </w:r>
      <w:r>
        <w:rPr>
          <w:sz w:val="24"/>
        </w:rPr>
        <w:t>Multiple</w:t>
      </w:r>
      <w:r>
        <w:rPr>
          <w:spacing w:val="-7"/>
          <w:sz w:val="24"/>
        </w:rPr>
        <w:t xml:space="preserve"> </w:t>
      </w:r>
      <w:r>
        <w:rPr>
          <w:sz w:val="24"/>
        </w:rPr>
        <w:t>PIs, funding agency, and SBU administrative offices.</w:t>
      </w:r>
    </w:p>
    <w:p w14:paraId="3416C6B8" w14:textId="77777777" w:rsidR="00FA378A" w:rsidRDefault="00000000">
      <w:pPr>
        <w:pStyle w:val="ListParagraph"/>
        <w:numPr>
          <w:ilvl w:val="0"/>
          <w:numId w:val="1"/>
        </w:numPr>
        <w:tabs>
          <w:tab w:val="left" w:pos="720"/>
        </w:tabs>
        <w:spacing w:line="276" w:lineRule="auto"/>
        <w:ind w:right="816"/>
        <w:rPr>
          <w:sz w:val="24"/>
        </w:rPr>
      </w:pPr>
      <w:r>
        <w:rPr>
          <w:b/>
          <w:sz w:val="24"/>
        </w:rPr>
        <w:t>Coordination</w:t>
      </w:r>
      <w:r>
        <w:rPr>
          <w:sz w:val="24"/>
        </w:rPr>
        <w:t>:</w:t>
      </w:r>
      <w:r>
        <w:rPr>
          <w:spacing w:val="-6"/>
          <w:sz w:val="24"/>
        </w:rPr>
        <w:t xml:space="preserve"> </w:t>
      </w:r>
      <w:r>
        <w:rPr>
          <w:sz w:val="24"/>
        </w:rPr>
        <w:t>Receiving</w:t>
      </w:r>
      <w:r>
        <w:rPr>
          <w:spacing w:val="-6"/>
          <w:sz w:val="24"/>
        </w:rPr>
        <w:t xml:space="preserve"> </w:t>
      </w:r>
      <w:r>
        <w:rPr>
          <w:sz w:val="24"/>
        </w:rPr>
        <w:t>and</w:t>
      </w:r>
      <w:r>
        <w:rPr>
          <w:spacing w:val="-4"/>
          <w:sz w:val="24"/>
        </w:rPr>
        <w:t xml:space="preserve"> </w:t>
      </w:r>
      <w:r>
        <w:rPr>
          <w:sz w:val="24"/>
        </w:rPr>
        <w:t>coordinating</w:t>
      </w:r>
      <w:r>
        <w:rPr>
          <w:spacing w:val="-3"/>
          <w:sz w:val="24"/>
        </w:rPr>
        <w:t xml:space="preserve"> </w:t>
      </w:r>
      <w:r>
        <w:rPr>
          <w:sz w:val="24"/>
        </w:rPr>
        <w:t>all</w:t>
      </w:r>
      <w:r>
        <w:rPr>
          <w:spacing w:val="-5"/>
          <w:sz w:val="24"/>
        </w:rPr>
        <w:t xml:space="preserve"> </w:t>
      </w:r>
      <w:r>
        <w:rPr>
          <w:sz w:val="24"/>
        </w:rPr>
        <w:t>correspondence</w:t>
      </w:r>
      <w:r>
        <w:rPr>
          <w:spacing w:val="-7"/>
          <w:sz w:val="24"/>
        </w:rPr>
        <w:t xml:space="preserve"> </w:t>
      </w:r>
      <w:r>
        <w:rPr>
          <w:sz w:val="24"/>
        </w:rPr>
        <w:t>with</w:t>
      </w:r>
      <w:r>
        <w:rPr>
          <w:spacing w:val="-6"/>
          <w:sz w:val="24"/>
        </w:rPr>
        <w:t xml:space="preserve"> </w:t>
      </w:r>
      <w:r>
        <w:rPr>
          <w:sz w:val="24"/>
        </w:rPr>
        <w:t>both internal administrative offices and external sponsors.</w:t>
      </w:r>
    </w:p>
    <w:p w14:paraId="68D24686" w14:textId="77777777" w:rsidR="00FA378A" w:rsidRDefault="00000000">
      <w:pPr>
        <w:pStyle w:val="ListParagraph"/>
        <w:numPr>
          <w:ilvl w:val="0"/>
          <w:numId w:val="1"/>
        </w:numPr>
        <w:tabs>
          <w:tab w:val="left" w:pos="720"/>
        </w:tabs>
        <w:spacing w:before="1" w:line="273" w:lineRule="auto"/>
        <w:ind w:right="489"/>
        <w:rPr>
          <w:sz w:val="24"/>
        </w:rPr>
      </w:pPr>
      <w:r>
        <w:rPr>
          <w:b/>
          <w:sz w:val="24"/>
        </w:rPr>
        <w:t>Internal</w:t>
      </w:r>
      <w:r>
        <w:rPr>
          <w:b/>
          <w:spacing w:val="-7"/>
          <w:sz w:val="24"/>
        </w:rPr>
        <w:t xml:space="preserve"> </w:t>
      </w:r>
      <w:r>
        <w:rPr>
          <w:b/>
          <w:sz w:val="24"/>
        </w:rPr>
        <w:t>Approvals</w:t>
      </w:r>
      <w:r>
        <w:rPr>
          <w:sz w:val="24"/>
        </w:rPr>
        <w:t>:</w:t>
      </w:r>
      <w:r>
        <w:rPr>
          <w:spacing w:val="-6"/>
          <w:sz w:val="24"/>
        </w:rPr>
        <w:t xml:space="preserve"> </w:t>
      </w:r>
      <w:r>
        <w:rPr>
          <w:sz w:val="24"/>
        </w:rPr>
        <w:t>Ensuring</w:t>
      </w:r>
      <w:r>
        <w:rPr>
          <w:spacing w:val="-6"/>
          <w:sz w:val="24"/>
        </w:rPr>
        <w:t xml:space="preserve"> </w:t>
      </w:r>
      <w:r>
        <w:rPr>
          <w:sz w:val="24"/>
        </w:rPr>
        <w:t>that</w:t>
      </w:r>
      <w:r>
        <w:rPr>
          <w:spacing w:val="-5"/>
          <w:sz w:val="24"/>
        </w:rPr>
        <w:t xml:space="preserve"> </w:t>
      </w:r>
      <w:r>
        <w:rPr>
          <w:sz w:val="24"/>
        </w:rPr>
        <w:t>all</w:t>
      </w:r>
      <w:r>
        <w:rPr>
          <w:spacing w:val="-5"/>
          <w:sz w:val="24"/>
        </w:rPr>
        <w:t xml:space="preserve"> </w:t>
      </w:r>
      <w:r>
        <w:rPr>
          <w:sz w:val="24"/>
        </w:rPr>
        <w:t>required</w:t>
      </w:r>
      <w:r>
        <w:rPr>
          <w:spacing w:val="-7"/>
          <w:sz w:val="24"/>
        </w:rPr>
        <w:t xml:space="preserve"> </w:t>
      </w:r>
      <w:r>
        <w:rPr>
          <w:sz w:val="24"/>
        </w:rPr>
        <w:t>internal</w:t>
      </w:r>
      <w:r>
        <w:rPr>
          <w:spacing w:val="-5"/>
          <w:sz w:val="24"/>
        </w:rPr>
        <w:t xml:space="preserve"> </w:t>
      </w:r>
      <w:r>
        <w:rPr>
          <w:sz w:val="24"/>
        </w:rPr>
        <w:t>approvals</w:t>
      </w:r>
      <w:r>
        <w:rPr>
          <w:spacing w:val="-4"/>
          <w:sz w:val="24"/>
        </w:rPr>
        <w:t xml:space="preserve"> </w:t>
      </w:r>
      <w:r>
        <w:rPr>
          <w:sz w:val="24"/>
        </w:rPr>
        <w:t>between administrative offices and sponsors are procured in a timely manner.</w:t>
      </w:r>
    </w:p>
    <w:p w14:paraId="65E88008" w14:textId="77777777" w:rsidR="00FA378A" w:rsidRDefault="00000000">
      <w:pPr>
        <w:pStyle w:val="ListParagraph"/>
        <w:numPr>
          <w:ilvl w:val="0"/>
          <w:numId w:val="1"/>
        </w:numPr>
        <w:tabs>
          <w:tab w:val="left" w:pos="720"/>
        </w:tabs>
        <w:spacing w:before="5" w:line="276" w:lineRule="auto"/>
        <w:ind w:right="404"/>
        <w:rPr>
          <w:sz w:val="24"/>
        </w:rPr>
      </w:pPr>
      <w:r>
        <w:rPr>
          <w:b/>
          <w:sz w:val="24"/>
        </w:rPr>
        <w:t>Disclosure</w:t>
      </w:r>
      <w:r>
        <w:rPr>
          <w:b/>
          <w:spacing w:val="-8"/>
          <w:sz w:val="24"/>
        </w:rPr>
        <w:t xml:space="preserve"> </w:t>
      </w:r>
      <w:r>
        <w:rPr>
          <w:b/>
          <w:sz w:val="24"/>
        </w:rPr>
        <w:t>and</w:t>
      </w:r>
      <w:r>
        <w:rPr>
          <w:b/>
          <w:spacing w:val="-8"/>
          <w:sz w:val="24"/>
        </w:rPr>
        <w:t xml:space="preserve"> </w:t>
      </w:r>
      <w:r>
        <w:rPr>
          <w:b/>
          <w:sz w:val="24"/>
        </w:rPr>
        <w:t>Compliance</w:t>
      </w:r>
      <w:r>
        <w:rPr>
          <w:sz w:val="24"/>
        </w:rPr>
        <w:t>:</w:t>
      </w:r>
      <w:r>
        <w:rPr>
          <w:spacing w:val="-6"/>
          <w:sz w:val="24"/>
        </w:rPr>
        <w:t xml:space="preserve"> </w:t>
      </w:r>
      <w:r>
        <w:rPr>
          <w:sz w:val="24"/>
        </w:rPr>
        <w:t>Identifying</w:t>
      </w:r>
      <w:r>
        <w:rPr>
          <w:spacing w:val="-4"/>
          <w:sz w:val="24"/>
        </w:rPr>
        <w:t xml:space="preserve"> </w:t>
      </w:r>
      <w:r>
        <w:rPr>
          <w:sz w:val="24"/>
        </w:rPr>
        <w:t>investigators</w:t>
      </w:r>
      <w:r>
        <w:rPr>
          <w:spacing w:val="-6"/>
          <w:sz w:val="24"/>
        </w:rPr>
        <w:t xml:space="preserve"> </w:t>
      </w:r>
      <w:r>
        <w:rPr>
          <w:sz w:val="24"/>
        </w:rPr>
        <w:t>required</w:t>
      </w:r>
      <w:r>
        <w:rPr>
          <w:spacing w:val="-3"/>
          <w:sz w:val="24"/>
        </w:rPr>
        <w:t xml:space="preserve"> </w:t>
      </w:r>
      <w:r>
        <w:rPr>
          <w:sz w:val="24"/>
        </w:rPr>
        <w:t>to</w:t>
      </w:r>
      <w:r>
        <w:rPr>
          <w:spacing w:val="-6"/>
          <w:sz w:val="24"/>
        </w:rPr>
        <w:t xml:space="preserve"> </w:t>
      </w:r>
      <w:r>
        <w:rPr>
          <w:sz w:val="24"/>
        </w:rPr>
        <w:t>disclose financial interests and managing all internal financial and personnel matters related to the project.</w:t>
      </w:r>
    </w:p>
    <w:p w14:paraId="2384AEB1" w14:textId="77777777" w:rsidR="00FA378A" w:rsidRDefault="00000000">
      <w:pPr>
        <w:pStyle w:val="BodyText"/>
        <w:spacing w:before="240" w:line="276" w:lineRule="auto"/>
        <w:ind w:right="52"/>
      </w:pPr>
      <w:r>
        <w:t>The</w:t>
      </w:r>
      <w:r>
        <w:rPr>
          <w:spacing w:val="-4"/>
        </w:rPr>
        <w:t xml:space="preserve"> </w:t>
      </w:r>
      <w:r>
        <w:t>Contact</w:t>
      </w:r>
      <w:r>
        <w:rPr>
          <w:spacing w:val="-3"/>
        </w:rPr>
        <w:t xml:space="preserve"> </w:t>
      </w:r>
      <w:r>
        <w:t>PI</w:t>
      </w:r>
      <w:r>
        <w:rPr>
          <w:spacing w:val="-3"/>
        </w:rPr>
        <w:t xml:space="preserve"> </w:t>
      </w:r>
      <w:r>
        <w:t>plays</w:t>
      </w:r>
      <w:r>
        <w:rPr>
          <w:spacing w:val="-2"/>
        </w:rPr>
        <w:t xml:space="preserve"> </w:t>
      </w:r>
      <w:r>
        <w:t>a</w:t>
      </w:r>
      <w:r>
        <w:rPr>
          <w:spacing w:val="-2"/>
        </w:rPr>
        <w:t xml:space="preserve"> </w:t>
      </w:r>
      <w:r>
        <w:t>pivotal</w:t>
      </w:r>
      <w:r>
        <w:rPr>
          <w:spacing w:val="-3"/>
        </w:rPr>
        <w:t xml:space="preserve"> </w:t>
      </w:r>
      <w:r>
        <w:t>role</w:t>
      </w:r>
      <w:r>
        <w:rPr>
          <w:spacing w:val="-4"/>
        </w:rPr>
        <w:t xml:space="preserve"> </w:t>
      </w:r>
      <w:r>
        <w:t>in</w:t>
      </w:r>
      <w:r>
        <w:rPr>
          <w:spacing w:val="-3"/>
        </w:rPr>
        <w:t xml:space="preserve"> </w:t>
      </w:r>
      <w:r>
        <w:t>ensuring</w:t>
      </w:r>
      <w:r>
        <w:rPr>
          <w:spacing w:val="-3"/>
        </w:rPr>
        <w:t xml:space="preserve"> </w:t>
      </w:r>
      <w:r>
        <w:t>the</w:t>
      </w:r>
      <w:r>
        <w:rPr>
          <w:spacing w:val="-4"/>
        </w:rPr>
        <w:t xml:space="preserve"> </w:t>
      </w:r>
      <w:r>
        <w:t>smooth</w:t>
      </w:r>
      <w:r>
        <w:rPr>
          <w:spacing w:val="-3"/>
        </w:rPr>
        <w:t xml:space="preserve"> </w:t>
      </w:r>
      <w:r>
        <w:t>operation</w:t>
      </w:r>
      <w:r>
        <w:rPr>
          <w:spacing w:val="-3"/>
        </w:rPr>
        <w:t xml:space="preserve"> </w:t>
      </w:r>
      <w:r>
        <w:t>and</w:t>
      </w:r>
      <w:r>
        <w:rPr>
          <w:spacing w:val="-2"/>
        </w:rPr>
        <w:t xml:space="preserve"> </w:t>
      </w:r>
      <w:r>
        <w:t>compliance</w:t>
      </w:r>
      <w:r>
        <w:rPr>
          <w:spacing w:val="-4"/>
        </w:rPr>
        <w:t xml:space="preserve"> </w:t>
      </w:r>
      <w:r>
        <w:t>of the project, while the collaborative structure allows for multiple investigators to contribute to the research effort. The NIH specifies that being named Contact PI does not imply any particular role within the leadership team beyond being responsible for communication. In the event of an apparent conflict between policies of the University and the funding agency, the more restrictive policy shall be followed.</w:t>
      </w:r>
    </w:p>
    <w:p w14:paraId="342E727A" w14:textId="77777777" w:rsidR="00FA378A" w:rsidRDefault="00FA378A">
      <w:pPr>
        <w:pStyle w:val="BodyText"/>
        <w:spacing w:line="276" w:lineRule="auto"/>
        <w:sectPr w:rsidR="00FA378A">
          <w:pgSz w:w="12240" w:h="15840"/>
          <w:pgMar w:top="1360" w:right="1440" w:bottom="280" w:left="1440" w:header="720" w:footer="720" w:gutter="0"/>
          <w:cols w:space="720"/>
        </w:sectPr>
      </w:pPr>
    </w:p>
    <w:p w14:paraId="74EA724E" w14:textId="77777777" w:rsidR="00FA378A" w:rsidRDefault="00000000">
      <w:pPr>
        <w:pStyle w:val="Heading2"/>
        <w:numPr>
          <w:ilvl w:val="0"/>
          <w:numId w:val="6"/>
        </w:numPr>
        <w:tabs>
          <w:tab w:val="left" w:pos="294"/>
        </w:tabs>
        <w:ind w:left="294" w:hanging="294"/>
      </w:pPr>
      <w:r>
        <w:lastRenderedPageBreak/>
        <w:t>Suspension</w:t>
      </w:r>
      <w:r>
        <w:rPr>
          <w:spacing w:val="-2"/>
        </w:rPr>
        <w:t xml:space="preserve"> </w:t>
      </w:r>
      <w:r>
        <w:t>of</w:t>
      </w:r>
      <w:r>
        <w:rPr>
          <w:spacing w:val="-3"/>
        </w:rPr>
        <w:t xml:space="preserve"> </w:t>
      </w:r>
      <w:r>
        <w:t>PI</w:t>
      </w:r>
      <w:r>
        <w:rPr>
          <w:spacing w:val="1"/>
        </w:rPr>
        <w:t xml:space="preserve"> </w:t>
      </w:r>
      <w:r>
        <w:rPr>
          <w:spacing w:val="-2"/>
        </w:rPr>
        <w:t>status</w:t>
      </w:r>
    </w:p>
    <w:p w14:paraId="61301F2F" w14:textId="77777777" w:rsidR="00FA378A" w:rsidRDefault="00FA378A">
      <w:pPr>
        <w:pStyle w:val="BodyText"/>
        <w:rPr>
          <w:b/>
        </w:rPr>
      </w:pPr>
    </w:p>
    <w:p w14:paraId="0E2929DD" w14:textId="77777777" w:rsidR="00FA378A" w:rsidRDefault="00000000">
      <w:pPr>
        <w:pStyle w:val="BodyText"/>
        <w:ind w:right="23"/>
      </w:pPr>
      <w:r>
        <w:rPr>
          <w:color w:val="202429"/>
        </w:rPr>
        <w:t>In rare instances, PI status may be suspended. Serious or recurring noncompliance with laws,</w:t>
      </w:r>
      <w:r>
        <w:rPr>
          <w:color w:val="202429"/>
          <w:spacing w:val="-4"/>
        </w:rPr>
        <w:t xml:space="preserve"> </w:t>
      </w:r>
      <w:r>
        <w:rPr>
          <w:color w:val="202429"/>
        </w:rPr>
        <w:t>policies</w:t>
      </w:r>
      <w:r>
        <w:rPr>
          <w:color w:val="202429"/>
          <w:spacing w:val="-4"/>
        </w:rPr>
        <w:t xml:space="preserve"> </w:t>
      </w:r>
      <w:r>
        <w:rPr>
          <w:color w:val="202429"/>
        </w:rPr>
        <w:t>or</w:t>
      </w:r>
      <w:r>
        <w:rPr>
          <w:color w:val="202429"/>
          <w:spacing w:val="-4"/>
        </w:rPr>
        <w:t xml:space="preserve"> </w:t>
      </w:r>
      <w:r>
        <w:rPr>
          <w:color w:val="202429"/>
        </w:rPr>
        <w:t>regulations</w:t>
      </w:r>
      <w:r>
        <w:rPr>
          <w:color w:val="202429"/>
          <w:spacing w:val="-4"/>
        </w:rPr>
        <w:t xml:space="preserve"> </w:t>
      </w:r>
      <w:r>
        <w:rPr>
          <w:color w:val="202429"/>
        </w:rPr>
        <w:t>may</w:t>
      </w:r>
      <w:r>
        <w:rPr>
          <w:color w:val="202429"/>
          <w:spacing w:val="-4"/>
        </w:rPr>
        <w:t xml:space="preserve"> </w:t>
      </w:r>
      <w:r>
        <w:rPr>
          <w:color w:val="202429"/>
        </w:rPr>
        <w:t>result</w:t>
      </w:r>
      <w:r>
        <w:rPr>
          <w:color w:val="202429"/>
          <w:spacing w:val="-3"/>
        </w:rPr>
        <w:t xml:space="preserve"> </w:t>
      </w:r>
      <w:r>
        <w:rPr>
          <w:color w:val="202429"/>
        </w:rPr>
        <w:t>in</w:t>
      </w:r>
      <w:r>
        <w:rPr>
          <w:color w:val="202429"/>
          <w:spacing w:val="-4"/>
        </w:rPr>
        <w:t xml:space="preserve"> </w:t>
      </w:r>
      <w:r>
        <w:rPr>
          <w:color w:val="202429"/>
        </w:rPr>
        <w:t>the</w:t>
      </w:r>
      <w:r>
        <w:rPr>
          <w:color w:val="202429"/>
          <w:spacing w:val="-5"/>
        </w:rPr>
        <w:t xml:space="preserve"> </w:t>
      </w:r>
      <w:r>
        <w:rPr>
          <w:color w:val="202429"/>
        </w:rPr>
        <w:t>Vice-President</w:t>
      </w:r>
      <w:r>
        <w:rPr>
          <w:color w:val="202429"/>
          <w:spacing w:val="-3"/>
        </w:rPr>
        <w:t xml:space="preserve"> </w:t>
      </w:r>
      <w:r>
        <w:rPr>
          <w:color w:val="202429"/>
        </w:rPr>
        <w:t>for</w:t>
      </w:r>
      <w:r>
        <w:rPr>
          <w:color w:val="202429"/>
          <w:spacing w:val="-4"/>
        </w:rPr>
        <w:t xml:space="preserve"> </w:t>
      </w:r>
      <w:r>
        <w:rPr>
          <w:color w:val="202429"/>
        </w:rPr>
        <w:t>Research</w:t>
      </w:r>
      <w:r>
        <w:rPr>
          <w:color w:val="202429"/>
          <w:spacing w:val="-4"/>
        </w:rPr>
        <w:t xml:space="preserve"> </w:t>
      </w:r>
      <w:r>
        <w:rPr>
          <w:color w:val="202429"/>
        </w:rPr>
        <w:t>(VPR)</w:t>
      </w:r>
      <w:r>
        <w:rPr>
          <w:color w:val="202429"/>
          <w:spacing w:val="-3"/>
        </w:rPr>
        <w:t xml:space="preserve"> </w:t>
      </w:r>
      <w:r>
        <w:rPr>
          <w:color w:val="202429"/>
        </w:rPr>
        <w:t>or</w:t>
      </w:r>
      <w:r>
        <w:rPr>
          <w:color w:val="202429"/>
          <w:spacing w:val="-4"/>
        </w:rPr>
        <w:t xml:space="preserve"> </w:t>
      </w:r>
      <w:r>
        <w:rPr>
          <w:color w:val="202429"/>
        </w:rPr>
        <w:t>their designee’s recommendations to suspend or remove PI status.. This may include, but not limited to, violations related to human research participants protection, animal research, unreported external activities, harassment, or other inappropriate behavior.</w:t>
      </w:r>
    </w:p>
    <w:p w14:paraId="5C37CA51" w14:textId="77777777" w:rsidR="00FA378A" w:rsidRDefault="00000000">
      <w:pPr>
        <w:pStyle w:val="BodyText"/>
      </w:pPr>
      <w:r>
        <w:rPr>
          <w:color w:val="202429"/>
        </w:rPr>
        <w:t>Such</w:t>
      </w:r>
      <w:r>
        <w:rPr>
          <w:color w:val="202429"/>
          <w:spacing w:val="-3"/>
        </w:rPr>
        <w:t xml:space="preserve"> </w:t>
      </w:r>
      <w:r>
        <w:rPr>
          <w:color w:val="202429"/>
        </w:rPr>
        <w:t>decisions</w:t>
      </w:r>
      <w:r>
        <w:rPr>
          <w:color w:val="202429"/>
          <w:spacing w:val="-3"/>
        </w:rPr>
        <w:t xml:space="preserve"> </w:t>
      </w:r>
      <w:r>
        <w:rPr>
          <w:color w:val="202429"/>
        </w:rPr>
        <w:t>will</w:t>
      </w:r>
      <w:r>
        <w:rPr>
          <w:color w:val="202429"/>
          <w:spacing w:val="-2"/>
        </w:rPr>
        <w:t xml:space="preserve"> </w:t>
      </w:r>
      <w:r>
        <w:rPr>
          <w:color w:val="202429"/>
        </w:rPr>
        <w:t>be</w:t>
      </w:r>
      <w:r>
        <w:rPr>
          <w:color w:val="202429"/>
          <w:spacing w:val="-1"/>
        </w:rPr>
        <w:t xml:space="preserve"> </w:t>
      </w:r>
      <w:r>
        <w:rPr>
          <w:color w:val="202429"/>
        </w:rPr>
        <w:t>reported</w:t>
      </w:r>
      <w:r>
        <w:rPr>
          <w:color w:val="202429"/>
          <w:spacing w:val="-4"/>
        </w:rPr>
        <w:t xml:space="preserve"> </w:t>
      </w:r>
      <w:r>
        <w:rPr>
          <w:color w:val="202429"/>
        </w:rPr>
        <w:t>promptly</w:t>
      </w:r>
      <w:r>
        <w:rPr>
          <w:color w:val="202429"/>
          <w:spacing w:val="-3"/>
        </w:rPr>
        <w:t xml:space="preserve"> </w:t>
      </w:r>
      <w:r>
        <w:rPr>
          <w:color w:val="202429"/>
        </w:rPr>
        <w:t>to</w:t>
      </w:r>
      <w:r>
        <w:rPr>
          <w:color w:val="202429"/>
          <w:spacing w:val="-3"/>
        </w:rPr>
        <w:t xml:space="preserve"> </w:t>
      </w:r>
      <w:r>
        <w:rPr>
          <w:color w:val="202429"/>
        </w:rPr>
        <w:t>the</w:t>
      </w:r>
      <w:r>
        <w:rPr>
          <w:color w:val="202429"/>
          <w:spacing w:val="-4"/>
        </w:rPr>
        <w:t xml:space="preserve"> </w:t>
      </w:r>
      <w:r>
        <w:rPr>
          <w:color w:val="202429"/>
        </w:rPr>
        <w:t>affected</w:t>
      </w:r>
      <w:r>
        <w:rPr>
          <w:color w:val="202429"/>
          <w:spacing w:val="-4"/>
        </w:rPr>
        <w:t xml:space="preserve"> </w:t>
      </w:r>
      <w:r>
        <w:rPr>
          <w:color w:val="202429"/>
        </w:rPr>
        <w:t>PI,</w:t>
      </w:r>
      <w:r>
        <w:rPr>
          <w:color w:val="202429"/>
          <w:spacing w:val="-3"/>
        </w:rPr>
        <w:t xml:space="preserve"> </w:t>
      </w:r>
      <w:r>
        <w:rPr>
          <w:color w:val="202429"/>
        </w:rPr>
        <w:t>their</w:t>
      </w:r>
      <w:r>
        <w:rPr>
          <w:color w:val="202429"/>
          <w:spacing w:val="-3"/>
        </w:rPr>
        <w:t xml:space="preserve"> </w:t>
      </w:r>
      <w:r>
        <w:rPr>
          <w:color w:val="202429"/>
        </w:rPr>
        <w:t>department</w:t>
      </w:r>
      <w:r>
        <w:rPr>
          <w:color w:val="202429"/>
          <w:spacing w:val="-2"/>
        </w:rPr>
        <w:t xml:space="preserve"> </w:t>
      </w:r>
      <w:r>
        <w:rPr>
          <w:color w:val="202429"/>
        </w:rPr>
        <w:t>chair,</w:t>
      </w:r>
      <w:r>
        <w:rPr>
          <w:color w:val="202429"/>
          <w:spacing w:val="-3"/>
        </w:rPr>
        <w:t xml:space="preserve"> </w:t>
      </w:r>
      <w:r>
        <w:rPr>
          <w:color w:val="202429"/>
        </w:rPr>
        <w:t>their college associate dean for research and appropriate Office of the Vice President for Research units. Reinstatement may be considered upon written request by the PI or by unilateral action of the VPR or their designee.</w:t>
      </w:r>
    </w:p>
    <w:sectPr w:rsidR="00FA378A">
      <w:pgSz w:w="12240" w:h="15840"/>
      <w:pgMar w:top="1360" w:right="144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47CF9"/>
    <w:multiLevelType w:val="hybridMultilevel"/>
    <w:tmpl w:val="42647A96"/>
    <w:lvl w:ilvl="0" w:tplc="72E402E6">
      <w:numFmt w:val="bullet"/>
      <w:lvlText w:val="●"/>
      <w:lvlJc w:val="left"/>
      <w:pPr>
        <w:ind w:left="720" w:hanging="360"/>
      </w:pPr>
      <w:rPr>
        <w:rFonts w:ascii="Georgia" w:eastAsia="Georgia" w:hAnsi="Georgia" w:cs="Georgia" w:hint="default"/>
        <w:b w:val="0"/>
        <w:bCs w:val="0"/>
        <w:i w:val="0"/>
        <w:iCs w:val="0"/>
        <w:spacing w:val="0"/>
        <w:w w:val="100"/>
        <w:sz w:val="24"/>
        <w:szCs w:val="24"/>
        <w:lang w:val="en-US" w:eastAsia="en-US" w:bidi="ar-SA"/>
      </w:rPr>
    </w:lvl>
    <w:lvl w:ilvl="1" w:tplc="695A14BA">
      <w:numFmt w:val="bullet"/>
      <w:lvlText w:val="•"/>
      <w:lvlJc w:val="left"/>
      <w:pPr>
        <w:ind w:left="1584" w:hanging="360"/>
      </w:pPr>
      <w:rPr>
        <w:rFonts w:hint="default"/>
        <w:lang w:val="en-US" w:eastAsia="en-US" w:bidi="ar-SA"/>
      </w:rPr>
    </w:lvl>
    <w:lvl w:ilvl="2" w:tplc="85E0487E">
      <w:numFmt w:val="bullet"/>
      <w:lvlText w:val="•"/>
      <w:lvlJc w:val="left"/>
      <w:pPr>
        <w:ind w:left="2448" w:hanging="360"/>
      </w:pPr>
      <w:rPr>
        <w:rFonts w:hint="default"/>
        <w:lang w:val="en-US" w:eastAsia="en-US" w:bidi="ar-SA"/>
      </w:rPr>
    </w:lvl>
    <w:lvl w:ilvl="3" w:tplc="7C60F926">
      <w:numFmt w:val="bullet"/>
      <w:lvlText w:val="•"/>
      <w:lvlJc w:val="left"/>
      <w:pPr>
        <w:ind w:left="3312" w:hanging="360"/>
      </w:pPr>
      <w:rPr>
        <w:rFonts w:hint="default"/>
        <w:lang w:val="en-US" w:eastAsia="en-US" w:bidi="ar-SA"/>
      </w:rPr>
    </w:lvl>
    <w:lvl w:ilvl="4" w:tplc="BBC4EC46">
      <w:numFmt w:val="bullet"/>
      <w:lvlText w:val="•"/>
      <w:lvlJc w:val="left"/>
      <w:pPr>
        <w:ind w:left="4176" w:hanging="360"/>
      </w:pPr>
      <w:rPr>
        <w:rFonts w:hint="default"/>
        <w:lang w:val="en-US" w:eastAsia="en-US" w:bidi="ar-SA"/>
      </w:rPr>
    </w:lvl>
    <w:lvl w:ilvl="5" w:tplc="EB54B456">
      <w:numFmt w:val="bullet"/>
      <w:lvlText w:val="•"/>
      <w:lvlJc w:val="left"/>
      <w:pPr>
        <w:ind w:left="5040" w:hanging="360"/>
      </w:pPr>
      <w:rPr>
        <w:rFonts w:hint="default"/>
        <w:lang w:val="en-US" w:eastAsia="en-US" w:bidi="ar-SA"/>
      </w:rPr>
    </w:lvl>
    <w:lvl w:ilvl="6" w:tplc="F384A7C4">
      <w:numFmt w:val="bullet"/>
      <w:lvlText w:val="•"/>
      <w:lvlJc w:val="left"/>
      <w:pPr>
        <w:ind w:left="5904" w:hanging="360"/>
      </w:pPr>
      <w:rPr>
        <w:rFonts w:hint="default"/>
        <w:lang w:val="en-US" w:eastAsia="en-US" w:bidi="ar-SA"/>
      </w:rPr>
    </w:lvl>
    <w:lvl w:ilvl="7" w:tplc="78DAB3FA">
      <w:numFmt w:val="bullet"/>
      <w:lvlText w:val="•"/>
      <w:lvlJc w:val="left"/>
      <w:pPr>
        <w:ind w:left="6768" w:hanging="360"/>
      </w:pPr>
      <w:rPr>
        <w:rFonts w:hint="default"/>
        <w:lang w:val="en-US" w:eastAsia="en-US" w:bidi="ar-SA"/>
      </w:rPr>
    </w:lvl>
    <w:lvl w:ilvl="8" w:tplc="039AAD58">
      <w:numFmt w:val="bullet"/>
      <w:lvlText w:val="•"/>
      <w:lvlJc w:val="left"/>
      <w:pPr>
        <w:ind w:left="7632" w:hanging="360"/>
      </w:pPr>
      <w:rPr>
        <w:rFonts w:hint="default"/>
        <w:lang w:val="en-US" w:eastAsia="en-US" w:bidi="ar-SA"/>
      </w:rPr>
    </w:lvl>
  </w:abstractNum>
  <w:abstractNum w:abstractNumId="1" w15:restartNumberingAfterBreak="0">
    <w:nsid w:val="023967C1"/>
    <w:multiLevelType w:val="multilevel"/>
    <w:tmpl w:val="6582BFE0"/>
    <w:lvl w:ilvl="0">
      <w:start w:val="1"/>
      <w:numFmt w:val="decimal"/>
      <w:lvlText w:val="%1."/>
      <w:lvlJc w:val="left"/>
      <w:pPr>
        <w:ind w:left="276" w:hanging="276"/>
        <w:jc w:val="left"/>
      </w:pPr>
      <w:rPr>
        <w:rFonts w:hint="default"/>
        <w:spacing w:val="0"/>
        <w:w w:val="99"/>
        <w:lang w:val="en-US" w:eastAsia="en-US" w:bidi="ar-SA"/>
      </w:rPr>
    </w:lvl>
    <w:lvl w:ilvl="1">
      <w:start w:val="1"/>
      <w:numFmt w:val="decimal"/>
      <w:lvlText w:val="%1.%2"/>
      <w:lvlJc w:val="left"/>
      <w:pPr>
        <w:ind w:left="408" w:hanging="408"/>
        <w:jc w:val="left"/>
      </w:pPr>
      <w:rPr>
        <w:rFonts w:ascii="Georgia" w:eastAsia="Georgia" w:hAnsi="Georgia" w:cs="Georgia" w:hint="default"/>
        <w:b/>
        <w:bCs/>
        <w:i w:val="0"/>
        <w:iCs w:val="0"/>
        <w:spacing w:val="0"/>
        <w:w w:val="100"/>
        <w:sz w:val="24"/>
        <w:szCs w:val="24"/>
        <w:lang w:val="en-US" w:eastAsia="en-US" w:bidi="ar-SA"/>
      </w:rPr>
    </w:lvl>
    <w:lvl w:ilvl="2">
      <w:numFmt w:val="bullet"/>
      <w:lvlText w:val="●"/>
      <w:lvlJc w:val="left"/>
      <w:pPr>
        <w:ind w:left="720" w:hanging="360"/>
      </w:pPr>
      <w:rPr>
        <w:rFonts w:ascii="Georgia" w:eastAsia="Georgia" w:hAnsi="Georgia" w:cs="Georgia" w:hint="default"/>
        <w:b w:val="0"/>
        <w:bCs w:val="0"/>
        <w:i w:val="0"/>
        <w:iCs w:val="0"/>
        <w:spacing w:val="0"/>
        <w:w w:val="100"/>
        <w:sz w:val="24"/>
        <w:szCs w:val="24"/>
        <w:lang w:val="en-US" w:eastAsia="en-US" w:bidi="ar-SA"/>
      </w:rPr>
    </w:lvl>
    <w:lvl w:ilvl="3">
      <w:numFmt w:val="bullet"/>
      <w:lvlText w:val="•"/>
      <w:lvlJc w:val="left"/>
      <w:pPr>
        <w:ind w:left="1800" w:hanging="360"/>
      </w:pPr>
      <w:rPr>
        <w:rFonts w:hint="default"/>
        <w:lang w:val="en-US" w:eastAsia="en-US" w:bidi="ar-SA"/>
      </w:rPr>
    </w:lvl>
    <w:lvl w:ilvl="4">
      <w:numFmt w:val="bullet"/>
      <w:lvlText w:val="•"/>
      <w:lvlJc w:val="left"/>
      <w:pPr>
        <w:ind w:left="2880" w:hanging="360"/>
      </w:pPr>
      <w:rPr>
        <w:rFonts w:hint="default"/>
        <w:lang w:val="en-US" w:eastAsia="en-US" w:bidi="ar-SA"/>
      </w:rPr>
    </w:lvl>
    <w:lvl w:ilvl="5">
      <w:numFmt w:val="bullet"/>
      <w:lvlText w:val="•"/>
      <w:lvlJc w:val="left"/>
      <w:pPr>
        <w:ind w:left="3960" w:hanging="360"/>
      </w:pPr>
      <w:rPr>
        <w:rFonts w:hint="default"/>
        <w:lang w:val="en-US" w:eastAsia="en-US" w:bidi="ar-SA"/>
      </w:rPr>
    </w:lvl>
    <w:lvl w:ilvl="6">
      <w:numFmt w:val="bullet"/>
      <w:lvlText w:val="•"/>
      <w:lvlJc w:val="left"/>
      <w:pPr>
        <w:ind w:left="5040" w:hanging="360"/>
      </w:pPr>
      <w:rPr>
        <w:rFonts w:hint="default"/>
        <w:lang w:val="en-US" w:eastAsia="en-US" w:bidi="ar-SA"/>
      </w:rPr>
    </w:lvl>
    <w:lvl w:ilvl="7">
      <w:numFmt w:val="bullet"/>
      <w:lvlText w:val="•"/>
      <w:lvlJc w:val="left"/>
      <w:pPr>
        <w:ind w:left="6120" w:hanging="360"/>
      </w:pPr>
      <w:rPr>
        <w:rFonts w:hint="default"/>
        <w:lang w:val="en-US" w:eastAsia="en-US" w:bidi="ar-SA"/>
      </w:rPr>
    </w:lvl>
    <w:lvl w:ilvl="8">
      <w:numFmt w:val="bullet"/>
      <w:lvlText w:val="•"/>
      <w:lvlJc w:val="left"/>
      <w:pPr>
        <w:ind w:left="7200" w:hanging="360"/>
      </w:pPr>
      <w:rPr>
        <w:rFonts w:hint="default"/>
        <w:lang w:val="en-US" w:eastAsia="en-US" w:bidi="ar-SA"/>
      </w:rPr>
    </w:lvl>
  </w:abstractNum>
  <w:abstractNum w:abstractNumId="2" w15:restartNumberingAfterBreak="0">
    <w:nsid w:val="2A066B79"/>
    <w:multiLevelType w:val="hybridMultilevel"/>
    <w:tmpl w:val="7D8E3114"/>
    <w:lvl w:ilvl="0" w:tplc="572A44DA">
      <w:numFmt w:val="bullet"/>
      <w:lvlText w:val="●"/>
      <w:lvlJc w:val="left"/>
      <w:pPr>
        <w:ind w:left="720" w:hanging="360"/>
      </w:pPr>
      <w:rPr>
        <w:rFonts w:ascii="Georgia" w:eastAsia="Georgia" w:hAnsi="Georgia" w:cs="Georgia" w:hint="default"/>
        <w:b w:val="0"/>
        <w:bCs w:val="0"/>
        <w:i w:val="0"/>
        <w:iCs w:val="0"/>
        <w:spacing w:val="0"/>
        <w:w w:val="100"/>
        <w:sz w:val="24"/>
        <w:szCs w:val="24"/>
        <w:lang w:val="en-US" w:eastAsia="en-US" w:bidi="ar-SA"/>
      </w:rPr>
    </w:lvl>
    <w:lvl w:ilvl="1" w:tplc="EB802A64">
      <w:numFmt w:val="bullet"/>
      <w:lvlText w:val="•"/>
      <w:lvlJc w:val="left"/>
      <w:pPr>
        <w:ind w:left="1584" w:hanging="360"/>
      </w:pPr>
      <w:rPr>
        <w:rFonts w:hint="default"/>
        <w:lang w:val="en-US" w:eastAsia="en-US" w:bidi="ar-SA"/>
      </w:rPr>
    </w:lvl>
    <w:lvl w:ilvl="2" w:tplc="B1467948">
      <w:numFmt w:val="bullet"/>
      <w:lvlText w:val="•"/>
      <w:lvlJc w:val="left"/>
      <w:pPr>
        <w:ind w:left="2448" w:hanging="360"/>
      </w:pPr>
      <w:rPr>
        <w:rFonts w:hint="default"/>
        <w:lang w:val="en-US" w:eastAsia="en-US" w:bidi="ar-SA"/>
      </w:rPr>
    </w:lvl>
    <w:lvl w:ilvl="3" w:tplc="22E652A4">
      <w:numFmt w:val="bullet"/>
      <w:lvlText w:val="•"/>
      <w:lvlJc w:val="left"/>
      <w:pPr>
        <w:ind w:left="3312" w:hanging="360"/>
      </w:pPr>
      <w:rPr>
        <w:rFonts w:hint="default"/>
        <w:lang w:val="en-US" w:eastAsia="en-US" w:bidi="ar-SA"/>
      </w:rPr>
    </w:lvl>
    <w:lvl w:ilvl="4" w:tplc="ECC4CE66">
      <w:numFmt w:val="bullet"/>
      <w:lvlText w:val="•"/>
      <w:lvlJc w:val="left"/>
      <w:pPr>
        <w:ind w:left="4176" w:hanging="360"/>
      </w:pPr>
      <w:rPr>
        <w:rFonts w:hint="default"/>
        <w:lang w:val="en-US" w:eastAsia="en-US" w:bidi="ar-SA"/>
      </w:rPr>
    </w:lvl>
    <w:lvl w:ilvl="5" w:tplc="CA14F500">
      <w:numFmt w:val="bullet"/>
      <w:lvlText w:val="•"/>
      <w:lvlJc w:val="left"/>
      <w:pPr>
        <w:ind w:left="5040" w:hanging="360"/>
      </w:pPr>
      <w:rPr>
        <w:rFonts w:hint="default"/>
        <w:lang w:val="en-US" w:eastAsia="en-US" w:bidi="ar-SA"/>
      </w:rPr>
    </w:lvl>
    <w:lvl w:ilvl="6" w:tplc="97CE3D50">
      <w:numFmt w:val="bullet"/>
      <w:lvlText w:val="•"/>
      <w:lvlJc w:val="left"/>
      <w:pPr>
        <w:ind w:left="5904" w:hanging="360"/>
      </w:pPr>
      <w:rPr>
        <w:rFonts w:hint="default"/>
        <w:lang w:val="en-US" w:eastAsia="en-US" w:bidi="ar-SA"/>
      </w:rPr>
    </w:lvl>
    <w:lvl w:ilvl="7" w:tplc="6F88443A">
      <w:numFmt w:val="bullet"/>
      <w:lvlText w:val="•"/>
      <w:lvlJc w:val="left"/>
      <w:pPr>
        <w:ind w:left="6768" w:hanging="360"/>
      </w:pPr>
      <w:rPr>
        <w:rFonts w:hint="default"/>
        <w:lang w:val="en-US" w:eastAsia="en-US" w:bidi="ar-SA"/>
      </w:rPr>
    </w:lvl>
    <w:lvl w:ilvl="8" w:tplc="D2F45F96">
      <w:numFmt w:val="bullet"/>
      <w:lvlText w:val="•"/>
      <w:lvlJc w:val="left"/>
      <w:pPr>
        <w:ind w:left="7632" w:hanging="360"/>
      </w:pPr>
      <w:rPr>
        <w:rFonts w:hint="default"/>
        <w:lang w:val="en-US" w:eastAsia="en-US" w:bidi="ar-SA"/>
      </w:rPr>
    </w:lvl>
  </w:abstractNum>
  <w:abstractNum w:abstractNumId="3" w15:restartNumberingAfterBreak="0">
    <w:nsid w:val="3AA0558C"/>
    <w:multiLevelType w:val="hybridMultilevel"/>
    <w:tmpl w:val="48B82C9A"/>
    <w:lvl w:ilvl="0" w:tplc="67D28502">
      <w:numFmt w:val="bullet"/>
      <w:lvlText w:val="●"/>
      <w:lvlJc w:val="left"/>
      <w:pPr>
        <w:ind w:left="720" w:hanging="360"/>
      </w:pPr>
      <w:rPr>
        <w:rFonts w:ascii="Georgia" w:eastAsia="Georgia" w:hAnsi="Georgia" w:cs="Georgia" w:hint="default"/>
        <w:b w:val="0"/>
        <w:bCs w:val="0"/>
        <w:i w:val="0"/>
        <w:iCs w:val="0"/>
        <w:spacing w:val="0"/>
        <w:w w:val="100"/>
        <w:sz w:val="24"/>
        <w:szCs w:val="24"/>
        <w:lang w:val="en-US" w:eastAsia="en-US" w:bidi="ar-SA"/>
      </w:rPr>
    </w:lvl>
    <w:lvl w:ilvl="1" w:tplc="0108C6CE">
      <w:numFmt w:val="bullet"/>
      <w:lvlText w:val="•"/>
      <w:lvlJc w:val="left"/>
      <w:pPr>
        <w:ind w:left="1584" w:hanging="360"/>
      </w:pPr>
      <w:rPr>
        <w:rFonts w:hint="default"/>
        <w:lang w:val="en-US" w:eastAsia="en-US" w:bidi="ar-SA"/>
      </w:rPr>
    </w:lvl>
    <w:lvl w:ilvl="2" w:tplc="7E863988">
      <w:numFmt w:val="bullet"/>
      <w:lvlText w:val="•"/>
      <w:lvlJc w:val="left"/>
      <w:pPr>
        <w:ind w:left="2448" w:hanging="360"/>
      </w:pPr>
      <w:rPr>
        <w:rFonts w:hint="default"/>
        <w:lang w:val="en-US" w:eastAsia="en-US" w:bidi="ar-SA"/>
      </w:rPr>
    </w:lvl>
    <w:lvl w:ilvl="3" w:tplc="7A3A92C0">
      <w:numFmt w:val="bullet"/>
      <w:lvlText w:val="•"/>
      <w:lvlJc w:val="left"/>
      <w:pPr>
        <w:ind w:left="3312" w:hanging="360"/>
      </w:pPr>
      <w:rPr>
        <w:rFonts w:hint="default"/>
        <w:lang w:val="en-US" w:eastAsia="en-US" w:bidi="ar-SA"/>
      </w:rPr>
    </w:lvl>
    <w:lvl w:ilvl="4" w:tplc="7E8897DE">
      <w:numFmt w:val="bullet"/>
      <w:lvlText w:val="•"/>
      <w:lvlJc w:val="left"/>
      <w:pPr>
        <w:ind w:left="4176" w:hanging="360"/>
      </w:pPr>
      <w:rPr>
        <w:rFonts w:hint="default"/>
        <w:lang w:val="en-US" w:eastAsia="en-US" w:bidi="ar-SA"/>
      </w:rPr>
    </w:lvl>
    <w:lvl w:ilvl="5" w:tplc="AA286258">
      <w:numFmt w:val="bullet"/>
      <w:lvlText w:val="•"/>
      <w:lvlJc w:val="left"/>
      <w:pPr>
        <w:ind w:left="5040" w:hanging="360"/>
      </w:pPr>
      <w:rPr>
        <w:rFonts w:hint="default"/>
        <w:lang w:val="en-US" w:eastAsia="en-US" w:bidi="ar-SA"/>
      </w:rPr>
    </w:lvl>
    <w:lvl w:ilvl="6" w:tplc="2938CD48">
      <w:numFmt w:val="bullet"/>
      <w:lvlText w:val="•"/>
      <w:lvlJc w:val="left"/>
      <w:pPr>
        <w:ind w:left="5904" w:hanging="360"/>
      </w:pPr>
      <w:rPr>
        <w:rFonts w:hint="default"/>
        <w:lang w:val="en-US" w:eastAsia="en-US" w:bidi="ar-SA"/>
      </w:rPr>
    </w:lvl>
    <w:lvl w:ilvl="7" w:tplc="02EC8B2E">
      <w:numFmt w:val="bullet"/>
      <w:lvlText w:val="•"/>
      <w:lvlJc w:val="left"/>
      <w:pPr>
        <w:ind w:left="6768" w:hanging="360"/>
      </w:pPr>
      <w:rPr>
        <w:rFonts w:hint="default"/>
        <w:lang w:val="en-US" w:eastAsia="en-US" w:bidi="ar-SA"/>
      </w:rPr>
    </w:lvl>
    <w:lvl w:ilvl="8" w:tplc="E42C18FC">
      <w:numFmt w:val="bullet"/>
      <w:lvlText w:val="•"/>
      <w:lvlJc w:val="left"/>
      <w:pPr>
        <w:ind w:left="7632" w:hanging="360"/>
      </w:pPr>
      <w:rPr>
        <w:rFonts w:hint="default"/>
        <w:lang w:val="en-US" w:eastAsia="en-US" w:bidi="ar-SA"/>
      </w:rPr>
    </w:lvl>
  </w:abstractNum>
  <w:abstractNum w:abstractNumId="4" w15:restartNumberingAfterBreak="0">
    <w:nsid w:val="3E2962D8"/>
    <w:multiLevelType w:val="hybridMultilevel"/>
    <w:tmpl w:val="67EA113E"/>
    <w:lvl w:ilvl="0" w:tplc="CED09184">
      <w:numFmt w:val="bullet"/>
      <w:lvlText w:val="●"/>
      <w:lvlJc w:val="left"/>
      <w:pPr>
        <w:ind w:left="720" w:hanging="360"/>
      </w:pPr>
      <w:rPr>
        <w:rFonts w:ascii="Georgia" w:eastAsia="Georgia" w:hAnsi="Georgia" w:cs="Georgia" w:hint="default"/>
        <w:b w:val="0"/>
        <w:bCs w:val="0"/>
        <w:i w:val="0"/>
        <w:iCs w:val="0"/>
        <w:spacing w:val="0"/>
        <w:w w:val="100"/>
        <w:sz w:val="24"/>
        <w:szCs w:val="24"/>
        <w:lang w:val="en-US" w:eastAsia="en-US" w:bidi="ar-SA"/>
      </w:rPr>
    </w:lvl>
    <w:lvl w:ilvl="1" w:tplc="F30A8874">
      <w:numFmt w:val="bullet"/>
      <w:lvlText w:val="•"/>
      <w:lvlJc w:val="left"/>
      <w:pPr>
        <w:ind w:left="1584" w:hanging="360"/>
      </w:pPr>
      <w:rPr>
        <w:rFonts w:hint="default"/>
        <w:lang w:val="en-US" w:eastAsia="en-US" w:bidi="ar-SA"/>
      </w:rPr>
    </w:lvl>
    <w:lvl w:ilvl="2" w:tplc="61F8E72E">
      <w:numFmt w:val="bullet"/>
      <w:lvlText w:val="•"/>
      <w:lvlJc w:val="left"/>
      <w:pPr>
        <w:ind w:left="2448" w:hanging="360"/>
      </w:pPr>
      <w:rPr>
        <w:rFonts w:hint="default"/>
        <w:lang w:val="en-US" w:eastAsia="en-US" w:bidi="ar-SA"/>
      </w:rPr>
    </w:lvl>
    <w:lvl w:ilvl="3" w:tplc="63A4F67C">
      <w:numFmt w:val="bullet"/>
      <w:lvlText w:val="•"/>
      <w:lvlJc w:val="left"/>
      <w:pPr>
        <w:ind w:left="3312" w:hanging="360"/>
      </w:pPr>
      <w:rPr>
        <w:rFonts w:hint="default"/>
        <w:lang w:val="en-US" w:eastAsia="en-US" w:bidi="ar-SA"/>
      </w:rPr>
    </w:lvl>
    <w:lvl w:ilvl="4" w:tplc="AB7C23C6">
      <w:numFmt w:val="bullet"/>
      <w:lvlText w:val="•"/>
      <w:lvlJc w:val="left"/>
      <w:pPr>
        <w:ind w:left="4176" w:hanging="360"/>
      </w:pPr>
      <w:rPr>
        <w:rFonts w:hint="default"/>
        <w:lang w:val="en-US" w:eastAsia="en-US" w:bidi="ar-SA"/>
      </w:rPr>
    </w:lvl>
    <w:lvl w:ilvl="5" w:tplc="A56EFAB2">
      <w:numFmt w:val="bullet"/>
      <w:lvlText w:val="•"/>
      <w:lvlJc w:val="left"/>
      <w:pPr>
        <w:ind w:left="5040" w:hanging="360"/>
      </w:pPr>
      <w:rPr>
        <w:rFonts w:hint="default"/>
        <w:lang w:val="en-US" w:eastAsia="en-US" w:bidi="ar-SA"/>
      </w:rPr>
    </w:lvl>
    <w:lvl w:ilvl="6" w:tplc="439AC082">
      <w:numFmt w:val="bullet"/>
      <w:lvlText w:val="•"/>
      <w:lvlJc w:val="left"/>
      <w:pPr>
        <w:ind w:left="5904" w:hanging="360"/>
      </w:pPr>
      <w:rPr>
        <w:rFonts w:hint="default"/>
        <w:lang w:val="en-US" w:eastAsia="en-US" w:bidi="ar-SA"/>
      </w:rPr>
    </w:lvl>
    <w:lvl w:ilvl="7" w:tplc="F07EB4BC">
      <w:numFmt w:val="bullet"/>
      <w:lvlText w:val="•"/>
      <w:lvlJc w:val="left"/>
      <w:pPr>
        <w:ind w:left="6768" w:hanging="360"/>
      </w:pPr>
      <w:rPr>
        <w:rFonts w:hint="default"/>
        <w:lang w:val="en-US" w:eastAsia="en-US" w:bidi="ar-SA"/>
      </w:rPr>
    </w:lvl>
    <w:lvl w:ilvl="8" w:tplc="1420869E">
      <w:numFmt w:val="bullet"/>
      <w:lvlText w:val="•"/>
      <w:lvlJc w:val="left"/>
      <w:pPr>
        <w:ind w:left="7632" w:hanging="360"/>
      </w:pPr>
      <w:rPr>
        <w:rFonts w:hint="default"/>
        <w:lang w:val="en-US" w:eastAsia="en-US" w:bidi="ar-SA"/>
      </w:rPr>
    </w:lvl>
  </w:abstractNum>
  <w:abstractNum w:abstractNumId="5" w15:restartNumberingAfterBreak="0">
    <w:nsid w:val="7AC65904"/>
    <w:multiLevelType w:val="hybridMultilevel"/>
    <w:tmpl w:val="5882FA86"/>
    <w:lvl w:ilvl="0" w:tplc="6FC8C310">
      <w:numFmt w:val="bullet"/>
      <w:lvlText w:val="●"/>
      <w:lvlJc w:val="left"/>
      <w:pPr>
        <w:ind w:left="720" w:hanging="360"/>
      </w:pPr>
      <w:rPr>
        <w:rFonts w:ascii="Georgia" w:eastAsia="Georgia" w:hAnsi="Georgia" w:cs="Georgia" w:hint="default"/>
        <w:b w:val="0"/>
        <w:bCs w:val="0"/>
        <w:i w:val="0"/>
        <w:iCs w:val="0"/>
        <w:spacing w:val="0"/>
        <w:w w:val="100"/>
        <w:sz w:val="24"/>
        <w:szCs w:val="24"/>
        <w:lang w:val="en-US" w:eastAsia="en-US" w:bidi="ar-SA"/>
      </w:rPr>
    </w:lvl>
    <w:lvl w:ilvl="1" w:tplc="F3022102">
      <w:numFmt w:val="bullet"/>
      <w:lvlText w:val="○"/>
      <w:lvlJc w:val="left"/>
      <w:pPr>
        <w:ind w:left="1440" w:hanging="360"/>
      </w:pPr>
      <w:rPr>
        <w:rFonts w:ascii="Times New Roman" w:eastAsia="Times New Roman" w:hAnsi="Times New Roman" w:cs="Times New Roman" w:hint="default"/>
        <w:spacing w:val="0"/>
        <w:w w:val="100"/>
        <w:lang w:val="en-US" w:eastAsia="en-US" w:bidi="ar-SA"/>
      </w:rPr>
    </w:lvl>
    <w:lvl w:ilvl="2" w:tplc="C19ADA40">
      <w:numFmt w:val="bullet"/>
      <w:lvlText w:val="•"/>
      <w:lvlJc w:val="left"/>
      <w:pPr>
        <w:ind w:left="2320" w:hanging="360"/>
      </w:pPr>
      <w:rPr>
        <w:rFonts w:hint="default"/>
        <w:lang w:val="en-US" w:eastAsia="en-US" w:bidi="ar-SA"/>
      </w:rPr>
    </w:lvl>
    <w:lvl w:ilvl="3" w:tplc="5504FFDC">
      <w:numFmt w:val="bullet"/>
      <w:lvlText w:val="•"/>
      <w:lvlJc w:val="left"/>
      <w:pPr>
        <w:ind w:left="3200" w:hanging="360"/>
      </w:pPr>
      <w:rPr>
        <w:rFonts w:hint="default"/>
        <w:lang w:val="en-US" w:eastAsia="en-US" w:bidi="ar-SA"/>
      </w:rPr>
    </w:lvl>
    <w:lvl w:ilvl="4" w:tplc="340617DC">
      <w:numFmt w:val="bullet"/>
      <w:lvlText w:val="•"/>
      <w:lvlJc w:val="left"/>
      <w:pPr>
        <w:ind w:left="4080" w:hanging="360"/>
      </w:pPr>
      <w:rPr>
        <w:rFonts w:hint="default"/>
        <w:lang w:val="en-US" w:eastAsia="en-US" w:bidi="ar-SA"/>
      </w:rPr>
    </w:lvl>
    <w:lvl w:ilvl="5" w:tplc="A74EE7F2">
      <w:numFmt w:val="bullet"/>
      <w:lvlText w:val="•"/>
      <w:lvlJc w:val="left"/>
      <w:pPr>
        <w:ind w:left="4960" w:hanging="360"/>
      </w:pPr>
      <w:rPr>
        <w:rFonts w:hint="default"/>
        <w:lang w:val="en-US" w:eastAsia="en-US" w:bidi="ar-SA"/>
      </w:rPr>
    </w:lvl>
    <w:lvl w:ilvl="6" w:tplc="DE863862">
      <w:numFmt w:val="bullet"/>
      <w:lvlText w:val="•"/>
      <w:lvlJc w:val="left"/>
      <w:pPr>
        <w:ind w:left="5840" w:hanging="360"/>
      </w:pPr>
      <w:rPr>
        <w:rFonts w:hint="default"/>
        <w:lang w:val="en-US" w:eastAsia="en-US" w:bidi="ar-SA"/>
      </w:rPr>
    </w:lvl>
    <w:lvl w:ilvl="7" w:tplc="4EBACA44">
      <w:numFmt w:val="bullet"/>
      <w:lvlText w:val="•"/>
      <w:lvlJc w:val="left"/>
      <w:pPr>
        <w:ind w:left="6720" w:hanging="360"/>
      </w:pPr>
      <w:rPr>
        <w:rFonts w:hint="default"/>
        <w:lang w:val="en-US" w:eastAsia="en-US" w:bidi="ar-SA"/>
      </w:rPr>
    </w:lvl>
    <w:lvl w:ilvl="8" w:tplc="057E240C">
      <w:numFmt w:val="bullet"/>
      <w:lvlText w:val="•"/>
      <w:lvlJc w:val="left"/>
      <w:pPr>
        <w:ind w:left="7600" w:hanging="360"/>
      </w:pPr>
      <w:rPr>
        <w:rFonts w:hint="default"/>
        <w:lang w:val="en-US" w:eastAsia="en-US" w:bidi="ar-SA"/>
      </w:rPr>
    </w:lvl>
  </w:abstractNum>
  <w:num w:numId="1" w16cid:durableId="2100982151">
    <w:abstractNumId w:val="2"/>
  </w:num>
  <w:num w:numId="2" w16cid:durableId="343212818">
    <w:abstractNumId w:val="5"/>
  </w:num>
  <w:num w:numId="3" w16cid:durableId="1768187429">
    <w:abstractNumId w:val="0"/>
  </w:num>
  <w:num w:numId="4" w16cid:durableId="614095940">
    <w:abstractNumId w:val="4"/>
  </w:num>
  <w:num w:numId="5" w16cid:durableId="698705703">
    <w:abstractNumId w:val="3"/>
  </w:num>
  <w:num w:numId="6" w16cid:durableId="14508597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cryptProviderType="rsaAES" w:cryptAlgorithmClass="hash" w:cryptAlgorithmType="typeAny" w:cryptAlgorithmSid="14" w:cryptSpinCount="100000" w:hash="q2qo0wcSP/MJ2N9ao66tlisDfkMicrIRK4zT9EYhHIGjoOezs3F5akEYfZ64PwsymBEWN0yJFw36q0H4qtZsTg==" w:salt="4QmRhgrIHdCjFi/8JUaCkw=="/>
  <w:zoom w:percent="110"/>
  <w:removePersonalInformation/>
  <w:removeDateAndTime/>
  <w:proofState w:spelling="clean" w:grammar="clean"/>
  <w:trackRevisions/>
  <w:documentProtection w:edit="trackedChanges" w:enforcement="1"/>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FA378A"/>
    <w:rsid w:val="00014AE1"/>
    <w:rsid w:val="006B2EAD"/>
    <w:rsid w:val="007B04BC"/>
    <w:rsid w:val="00D90A0F"/>
    <w:rsid w:val="00FA37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8348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eorgia" w:eastAsia="Georgia" w:hAnsi="Georgia" w:cs="Georgia"/>
    </w:rPr>
  </w:style>
  <w:style w:type="paragraph" w:styleId="Heading1">
    <w:name w:val="heading 1"/>
    <w:basedOn w:val="Normal"/>
    <w:uiPriority w:val="9"/>
    <w:qFormat/>
    <w:pPr>
      <w:ind w:left="310" w:hanging="310"/>
      <w:outlineLvl w:val="0"/>
    </w:pPr>
    <w:rPr>
      <w:b/>
      <w:bCs/>
      <w:sz w:val="26"/>
      <w:szCs w:val="26"/>
    </w:rPr>
  </w:style>
  <w:style w:type="paragraph" w:styleId="Heading2">
    <w:name w:val="heading 2"/>
    <w:basedOn w:val="Normal"/>
    <w:uiPriority w:val="9"/>
    <w:unhideWhenUsed/>
    <w:qFormat/>
    <w:pPr>
      <w:spacing w:before="80"/>
      <w:ind w:left="294" w:hanging="439"/>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80"/>
    </w:pPr>
    <w:rPr>
      <w:b/>
      <w:bCs/>
      <w:sz w:val="40"/>
      <w:szCs w:val="40"/>
    </w:rPr>
  </w:style>
  <w:style w:type="paragraph" w:styleId="ListParagraph">
    <w:name w:val="List Paragraph"/>
    <w:basedOn w:val="Normal"/>
    <w:uiPriority w:val="1"/>
    <w:qFormat/>
    <w:pPr>
      <w:ind w:left="720" w:hanging="360"/>
    </w:pPr>
  </w:style>
  <w:style w:type="paragraph" w:customStyle="1" w:styleId="TableParagraph">
    <w:name w:val="Table Paragraph"/>
    <w:basedOn w:val="Normal"/>
    <w:uiPriority w:val="1"/>
    <w:qFormat/>
  </w:style>
  <w:style w:type="paragraph" w:styleId="Revision">
    <w:name w:val="Revision"/>
    <w:hidden/>
    <w:uiPriority w:val="99"/>
    <w:semiHidden/>
    <w:rsid w:val="007B04BC"/>
    <w:pPr>
      <w:widowControl/>
      <w:autoSpaceDE/>
      <w:autoSpaceDN/>
    </w:pPr>
    <w:rPr>
      <w:rFonts w:ascii="Georgia" w:eastAsia="Georgia" w:hAnsi="Georgia" w:cs="Georg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stonybrook.edu/commcms/conflict-of-interest-and-commitment/index.php" TargetMode="External"/><Relationship Id="rId13" Type="http://schemas.openxmlformats.org/officeDocument/2006/relationships/hyperlink" Target="https://www.stonybrook.edu/commcms/faculty-pathways/pages/sabbaticals.php" TargetMode="External"/><Relationship Id="rId3" Type="http://schemas.openxmlformats.org/officeDocument/2006/relationships/settings" Target="settings.xml"/><Relationship Id="rId7" Type="http://schemas.openxmlformats.org/officeDocument/2006/relationships/hyperlink" Target="https://www.stonybrook.edu/commcms/conflict-of-interest-and-commitment/index.php" TargetMode="External"/><Relationship Id="rId12" Type="http://schemas.openxmlformats.org/officeDocument/2006/relationships/hyperlink" Target="https://www.stonybrook.edu/commcms/vis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tonybrook.edu/policy/_pdf/disclosure_of_external_interests_and_commitments_policy.pdf" TargetMode="External"/><Relationship Id="rId11" Type="http://schemas.openxmlformats.org/officeDocument/2006/relationships/hyperlink" Target="https://www.stonybrook.edu/commcms/osp-ogm/post_award_management/Post_Award_Management_Administrative_OSP/pi_designation/Joining_SBU.php" TargetMode="External"/><Relationship Id="rId5" Type="http://schemas.openxmlformats.org/officeDocument/2006/relationships/hyperlink" Target="https://www.stonybrook.edu/policy/_pdf/disclosure_of_external_interests_and_commitments_policy.pdf" TargetMode="External"/><Relationship Id="rId15" Type="http://schemas.openxmlformats.org/officeDocument/2006/relationships/theme" Target="theme/theme1.xml"/><Relationship Id="rId10" Type="http://schemas.openxmlformats.org/officeDocument/2006/relationships/hyperlink" Target="https://www.stonybrook.edu/commcms/osp-ogm/post_award_management/Post_Award_Management_Administrative_OSP/pi_designation/Leaving_SBU.php" TargetMode="External"/><Relationship Id="rId4" Type="http://schemas.openxmlformats.org/officeDocument/2006/relationships/webSettings" Target="webSettings.xml"/><Relationship Id="rId9" Type="http://schemas.openxmlformats.org/officeDocument/2006/relationships/hyperlink" Target="https://www.stonybrook.edu/commcms/proposal-development/index.php"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2398</Words>
  <Characters>14293</Characters>
  <Application>Microsoft Office Word</Application>
  <DocSecurity>6</DocSecurity>
  <Lines>250</Lines>
  <Paragraphs>73</Paragraphs>
  <ScaleCrop>false</ScaleCrop>
  <Company/>
  <LinksUpToDate>false</LinksUpToDate>
  <CharactersWithSpaces>16618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3</cp:revision>
  <dcterms:created xsi:type="dcterms:W3CDTF">2026-01-23T17:48:00Z</dcterms:created>
  <dcterms:modified xsi:type="dcterms:W3CDTF">2026-01-23T18:04:00Z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2025-03-12T00:00:00Z</vt:filetime>
  </property>
  <property fmtid="{D5CDD505-2E9C-101B-9397-08002B2CF9AE}" pid="3" name="Creator">
    <vt:lpwstr>Acrobat PDFMaker 17 for Word</vt:lpwstr>
  </property>
  <property fmtid="{D5CDD505-2E9C-101B-9397-08002B2CF9AE}" pid="4" name="LastSaved">
    <vt:filetime>2026-01-23T00:00:00Z</vt:filetime>
  </property>
  <property fmtid="{D5CDD505-2E9C-101B-9397-08002B2CF9AE}" pid="5" name="Producer">
    <vt:lpwstr>3-Heights(TM) PDF Security Shell 4.8.25.2 (http://www.pdf-tools.com)</vt:lpwstr>
  </property>
  <property fmtid="{D5CDD505-2E9C-101B-9397-08002B2CF9AE}" pid="6" name="SourceModified">
    <vt:lpwstr>D:20250312175554</vt:lpwstr>
  </property>
</Properties>
</file>