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459" w:right="4119" w:firstLine="0"/>
        <w:jc w:val="left"/>
        <w:rPr>
          <w:rFonts w:ascii="Calibri"/>
          <w:sz w:val="24"/>
        </w:rPr>
      </w:pPr>
      <w:r>
        <w:rPr/>
        <w:drawing>
          <wp:anchor distT="0" distB="0" distL="0" distR="0" allowOverlap="1" layoutInCell="1" locked="0" behindDoc="0" simplePos="0" relativeHeight="15729152">
            <wp:simplePos x="0" y="0"/>
            <wp:positionH relativeFrom="page">
              <wp:posOffset>4406993</wp:posOffset>
            </wp:positionH>
            <wp:positionV relativeFrom="paragraph">
              <wp:posOffset>50680</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ESE-337/547</w:t>
      </w:r>
      <w:r>
        <w:rPr>
          <w:rFonts w:ascii="Calibri"/>
          <w:spacing w:val="-11"/>
          <w:sz w:val="24"/>
        </w:rPr>
        <w:t> </w:t>
      </w:r>
      <w:r>
        <w:rPr>
          <w:rFonts w:ascii="Calibri"/>
          <w:sz w:val="24"/>
        </w:rPr>
        <w:t>Digital</w:t>
      </w:r>
      <w:r>
        <w:rPr>
          <w:rFonts w:ascii="Calibri"/>
          <w:spacing w:val="-10"/>
          <w:sz w:val="24"/>
        </w:rPr>
        <w:t> </w:t>
      </w:r>
      <w:r>
        <w:rPr>
          <w:rFonts w:ascii="Calibri"/>
          <w:sz w:val="24"/>
        </w:rPr>
        <w:t>Signal</w:t>
      </w:r>
      <w:r>
        <w:rPr>
          <w:rFonts w:ascii="Calibri"/>
          <w:spacing w:val="-10"/>
          <w:sz w:val="24"/>
        </w:rPr>
        <w:t> </w:t>
      </w:r>
      <w:r>
        <w:rPr>
          <w:rFonts w:ascii="Calibri"/>
          <w:sz w:val="24"/>
        </w:rPr>
        <w:t>Processing:</w:t>
      </w:r>
      <w:r>
        <w:rPr>
          <w:rFonts w:ascii="Calibri"/>
          <w:spacing w:val="-10"/>
          <w:sz w:val="24"/>
        </w:rPr>
        <w:t> </w:t>
      </w:r>
      <w:r>
        <w:rPr>
          <w:rFonts w:ascii="Calibri"/>
          <w:sz w:val="24"/>
        </w:rPr>
        <w:t>Theory Fall 2025</w:t>
      </w:r>
    </w:p>
    <w:p>
      <w:pPr>
        <w:pStyle w:val="Heading1"/>
        <w:spacing w:before="216"/>
        <w:ind w:left="459" w:firstLine="0"/>
      </w:pPr>
      <w:r>
        <w:rPr>
          <w:spacing w:val="-2"/>
        </w:rPr>
        <w:t>Syllabus</w:t>
      </w:r>
    </w:p>
    <w:p>
      <w:pPr>
        <w:pStyle w:val="BodyText"/>
        <w:spacing w:before="3"/>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1384180</wp:posOffset>
                </wp:positionH>
                <wp:positionV relativeFrom="paragraph">
                  <wp:posOffset>94958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990601pt;margin-top:7.477075pt;width:360pt;height:.1pt;mso-position-horizontal-relative:page;mso-position-vertical-relative:paragraph;z-index:-15728640;mso-wrap-distance-left:0;mso-wrap-distance-right:0" id="docshape2" coordorigin="2180,150" coordsize="7200,0" path="m2180,150l9380,150e" filled="false" stroked="true" strokeweight="1.0pt" strokecolor="#000000">
                <v:path arrowok="t"/>
                <v:stroke dashstyle="solid"/>
                <w10:wrap type="topAndBottom"/>
              </v:shape>
            </w:pict>
          </mc:Fallback>
        </mc:AlternateContent>
      </w:r>
    </w:p>
    <w:p>
      <w:pPr>
        <w:pStyle w:val="ListParagraph"/>
        <w:numPr>
          <w:ilvl w:val="0"/>
          <w:numId w:val="1"/>
        </w:numPr>
        <w:tabs>
          <w:tab w:pos="772" w:val="left" w:leader="none"/>
        </w:tabs>
        <w:spacing w:line="240" w:lineRule="auto" w:before="127" w:after="0"/>
        <w:ind w:left="772"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2618" w:val="left" w:leader="none"/>
        </w:tabs>
        <w:spacing w:line="264" w:lineRule="auto" w:before="35"/>
        <w:ind w:left="2619" w:right="4119" w:hanging="2160"/>
      </w:pPr>
      <w:r>
        <w:rPr>
          <w:spacing w:val="-2"/>
        </w:rPr>
        <w:t>Instructor:</w:t>
      </w:r>
      <w:r>
        <w:rPr/>
        <w:tab/>
        <w:t>Yue Zhao </w:t>
      </w:r>
      <w:hyperlink r:id="rId7">
        <w:r>
          <w:rPr>
            <w:spacing w:val="-2"/>
          </w:rPr>
          <w:t>yue.zhao.2@stonybrook.edu</w:t>
        </w:r>
      </w:hyperlink>
    </w:p>
    <w:p>
      <w:pPr>
        <w:pStyle w:val="BodyText"/>
        <w:spacing w:before="25"/>
      </w:pPr>
    </w:p>
    <w:p>
      <w:pPr>
        <w:pStyle w:val="BodyText"/>
        <w:tabs>
          <w:tab w:pos="2618" w:val="left" w:leader="none"/>
        </w:tabs>
        <w:spacing w:line="528" w:lineRule="auto"/>
        <w:ind w:left="459" w:right="1409"/>
      </w:pPr>
      <w:r>
        <w:rPr>
          <w:spacing w:val="-2"/>
        </w:rPr>
        <w:t>Time:</w:t>
      </w:r>
      <w:r>
        <w:rPr/>
        <w:tab/>
        <w:t>Tuesday</w:t>
      </w:r>
      <w:r>
        <w:rPr>
          <w:spacing w:val="-5"/>
        </w:rPr>
        <w:t> </w:t>
      </w:r>
      <w:r>
        <w:rPr/>
        <w:t>&amp;</w:t>
      </w:r>
      <w:r>
        <w:rPr>
          <w:spacing w:val="-5"/>
        </w:rPr>
        <w:t> </w:t>
      </w:r>
      <w:r>
        <w:rPr/>
        <w:t>Thursday,</w:t>
      </w:r>
      <w:r>
        <w:rPr>
          <w:spacing w:val="-6"/>
        </w:rPr>
        <w:t> </w:t>
      </w:r>
      <w:r>
        <w:rPr/>
        <w:t>3:30pm</w:t>
      </w:r>
      <w:r>
        <w:rPr>
          <w:spacing w:val="-5"/>
        </w:rPr>
        <w:t> </w:t>
      </w:r>
      <w:r>
        <w:rPr/>
        <w:t>–</w:t>
      </w:r>
      <w:r>
        <w:rPr>
          <w:spacing w:val="-5"/>
        </w:rPr>
        <w:t> </w:t>
      </w:r>
      <w:r>
        <w:rPr/>
        <w:t>4:50pm,</w:t>
      </w:r>
      <w:r>
        <w:rPr>
          <w:spacing w:val="-5"/>
        </w:rPr>
        <w:t> </w:t>
      </w:r>
      <w:r>
        <w:rPr/>
        <w:t>FREY</w:t>
      </w:r>
      <w:r>
        <w:rPr>
          <w:spacing w:val="-5"/>
        </w:rPr>
        <w:t> </w:t>
      </w:r>
      <w:r>
        <w:rPr/>
        <w:t>HALL</w:t>
      </w:r>
      <w:r>
        <w:rPr>
          <w:spacing w:val="-5"/>
        </w:rPr>
        <w:t> </w:t>
      </w:r>
      <w:r>
        <w:rPr/>
        <w:t>316 Office Hours:</w:t>
        <w:tab/>
        <w:t>Tuesday &amp; Thursday, 1:30pm – 3:00pm</w:t>
      </w:r>
    </w:p>
    <w:p>
      <w:pPr>
        <w:pStyle w:val="Heading1"/>
        <w:numPr>
          <w:ilvl w:val="0"/>
          <w:numId w:val="1"/>
        </w:numPr>
        <w:tabs>
          <w:tab w:pos="772" w:val="left" w:leader="none"/>
        </w:tabs>
        <w:spacing w:line="240" w:lineRule="auto" w:before="2" w:after="0"/>
        <w:ind w:left="772" w:right="0" w:hanging="313"/>
        <w:jc w:val="left"/>
      </w:pPr>
      <w:r>
        <w:rPr/>
        <w:t>Course</w:t>
      </w:r>
      <w:r>
        <w:rPr>
          <w:spacing w:val="-6"/>
        </w:rPr>
        <w:t> </w:t>
      </w:r>
      <w:r>
        <w:rPr>
          <w:spacing w:val="-2"/>
        </w:rPr>
        <w:t>Description</w:t>
      </w:r>
    </w:p>
    <w:p>
      <w:pPr>
        <w:pStyle w:val="BodyText"/>
        <w:spacing w:line="264" w:lineRule="auto" w:before="40"/>
        <w:ind w:left="459" w:right="105"/>
        <w:jc w:val="both"/>
      </w:pPr>
      <w:r>
        <w:rPr/>
        <w:t>Introduces digital signal processing theory, discrete time sequences and systems, linear time- invariant</w:t>
      </w:r>
      <w:r>
        <w:rPr>
          <w:spacing w:val="-4"/>
        </w:rPr>
        <w:t> </w:t>
      </w:r>
      <w:r>
        <w:rPr/>
        <w:t>(LTI)</w:t>
      </w:r>
      <w:r>
        <w:rPr>
          <w:spacing w:val="-4"/>
        </w:rPr>
        <w:t> </w:t>
      </w:r>
      <w:r>
        <w:rPr/>
        <w:t>systems,</w:t>
      </w:r>
      <w:r>
        <w:rPr>
          <w:spacing w:val="-4"/>
        </w:rPr>
        <w:t> </w:t>
      </w:r>
      <w:r>
        <w:rPr/>
        <w:t>convolution</w:t>
      </w:r>
      <w:r>
        <w:rPr>
          <w:spacing w:val="-4"/>
        </w:rPr>
        <w:t> </w:t>
      </w:r>
      <w:r>
        <w:rPr/>
        <w:t>sum,</w:t>
      </w:r>
      <w:r>
        <w:rPr>
          <w:spacing w:val="-4"/>
        </w:rPr>
        <w:t> </w:t>
      </w:r>
      <w:r>
        <w:rPr/>
        <w:t>Discrete</w:t>
      </w:r>
      <w:r>
        <w:rPr>
          <w:spacing w:val="-4"/>
        </w:rPr>
        <w:t> </w:t>
      </w:r>
      <w:r>
        <w:rPr/>
        <w:t>Time</w:t>
      </w:r>
      <w:r>
        <w:rPr>
          <w:spacing w:val="-4"/>
        </w:rPr>
        <w:t> </w:t>
      </w:r>
      <w:r>
        <w:rPr/>
        <w:t>Fourier</w:t>
      </w:r>
      <w:r>
        <w:rPr>
          <w:spacing w:val="-4"/>
        </w:rPr>
        <w:t> </w:t>
      </w:r>
      <w:r>
        <w:rPr/>
        <w:t>Transform</w:t>
      </w:r>
      <w:r>
        <w:rPr>
          <w:spacing w:val="-4"/>
        </w:rPr>
        <w:t> </w:t>
      </w:r>
      <w:r>
        <w:rPr/>
        <w:t>(DTFT),</w:t>
      </w:r>
      <w:r>
        <w:rPr>
          <w:spacing w:val="-4"/>
        </w:rPr>
        <w:t> </w:t>
      </w:r>
      <w:r>
        <w:rPr/>
        <w:t>Z-transform, Discrete Fourier Series (DFS), sampling DTFT, Discrete Fourier Transform (DFT), Fast Fourier Transform (FFT), sampling and reconstruction of continuous and discrete time signals, design of FIR and IIR filters, difference equations.</w:t>
      </w:r>
    </w:p>
    <w:p>
      <w:pPr>
        <w:pStyle w:val="BodyText"/>
        <w:spacing w:before="26"/>
      </w:pPr>
    </w:p>
    <w:p>
      <w:pPr>
        <w:spacing w:before="0"/>
        <w:ind w:left="459" w:right="0" w:firstLine="0"/>
        <w:jc w:val="both"/>
        <w:rPr>
          <w:sz w:val="22"/>
        </w:rPr>
      </w:pPr>
      <w:r>
        <w:rPr>
          <w:b/>
          <w:sz w:val="22"/>
        </w:rPr>
        <w:t>Prerequisites:</w:t>
      </w:r>
      <w:r>
        <w:rPr>
          <w:b/>
          <w:spacing w:val="-8"/>
          <w:sz w:val="22"/>
        </w:rPr>
        <w:t> </w:t>
      </w:r>
      <w:r>
        <w:rPr>
          <w:sz w:val="22"/>
        </w:rPr>
        <w:t>ESE</w:t>
      </w:r>
      <w:r>
        <w:rPr>
          <w:spacing w:val="-7"/>
          <w:sz w:val="22"/>
        </w:rPr>
        <w:t> </w:t>
      </w:r>
      <w:r>
        <w:rPr>
          <w:sz w:val="22"/>
        </w:rPr>
        <w:t>305</w:t>
      </w:r>
      <w:r>
        <w:rPr>
          <w:spacing w:val="-7"/>
          <w:sz w:val="22"/>
        </w:rPr>
        <w:t> </w:t>
      </w:r>
      <w:r>
        <w:rPr>
          <w:sz w:val="22"/>
        </w:rPr>
        <w:t>Deterministic</w:t>
      </w:r>
      <w:r>
        <w:rPr>
          <w:spacing w:val="-7"/>
          <w:sz w:val="22"/>
        </w:rPr>
        <w:t> </w:t>
      </w:r>
      <w:r>
        <w:rPr>
          <w:sz w:val="22"/>
        </w:rPr>
        <w:t>Signals</w:t>
      </w:r>
      <w:r>
        <w:rPr>
          <w:spacing w:val="-7"/>
          <w:sz w:val="22"/>
        </w:rPr>
        <w:t> </w:t>
      </w:r>
      <w:r>
        <w:rPr>
          <w:sz w:val="22"/>
        </w:rPr>
        <w:t>and</w:t>
      </w:r>
      <w:r>
        <w:rPr>
          <w:spacing w:val="-7"/>
          <w:sz w:val="22"/>
        </w:rPr>
        <w:t> </w:t>
      </w:r>
      <w:r>
        <w:rPr>
          <w:spacing w:val="-2"/>
          <w:sz w:val="22"/>
        </w:rPr>
        <w:t>Systems</w:t>
      </w:r>
    </w:p>
    <w:p>
      <w:pPr>
        <w:pStyle w:val="BodyText"/>
        <w:spacing w:before="46"/>
      </w:pPr>
    </w:p>
    <w:p>
      <w:pPr>
        <w:spacing w:before="0"/>
        <w:ind w:left="459" w:right="0" w:firstLine="0"/>
        <w:jc w:val="both"/>
        <w:rPr>
          <w:sz w:val="22"/>
        </w:rPr>
      </w:pPr>
      <w:r>
        <w:rPr>
          <w:b/>
          <w:sz w:val="22"/>
        </w:rPr>
        <w:t>Credits:</w:t>
      </w:r>
      <w:r>
        <w:rPr>
          <w:b/>
          <w:spacing w:val="47"/>
          <w:sz w:val="22"/>
        </w:rPr>
        <w:t> </w:t>
      </w:r>
      <w:r>
        <w:rPr>
          <w:spacing w:val="-10"/>
          <w:sz w:val="22"/>
        </w:rPr>
        <w:t>3</w:t>
      </w:r>
    </w:p>
    <w:p>
      <w:pPr>
        <w:pStyle w:val="BodyText"/>
        <w:spacing w:before="52"/>
      </w:pPr>
    </w:p>
    <w:p>
      <w:pPr>
        <w:pStyle w:val="Heading1"/>
        <w:numPr>
          <w:ilvl w:val="0"/>
          <w:numId w:val="1"/>
        </w:numPr>
        <w:tabs>
          <w:tab w:pos="772" w:val="left" w:leader="none"/>
        </w:tabs>
        <w:spacing w:line="240" w:lineRule="auto" w:before="1" w:after="0"/>
        <w:ind w:left="772" w:right="0" w:hanging="313"/>
        <w:jc w:val="left"/>
      </w:pPr>
      <w:r>
        <w:rPr>
          <w:spacing w:val="-2"/>
        </w:rPr>
        <w:t>Textbook</w:t>
      </w:r>
    </w:p>
    <w:p>
      <w:pPr>
        <w:spacing w:line="264" w:lineRule="auto" w:before="39"/>
        <w:ind w:left="459" w:right="170" w:firstLine="0"/>
        <w:jc w:val="left"/>
        <w:rPr>
          <w:sz w:val="22"/>
        </w:rPr>
      </w:pPr>
      <w:r>
        <w:rPr>
          <w:sz w:val="22"/>
        </w:rPr>
        <w:t>A.V.</w:t>
      </w:r>
      <w:r>
        <w:rPr>
          <w:spacing w:val="-3"/>
          <w:sz w:val="22"/>
        </w:rPr>
        <w:t> </w:t>
      </w:r>
      <w:r>
        <w:rPr>
          <w:sz w:val="22"/>
        </w:rPr>
        <w:t>Oppenheim</w:t>
      </w:r>
      <w:r>
        <w:rPr>
          <w:spacing w:val="-4"/>
          <w:sz w:val="22"/>
        </w:rPr>
        <w:t> </w:t>
      </w:r>
      <w:r>
        <w:rPr>
          <w:sz w:val="22"/>
        </w:rPr>
        <w:t>and</w:t>
      </w:r>
      <w:r>
        <w:rPr>
          <w:spacing w:val="-4"/>
          <w:sz w:val="22"/>
        </w:rPr>
        <w:t> </w:t>
      </w:r>
      <w:r>
        <w:rPr>
          <w:sz w:val="22"/>
        </w:rPr>
        <w:t>R.W.</w:t>
      </w:r>
      <w:r>
        <w:rPr>
          <w:spacing w:val="-3"/>
          <w:sz w:val="22"/>
        </w:rPr>
        <w:t> </w:t>
      </w:r>
      <w:r>
        <w:rPr>
          <w:sz w:val="22"/>
        </w:rPr>
        <w:t>Schafer,</w:t>
      </w:r>
      <w:r>
        <w:rPr>
          <w:spacing w:val="-6"/>
          <w:sz w:val="22"/>
        </w:rPr>
        <w:t> </w:t>
      </w:r>
      <w:r>
        <w:rPr>
          <w:i/>
          <w:sz w:val="22"/>
        </w:rPr>
        <w:t>Discrete</w:t>
      </w:r>
      <w:r>
        <w:rPr>
          <w:i/>
          <w:spacing w:val="-4"/>
          <w:sz w:val="22"/>
        </w:rPr>
        <w:t> </w:t>
      </w:r>
      <w:r>
        <w:rPr>
          <w:i/>
          <w:sz w:val="22"/>
        </w:rPr>
        <w:t>Time</w:t>
      </w:r>
      <w:r>
        <w:rPr>
          <w:i/>
          <w:spacing w:val="-4"/>
          <w:sz w:val="22"/>
        </w:rPr>
        <w:t> </w:t>
      </w:r>
      <w:r>
        <w:rPr>
          <w:i/>
          <w:sz w:val="22"/>
        </w:rPr>
        <w:t>Signal</w:t>
      </w:r>
      <w:r>
        <w:rPr>
          <w:i/>
          <w:spacing w:val="-4"/>
          <w:sz w:val="22"/>
        </w:rPr>
        <w:t> </w:t>
      </w:r>
      <w:r>
        <w:rPr>
          <w:i/>
          <w:sz w:val="22"/>
        </w:rPr>
        <w:t>Processing</w:t>
      </w:r>
      <w:r>
        <w:rPr>
          <w:sz w:val="22"/>
        </w:rPr>
        <w:t>,</w:t>
      </w:r>
      <w:r>
        <w:rPr>
          <w:spacing w:val="-4"/>
          <w:sz w:val="22"/>
        </w:rPr>
        <w:t> </w:t>
      </w:r>
      <w:r>
        <w:rPr>
          <w:sz w:val="22"/>
        </w:rPr>
        <w:t>Prentice</w:t>
      </w:r>
      <w:r>
        <w:rPr>
          <w:spacing w:val="-4"/>
          <w:sz w:val="22"/>
        </w:rPr>
        <w:t> </w:t>
      </w:r>
      <w:r>
        <w:rPr>
          <w:sz w:val="22"/>
        </w:rPr>
        <w:t>Hall,</w:t>
      </w:r>
      <w:r>
        <w:rPr>
          <w:spacing w:val="-4"/>
          <w:sz w:val="22"/>
        </w:rPr>
        <w:t> </w:t>
      </w:r>
      <w:r>
        <w:rPr>
          <w:sz w:val="22"/>
        </w:rPr>
        <w:t>Third Edition, 2009.</w:t>
      </w:r>
    </w:p>
    <w:p>
      <w:pPr>
        <w:pStyle w:val="BodyText"/>
        <w:spacing w:before="27"/>
      </w:pPr>
    </w:p>
    <w:p>
      <w:pPr>
        <w:pStyle w:val="Heading1"/>
        <w:numPr>
          <w:ilvl w:val="0"/>
          <w:numId w:val="1"/>
        </w:numPr>
        <w:tabs>
          <w:tab w:pos="773" w:val="left" w:leader="none"/>
        </w:tabs>
        <w:spacing w:line="240" w:lineRule="auto" w:before="1" w:after="0"/>
        <w:ind w:left="773" w:right="0" w:hanging="314"/>
        <w:jc w:val="left"/>
      </w:pPr>
      <w:r>
        <w:rPr/>
        <w:t>Course</w:t>
      </w:r>
      <w:r>
        <w:rPr>
          <w:spacing w:val="-8"/>
        </w:rPr>
        <w:t> </w:t>
      </w:r>
      <w:r>
        <w:rPr/>
        <w:t>Learning</w:t>
      </w:r>
      <w:r>
        <w:rPr>
          <w:spacing w:val="-7"/>
        </w:rPr>
        <w:t> </w:t>
      </w:r>
      <w:r>
        <w:rPr>
          <w:spacing w:val="-2"/>
        </w:rPr>
        <w:t>Objectives</w:t>
      </w:r>
    </w:p>
    <w:p>
      <w:pPr>
        <w:pStyle w:val="BodyText"/>
        <w:spacing w:before="36"/>
        <w:ind w:left="459"/>
        <w:jc w:val="both"/>
        <w:rPr>
          <w:rFonts w:ascii="Cambria"/>
        </w:rPr>
      </w:pPr>
      <w:r>
        <w:rPr/>
        <w:t>Upon</w:t>
      </w:r>
      <w:r>
        <w:rPr>
          <w:spacing w:val="-7"/>
        </w:rPr>
        <w:t> </w:t>
      </w:r>
      <w:r>
        <w:rPr/>
        <w:t>completion</w:t>
      </w:r>
      <w:r>
        <w:rPr>
          <w:spacing w:val="-6"/>
        </w:rPr>
        <w:t> </w:t>
      </w:r>
      <w:r>
        <w:rPr/>
        <w:t>of</w:t>
      </w:r>
      <w:r>
        <w:rPr>
          <w:spacing w:val="-6"/>
        </w:rPr>
        <w:t> </w:t>
      </w:r>
      <w:r>
        <w:rPr/>
        <w:t>the</w:t>
      </w:r>
      <w:r>
        <w:rPr>
          <w:spacing w:val="-7"/>
        </w:rPr>
        <w:t> </w:t>
      </w:r>
      <w:r>
        <w:rPr/>
        <w:t>course,</w:t>
      </w:r>
      <w:r>
        <w:rPr>
          <w:spacing w:val="-7"/>
        </w:rPr>
        <w:t> </w:t>
      </w:r>
      <w:r>
        <w:rPr>
          <w:rFonts w:ascii="Cambria"/>
        </w:rPr>
        <w:t>students</w:t>
      </w:r>
      <w:r>
        <w:rPr>
          <w:rFonts w:ascii="Cambria"/>
          <w:spacing w:val="-5"/>
        </w:rPr>
        <w:t> </w:t>
      </w:r>
      <w:r>
        <w:rPr>
          <w:rFonts w:ascii="Cambria"/>
        </w:rPr>
        <w:t>will</w:t>
      </w:r>
      <w:r>
        <w:rPr>
          <w:rFonts w:ascii="Cambria"/>
          <w:spacing w:val="-6"/>
        </w:rPr>
        <w:t> </w:t>
      </w:r>
      <w:r>
        <w:rPr>
          <w:rFonts w:ascii="Cambria"/>
        </w:rPr>
        <w:t>achieve</w:t>
      </w:r>
      <w:r>
        <w:rPr>
          <w:rFonts w:ascii="Cambria"/>
          <w:spacing w:val="-6"/>
        </w:rPr>
        <w:t> </w:t>
      </w:r>
      <w:r>
        <w:rPr>
          <w:rFonts w:ascii="Cambria"/>
        </w:rPr>
        <w:t>the</w:t>
      </w:r>
      <w:r>
        <w:rPr>
          <w:rFonts w:ascii="Cambria"/>
          <w:spacing w:val="-5"/>
        </w:rPr>
        <w:t> </w:t>
      </w:r>
      <w:r>
        <w:rPr>
          <w:rFonts w:ascii="Cambria"/>
        </w:rPr>
        <w:t>following</w:t>
      </w:r>
      <w:r>
        <w:rPr>
          <w:rFonts w:ascii="Cambria"/>
          <w:spacing w:val="-6"/>
        </w:rPr>
        <w:t> </w:t>
      </w:r>
      <w:r>
        <w:rPr>
          <w:rFonts w:ascii="Cambria"/>
        </w:rPr>
        <w:t>learning</w:t>
      </w:r>
      <w:r>
        <w:rPr>
          <w:rFonts w:ascii="Cambria"/>
          <w:spacing w:val="-5"/>
        </w:rPr>
        <w:t> </w:t>
      </w:r>
      <w:r>
        <w:rPr>
          <w:rFonts w:ascii="Cambria"/>
          <w:spacing w:val="-2"/>
        </w:rPr>
        <w:t>objectives:</w:t>
      </w:r>
    </w:p>
    <w:p>
      <w:pPr>
        <w:pStyle w:val="ListParagraph"/>
        <w:numPr>
          <w:ilvl w:val="0"/>
          <w:numId w:val="2"/>
        </w:numPr>
        <w:tabs>
          <w:tab w:pos="1178" w:val="left" w:leader="none"/>
        </w:tabs>
        <w:spacing w:line="240" w:lineRule="auto" w:before="27" w:after="0"/>
        <w:ind w:left="1178" w:right="0" w:hanging="359"/>
        <w:jc w:val="left"/>
        <w:rPr>
          <w:rFonts w:ascii="Times New Roman" w:hAnsi="Times New Roman"/>
          <w:sz w:val="22"/>
        </w:rPr>
      </w:pPr>
      <w:r>
        <w:rPr>
          <w:rFonts w:ascii="Times New Roman" w:hAnsi="Times New Roman"/>
          <w:sz w:val="22"/>
        </w:rPr>
        <w:t>Analyze</w:t>
      </w:r>
      <w:r>
        <w:rPr>
          <w:rFonts w:ascii="Times New Roman" w:hAnsi="Times New Roman"/>
          <w:spacing w:val="-7"/>
          <w:sz w:val="22"/>
        </w:rPr>
        <w:t> </w:t>
      </w:r>
      <w:r>
        <w:rPr>
          <w:rFonts w:ascii="Times New Roman" w:hAnsi="Times New Roman"/>
          <w:sz w:val="22"/>
        </w:rPr>
        <w:t>discrete</w:t>
      </w:r>
      <w:r>
        <w:rPr>
          <w:rFonts w:ascii="Times New Roman" w:hAnsi="Times New Roman"/>
          <w:spacing w:val="-6"/>
          <w:sz w:val="22"/>
        </w:rPr>
        <w:t> </w:t>
      </w:r>
      <w:r>
        <w:rPr>
          <w:rFonts w:ascii="Times New Roman" w:hAnsi="Times New Roman"/>
          <w:sz w:val="22"/>
        </w:rPr>
        <w:t>time</w:t>
      </w:r>
      <w:r>
        <w:rPr>
          <w:rFonts w:ascii="Times New Roman" w:hAnsi="Times New Roman"/>
          <w:spacing w:val="-6"/>
          <w:sz w:val="22"/>
        </w:rPr>
        <w:t> </w:t>
      </w:r>
      <w:r>
        <w:rPr>
          <w:rFonts w:ascii="Times New Roman" w:hAnsi="Times New Roman"/>
          <w:sz w:val="22"/>
        </w:rPr>
        <w:t>signals</w:t>
      </w:r>
      <w:r>
        <w:rPr>
          <w:rFonts w:ascii="Times New Roman" w:hAnsi="Times New Roman"/>
          <w:spacing w:val="-6"/>
          <w:sz w:val="22"/>
        </w:rPr>
        <w:t> </w:t>
      </w:r>
      <w:r>
        <w:rPr>
          <w:rFonts w:ascii="Times New Roman" w:hAnsi="Times New Roman"/>
          <w:sz w:val="22"/>
        </w:rPr>
        <w:t>and</w:t>
      </w:r>
      <w:r>
        <w:rPr>
          <w:rFonts w:ascii="Times New Roman" w:hAnsi="Times New Roman"/>
          <w:spacing w:val="-7"/>
          <w:sz w:val="22"/>
        </w:rPr>
        <w:t> </w:t>
      </w:r>
      <w:r>
        <w:rPr>
          <w:rFonts w:ascii="Times New Roman" w:hAnsi="Times New Roman"/>
          <w:sz w:val="22"/>
        </w:rPr>
        <w:t>systems</w:t>
      </w:r>
      <w:r>
        <w:rPr>
          <w:rFonts w:ascii="Times New Roman" w:hAnsi="Times New Roman"/>
          <w:spacing w:val="-6"/>
          <w:sz w:val="22"/>
        </w:rPr>
        <w:t> </w:t>
      </w:r>
      <w:r>
        <w:rPr>
          <w:rFonts w:ascii="Times New Roman" w:hAnsi="Times New Roman"/>
          <w:sz w:val="22"/>
        </w:rPr>
        <w:t>using</w:t>
      </w:r>
      <w:r>
        <w:rPr>
          <w:rFonts w:ascii="Times New Roman" w:hAnsi="Times New Roman"/>
          <w:spacing w:val="-6"/>
          <w:sz w:val="22"/>
        </w:rPr>
        <w:t> </w:t>
      </w:r>
      <w:r>
        <w:rPr>
          <w:rFonts w:ascii="Times New Roman" w:hAnsi="Times New Roman"/>
          <w:sz w:val="22"/>
        </w:rPr>
        <w:t>frequency</w:t>
      </w:r>
      <w:r>
        <w:rPr>
          <w:rFonts w:ascii="Times New Roman" w:hAnsi="Times New Roman"/>
          <w:spacing w:val="-6"/>
          <w:sz w:val="22"/>
        </w:rPr>
        <w:t> </w:t>
      </w:r>
      <w:r>
        <w:rPr>
          <w:rFonts w:ascii="Times New Roman" w:hAnsi="Times New Roman"/>
          <w:sz w:val="22"/>
        </w:rPr>
        <w:t>domain</w:t>
      </w:r>
      <w:r>
        <w:rPr>
          <w:rFonts w:ascii="Times New Roman" w:hAnsi="Times New Roman"/>
          <w:spacing w:val="-6"/>
          <w:sz w:val="22"/>
        </w:rPr>
        <w:t> </w:t>
      </w:r>
      <w:r>
        <w:rPr>
          <w:rFonts w:ascii="Times New Roman" w:hAnsi="Times New Roman"/>
          <w:spacing w:val="-2"/>
          <w:sz w:val="22"/>
        </w:rPr>
        <w:t>transforms;</w:t>
      </w:r>
    </w:p>
    <w:p>
      <w:pPr>
        <w:pStyle w:val="ListParagraph"/>
        <w:numPr>
          <w:ilvl w:val="0"/>
          <w:numId w:val="2"/>
        </w:numPr>
        <w:tabs>
          <w:tab w:pos="1178" w:val="left" w:leader="none"/>
        </w:tabs>
        <w:spacing w:line="240" w:lineRule="auto" w:before="24" w:after="0"/>
        <w:ind w:left="1178" w:right="0" w:hanging="359"/>
        <w:jc w:val="left"/>
        <w:rPr>
          <w:rFonts w:ascii="Times New Roman" w:hAnsi="Times New Roman"/>
          <w:sz w:val="22"/>
        </w:rPr>
      </w:pPr>
      <w:r>
        <w:rPr>
          <w:rFonts w:ascii="Times New Roman" w:hAnsi="Times New Roman"/>
          <w:sz w:val="22"/>
        </w:rPr>
        <w:t>Process</w:t>
      </w:r>
      <w:r>
        <w:rPr>
          <w:rFonts w:ascii="Times New Roman" w:hAnsi="Times New Roman"/>
          <w:spacing w:val="-9"/>
          <w:sz w:val="22"/>
        </w:rPr>
        <w:t> </w:t>
      </w:r>
      <w:r>
        <w:rPr>
          <w:rFonts w:ascii="Times New Roman" w:hAnsi="Times New Roman"/>
          <w:sz w:val="22"/>
        </w:rPr>
        <w:t>continuous</w:t>
      </w:r>
      <w:r>
        <w:rPr>
          <w:rFonts w:ascii="Times New Roman" w:hAnsi="Times New Roman"/>
          <w:spacing w:val="-6"/>
          <w:sz w:val="22"/>
        </w:rPr>
        <w:t> </w:t>
      </w:r>
      <w:r>
        <w:rPr>
          <w:rFonts w:ascii="Times New Roman" w:hAnsi="Times New Roman"/>
          <w:sz w:val="22"/>
        </w:rPr>
        <w:t>time</w:t>
      </w:r>
      <w:r>
        <w:rPr>
          <w:rFonts w:ascii="Times New Roman" w:hAnsi="Times New Roman"/>
          <w:spacing w:val="-7"/>
          <w:sz w:val="22"/>
        </w:rPr>
        <w:t> </w:t>
      </w:r>
      <w:r>
        <w:rPr>
          <w:rFonts w:ascii="Times New Roman" w:hAnsi="Times New Roman"/>
          <w:sz w:val="22"/>
        </w:rPr>
        <w:t>signals</w:t>
      </w:r>
      <w:r>
        <w:rPr>
          <w:rFonts w:ascii="Times New Roman" w:hAnsi="Times New Roman"/>
          <w:spacing w:val="-6"/>
          <w:sz w:val="22"/>
        </w:rPr>
        <w:t> </w:t>
      </w:r>
      <w:r>
        <w:rPr>
          <w:rFonts w:ascii="Times New Roman" w:hAnsi="Times New Roman"/>
          <w:sz w:val="22"/>
        </w:rPr>
        <w:t>using</w:t>
      </w:r>
      <w:r>
        <w:rPr>
          <w:rFonts w:ascii="Times New Roman" w:hAnsi="Times New Roman"/>
          <w:spacing w:val="-7"/>
          <w:sz w:val="22"/>
        </w:rPr>
        <w:t> </w:t>
      </w:r>
      <w:r>
        <w:rPr>
          <w:rFonts w:ascii="Times New Roman" w:hAnsi="Times New Roman"/>
          <w:sz w:val="22"/>
        </w:rPr>
        <w:t>discrete</w:t>
      </w:r>
      <w:r>
        <w:rPr>
          <w:rFonts w:ascii="Times New Roman" w:hAnsi="Times New Roman"/>
          <w:spacing w:val="-6"/>
          <w:sz w:val="22"/>
        </w:rPr>
        <w:t> </w:t>
      </w:r>
      <w:r>
        <w:rPr>
          <w:rFonts w:ascii="Times New Roman" w:hAnsi="Times New Roman"/>
          <w:sz w:val="22"/>
        </w:rPr>
        <w:t>time</w:t>
      </w:r>
      <w:r>
        <w:rPr>
          <w:rFonts w:ascii="Times New Roman" w:hAnsi="Times New Roman"/>
          <w:spacing w:val="-6"/>
          <w:sz w:val="22"/>
        </w:rPr>
        <w:t> </w:t>
      </w:r>
      <w:r>
        <w:rPr>
          <w:rFonts w:ascii="Times New Roman" w:hAnsi="Times New Roman"/>
          <w:spacing w:val="-2"/>
          <w:sz w:val="22"/>
        </w:rPr>
        <w:t>systems;</w:t>
      </w:r>
    </w:p>
    <w:p>
      <w:pPr>
        <w:pStyle w:val="ListParagraph"/>
        <w:numPr>
          <w:ilvl w:val="0"/>
          <w:numId w:val="2"/>
        </w:numPr>
        <w:tabs>
          <w:tab w:pos="1178" w:val="left" w:leader="none"/>
        </w:tabs>
        <w:spacing w:line="240" w:lineRule="auto" w:before="23" w:after="0"/>
        <w:ind w:left="1178" w:right="0" w:hanging="359"/>
        <w:jc w:val="left"/>
        <w:rPr>
          <w:rFonts w:ascii="Times New Roman" w:hAnsi="Times New Roman"/>
          <w:sz w:val="22"/>
        </w:rPr>
      </w:pPr>
      <w:r>
        <w:rPr>
          <w:rFonts w:ascii="Times New Roman" w:hAnsi="Times New Roman"/>
          <w:sz w:val="22"/>
        </w:rPr>
        <w:t>Design</w:t>
      </w:r>
      <w:r>
        <w:rPr>
          <w:rFonts w:ascii="Times New Roman" w:hAnsi="Times New Roman"/>
          <w:spacing w:val="-7"/>
          <w:sz w:val="22"/>
        </w:rPr>
        <w:t> </w:t>
      </w:r>
      <w:r>
        <w:rPr>
          <w:rFonts w:ascii="Times New Roman" w:hAnsi="Times New Roman"/>
          <w:sz w:val="22"/>
        </w:rPr>
        <w:t>samplers</w:t>
      </w:r>
      <w:r>
        <w:rPr>
          <w:rFonts w:ascii="Times New Roman" w:hAnsi="Times New Roman"/>
          <w:spacing w:val="-4"/>
          <w:sz w:val="22"/>
        </w:rPr>
        <w:t> </w:t>
      </w:r>
      <w:r>
        <w:rPr>
          <w:rFonts w:ascii="Times New Roman" w:hAnsi="Times New Roman"/>
          <w:sz w:val="22"/>
        </w:rPr>
        <w:t>for</w:t>
      </w:r>
      <w:r>
        <w:rPr>
          <w:rFonts w:ascii="Times New Roman" w:hAnsi="Times New Roman"/>
          <w:spacing w:val="-4"/>
          <w:sz w:val="22"/>
        </w:rPr>
        <w:t> </w:t>
      </w:r>
      <w:r>
        <w:rPr>
          <w:rFonts w:ascii="Times New Roman" w:hAnsi="Times New Roman"/>
          <w:sz w:val="22"/>
        </w:rPr>
        <w:t>C/D</w:t>
      </w:r>
      <w:r>
        <w:rPr>
          <w:rFonts w:ascii="Times New Roman" w:hAnsi="Times New Roman"/>
          <w:spacing w:val="-5"/>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D/C</w:t>
      </w:r>
      <w:r>
        <w:rPr>
          <w:rFonts w:ascii="Times New Roman" w:hAnsi="Times New Roman"/>
          <w:spacing w:val="-4"/>
          <w:sz w:val="22"/>
        </w:rPr>
        <w:t> </w:t>
      </w:r>
      <w:r>
        <w:rPr>
          <w:rFonts w:ascii="Times New Roman" w:hAnsi="Times New Roman"/>
          <w:sz w:val="22"/>
        </w:rPr>
        <w:t>converters</w:t>
      </w:r>
      <w:r>
        <w:rPr>
          <w:rFonts w:ascii="Times New Roman" w:hAnsi="Times New Roman"/>
          <w:spacing w:val="-4"/>
          <w:sz w:val="22"/>
        </w:rPr>
        <w:t> </w:t>
      </w:r>
      <w:r>
        <w:rPr>
          <w:rFonts w:ascii="Times New Roman" w:hAnsi="Times New Roman"/>
          <w:sz w:val="22"/>
        </w:rPr>
        <w:t>with</w:t>
      </w:r>
      <w:r>
        <w:rPr>
          <w:rFonts w:ascii="Times New Roman" w:hAnsi="Times New Roman"/>
          <w:spacing w:val="-5"/>
          <w:sz w:val="22"/>
        </w:rPr>
        <w:t> </w:t>
      </w:r>
      <w:r>
        <w:rPr>
          <w:rFonts w:ascii="Times New Roman" w:hAnsi="Times New Roman"/>
          <w:sz w:val="22"/>
        </w:rPr>
        <w:t>no</w:t>
      </w:r>
      <w:r>
        <w:rPr>
          <w:rFonts w:ascii="Times New Roman" w:hAnsi="Times New Roman"/>
          <w:spacing w:val="-4"/>
          <w:sz w:val="22"/>
        </w:rPr>
        <w:t> </w:t>
      </w:r>
      <w:r>
        <w:rPr>
          <w:rFonts w:ascii="Times New Roman" w:hAnsi="Times New Roman"/>
          <w:sz w:val="22"/>
        </w:rPr>
        <w:t>or</w:t>
      </w:r>
      <w:r>
        <w:rPr>
          <w:rFonts w:ascii="Times New Roman" w:hAnsi="Times New Roman"/>
          <w:spacing w:val="-4"/>
          <w:sz w:val="22"/>
        </w:rPr>
        <w:t> </w:t>
      </w:r>
      <w:r>
        <w:rPr>
          <w:rFonts w:ascii="Times New Roman" w:hAnsi="Times New Roman"/>
          <w:sz w:val="22"/>
        </w:rPr>
        <w:t>low</w:t>
      </w:r>
      <w:r>
        <w:rPr>
          <w:rFonts w:ascii="Times New Roman" w:hAnsi="Times New Roman"/>
          <w:spacing w:val="-4"/>
          <w:sz w:val="22"/>
        </w:rPr>
        <w:t> </w:t>
      </w:r>
      <w:r>
        <w:rPr>
          <w:rFonts w:ascii="Times New Roman" w:hAnsi="Times New Roman"/>
          <w:spacing w:val="-2"/>
          <w:sz w:val="22"/>
        </w:rPr>
        <w:t>losses;</w:t>
      </w:r>
    </w:p>
    <w:p>
      <w:pPr>
        <w:pStyle w:val="ListParagraph"/>
        <w:numPr>
          <w:ilvl w:val="0"/>
          <w:numId w:val="2"/>
        </w:numPr>
        <w:tabs>
          <w:tab w:pos="1178" w:val="left" w:leader="none"/>
        </w:tabs>
        <w:spacing w:line="240" w:lineRule="auto" w:before="23" w:after="0"/>
        <w:ind w:left="1178" w:right="0" w:hanging="359"/>
        <w:jc w:val="left"/>
        <w:rPr>
          <w:rFonts w:ascii="Times New Roman" w:hAnsi="Times New Roman"/>
          <w:sz w:val="22"/>
        </w:rPr>
      </w:pPr>
      <w:r>
        <w:rPr>
          <w:rFonts w:ascii="Times New Roman" w:hAnsi="Times New Roman"/>
          <w:sz w:val="22"/>
        </w:rPr>
        <w:t>Design</w:t>
      </w:r>
      <w:r>
        <w:rPr>
          <w:rFonts w:ascii="Times New Roman" w:hAnsi="Times New Roman"/>
          <w:spacing w:val="-5"/>
          <w:sz w:val="22"/>
        </w:rPr>
        <w:t> </w:t>
      </w:r>
      <w:r>
        <w:rPr>
          <w:rFonts w:ascii="Times New Roman" w:hAnsi="Times New Roman"/>
          <w:sz w:val="22"/>
        </w:rPr>
        <w:t>techniques</w:t>
      </w:r>
      <w:r>
        <w:rPr>
          <w:rFonts w:ascii="Times New Roman" w:hAnsi="Times New Roman"/>
          <w:spacing w:val="-5"/>
          <w:sz w:val="22"/>
        </w:rPr>
        <w:t> </w:t>
      </w:r>
      <w:r>
        <w:rPr>
          <w:rFonts w:ascii="Times New Roman" w:hAnsi="Times New Roman"/>
          <w:sz w:val="22"/>
        </w:rPr>
        <w:t>for</w:t>
      </w:r>
      <w:r>
        <w:rPr>
          <w:rFonts w:ascii="Times New Roman" w:hAnsi="Times New Roman"/>
          <w:spacing w:val="-5"/>
          <w:sz w:val="22"/>
        </w:rPr>
        <w:t> </w:t>
      </w:r>
      <w:r>
        <w:rPr>
          <w:rFonts w:ascii="Times New Roman" w:hAnsi="Times New Roman"/>
          <w:sz w:val="22"/>
        </w:rPr>
        <w:t>FIR</w:t>
      </w:r>
      <w:r>
        <w:rPr>
          <w:rFonts w:ascii="Times New Roman" w:hAnsi="Times New Roman"/>
          <w:spacing w:val="-5"/>
          <w:sz w:val="22"/>
        </w:rPr>
        <w:t> </w:t>
      </w:r>
      <w:r>
        <w:rPr>
          <w:rFonts w:ascii="Times New Roman" w:hAnsi="Times New Roman"/>
          <w:sz w:val="22"/>
        </w:rPr>
        <w:t>and</w:t>
      </w:r>
      <w:r>
        <w:rPr>
          <w:rFonts w:ascii="Times New Roman" w:hAnsi="Times New Roman"/>
          <w:spacing w:val="-5"/>
          <w:sz w:val="22"/>
        </w:rPr>
        <w:t> </w:t>
      </w:r>
      <w:r>
        <w:rPr>
          <w:rFonts w:ascii="Times New Roman" w:hAnsi="Times New Roman"/>
          <w:sz w:val="22"/>
        </w:rPr>
        <w:t>IIR</w:t>
      </w:r>
      <w:r>
        <w:rPr>
          <w:rFonts w:ascii="Times New Roman" w:hAnsi="Times New Roman"/>
          <w:spacing w:val="-5"/>
          <w:sz w:val="22"/>
        </w:rPr>
        <w:t> </w:t>
      </w:r>
      <w:r>
        <w:rPr>
          <w:rFonts w:ascii="Times New Roman" w:hAnsi="Times New Roman"/>
          <w:sz w:val="22"/>
        </w:rPr>
        <w:t>digital</w:t>
      </w:r>
      <w:r>
        <w:rPr>
          <w:rFonts w:ascii="Times New Roman" w:hAnsi="Times New Roman"/>
          <w:spacing w:val="-5"/>
          <w:sz w:val="22"/>
        </w:rPr>
        <w:t> </w:t>
      </w:r>
      <w:r>
        <w:rPr>
          <w:rFonts w:ascii="Times New Roman" w:hAnsi="Times New Roman"/>
          <w:spacing w:val="-2"/>
          <w:sz w:val="22"/>
        </w:rPr>
        <w:t>filters.</w:t>
      </w:r>
    </w:p>
    <w:p>
      <w:pPr>
        <w:pStyle w:val="BodyText"/>
        <w:spacing w:before="56"/>
      </w:pPr>
    </w:p>
    <w:p>
      <w:pPr>
        <w:pStyle w:val="ListParagraph"/>
        <w:numPr>
          <w:ilvl w:val="0"/>
          <w:numId w:val="1"/>
        </w:numPr>
        <w:tabs>
          <w:tab w:pos="772" w:val="left" w:leader="none"/>
        </w:tabs>
        <w:spacing w:line="240" w:lineRule="auto" w:before="1" w:after="34"/>
        <w:ind w:left="772" w:right="0" w:hanging="313"/>
        <w:jc w:val="left"/>
        <w:rPr>
          <w:sz w:val="32"/>
        </w:rPr>
      </w:pPr>
      <w:r>
        <w:rPr>
          <w:sz w:val="32"/>
        </w:rPr>
        <w:t>Student</w:t>
      </w:r>
      <w:r>
        <w:rPr>
          <w:spacing w:val="-8"/>
          <w:sz w:val="32"/>
        </w:rPr>
        <w:t> </w:t>
      </w:r>
      <w:r>
        <w:rPr>
          <w:sz w:val="32"/>
        </w:rPr>
        <w:t>Learning</w:t>
      </w:r>
      <w:r>
        <w:rPr>
          <w:spacing w:val="-7"/>
          <w:sz w:val="32"/>
        </w:rPr>
        <w:t> </w:t>
      </w:r>
      <w:r>
        <w:rPr>
          <w:spacing w:val="-2"/>
          <w:sz w:val="32"/>
        </w:rPr>
        <w:t>Outcomes</w:t>
      </w:r>
    </w:p>
    <w:tbl>
      <w:tblPr>
        <w:tblW w:w="0" w:type="auto"/>
        <w:jc w:val="left"/>
        <w:tblInd w:w="3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8"/>
              <w:ind w:left="1942"/>
              <w:rPr>
                <w:rFonts w:ascii="Cambria"/>
                <w:b/>
                <w:sz w:val="20"/>
              </w:rPr>
            </w:pPr>
            <w:r>
              <w:rPr>
                <w:rFonts w:ascii="Cambria"/>
                <w:b/>
                <w:color w:val="FFFFFF"/>
                <w:sz w:val="20"/>
              </w:rPr>
              <w:t>Student</w:t>
            </w:r>
            <w:r>
              <w:rPr>
                <w:rFonts w:ascii="Cambria"/>
                <w:b/>
                <w:color w:val="FFFFFF"/>
                <w:spacing w:val="-9"/>
                <w:sz w:val="20"/>
              </w:rPr>
              <w:t> </w:t>
            </w:r>
            <w:r>
              <w:rPr>
                <w:rFonts w:ascii="Cambria"/>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7"/>
              <w:jc w:val="center"/>
              <w:rPr>
                <w:rFonts w:ascii="Cambria"/>
                <w:b/>
                <w:sz w:val="18"/>
              </w:rPr>
            </w:pPr>
            <w:r>
              <w:rPr>
                <w:rFonts w:ascii="Cambria"/>
                <w:b/>
                <w:color w:val="FFFFFF"/>
                <w:spacing w:val="-10"/>
                <w:sz w:val="18"/>
              </w:rPr>
              <w:t>%</w:t>
            </w:r>
          </w:p>
          <w:p>
            <w:pPr>
              <w:pStyle w:val="TableParagraph"/>
              <w:spacing w:before="0"/>
              <w:ind w:left="17" w:right="1"/>
              <w:jc w:val="center"/>
              <w:rPr>
                <w:rFonts w:ascii="Cambria"/>
                <w:b/>
                <w:sz w:val="18"/>
              </w:rPr>
            </w:pPr>
            <w:r>
              <w:rPr>
                <w:rFonts w:ascii="Cambria"/>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09" w:lineRule="exact"/>
              <w:ind w:left="327"/>
              <w:rPr>
                <w:rFonts w:ascii="Cambria"/>
                <w:sz w:val="18"/>
              </w:rPr>
            </w:pPr>
            <w:r>
              <w:rPr>
                <w:rFonts w:ascii="Cambria"/>
                <w:sz w:val="18"/>
              </w:rPr>
              <w:t>an</w:t>
            </w:r>
            <w:r>
              <w:rPr>
                <w:rFonts w:ascii="Cambria"/>
                <w:spacing w:val="-6"/>
                <w:sz w:val="18"/>
              </w:rPr>
              <w:t> </w:t>
            </w:r>
            <w:r>
              <w:rPr>
                <w:rFonts w:ascii="Cambria"/>
                <w:sz w:val="18"/>
              </w:rPr>
              <w:t>ability</w:t>
            </w:r>
            <w:r>
              <w:rPr>
                <w:rFonts w:ascii="Cambria"/>
                <w:spacing w:val="-6"/>
                <w:sz w:val="18"/>
              </w:rPr>
              <w:t> </w:t>
            </w:r>
            <w:r>
              <w:rPr>
                <w:rFonts w:ascii="Cambria"/>
                <w:sz w:val="18"/>
              </w:rPr>
              <w:t>to</w:t>
            </w:r>
            <w:r>
              <w:rPr>
                <w:rFonts w:ascii="Cambria"/>
                <w:spacing w:val="-6"/>
                <w:sz w:val="18"/>
              </w:rPr>
              <w:t> </w:t>
            </w:r>
            <w:r>
              <w:rPr>
                <w:rFonts w:ascii="Cambria"/>
                <w:sz w:val="18"/>
              </w:rPr>
              <w:t>identify,</w:t>
            </w:r>
            <w:r>
              <w:rPr>
                <w:rFonts w:ascii="Cambria"/>
                <w:spacing w:val="-5"/>
                <w:sz w:val="18"/>
              </w:rPr>
              <w:t> </w:t>
            </w:r>
            <w:r>
              <w:rPr>
                <w:rFonts w:ascii="Cambria"/>
                <w:sz w:val="18"/>
              </w:rPr>
              <w:t>formulate,</w:t>
            </w:r>
            <w:r>
              <w:rPr>
                <w:rFonts w:ascii="Cambria"/>
                <w:spacing w:val="-5"/>
                <w:sz w:val="18"/>
              </w:rPr>
              <w:t> </w:t>
            </w:r>
            <w:r>
              <w:rPr>
                <w:rFonts w:ascii="Cambria"/>
                <w:sz w:val="18"/>
              </w:rPr>
              <w:t>and</w:t>
            </w:r>
            <w:r>
              <w:rPr>
                <w:rFonts w:ascii="Cambria"/>
                <w:spacing w:val="-5"/>
                <w:sz w:val="18"/>
              </w:rPr>
              <w:t> </w:t>
            </w:r>
            <w:r>
              <w:rPr>
                <w:rFonts w:ascii="Cambria"/>
                <w:sz w:val="18"/>
              </w:rPr>
              <w:t>solve</w:t>
            </w:r>
            <w:r>
              <w:rPr>
                <w:rFonts w:ascii="Cambria"/>
                <w:spacing w:val="-6"/>
                <w:sz w:val="18"/>
              </w:rPr>
              <w:t> </w:t>
            </w:r>
            <w:r>
              <w:rPr>
                <w:rFonts w:ascii="Cambria"/>
                <w:sz w:val="18"/>
              </w:rPr>
              <w:t>complex</w:t>
            </w:r>
            <w:r>
              <w:rPr>
                <w:rFonts w:ascii="Cambria"/>
                <w:spacing w:val="-6"/>
                <w:sz w:val="18"/>
              </w:rPr>
              <w:t> </w:t>
            </w:r>
            <w:r>
              <w:rPr>
                <w:rFonts w:ascii="Cambria"/>
                <w:sz w:val="18"/>
              </w:rPr>
              <w:t>engineering</w:t>
            </w:r>
            <w:r>
              <w:rPr>
                <w:rFonts w:ascii="Cambria"/>
                <w:spacing w:val="-6"/>
                <w:sz w:val="18"/>
              </w:rPr>
              <w:t> </w:t>
            </w:r>
            <w:r>
              <w:rPr>
                <w:rFonts w:ascii="Cambria"/>
                <w:sz w:val="18"/>
              </w:rPr>
              <w:t>problems</w:t>
            </w:r>
            <w:r>
              <w:rPr>
                <w:rFonts w:ascii="Cambria"/>
                <w:spacing w:val="-5"/>
                <w:sz w:val="18"/>
              </w:rPr>
              <w:t> </w:t>
            </w:r>
            <w:r>
              <w:rPr>
                <w:rFonts w:ascii="Cambria"/>
                <w:sz w:val="18"/>
              </w:rPr>
              <w:t>by</w:t>
            </w:r>
            <w:r>
              <w:rPr>
                <w:rFonts w:ascii="Cambria"/>
                <w:spacing w:val="-6"/>
                <w:sz w:val="18"/>
              </w:rPr>
              <w:t> </w:t>
            </w:r>
            <w:r>
              <w:rPr>
                <w:rFonts w:ascii="Cambria"/>
                <w:spacing w:val="-2"/>
                <w:sz w:val="18"/>
              </w:rPr>
              <w:t>applying</w:t>
            </w:r>
          </w:p>
          <w:p>
            <w:pPr>
              <w:pStyle w:val="TableParagraph"/>
              <w:spacing w:line="246" w:lineRule="exact" w:before="0"/>
              <w:ind w:left="92"/>
              <w:rPr>
                <w:rFonts w:ascii="Cambria"/>
                <w:sz w:val="18"/>
              </w:rPr>
            </w:pPr>
            <w:r>
              <w:rPr>
                <w:b/>
                <w:position w:val="4"/>
                <w:sz w:val="18"/>
              </w:rPr>
              <w:t>1</w:t>
            </w:r>
            <w:r>
              <w:rPr>
                <w:b/>
                <w:spacing w:val="63"/>
                <w:w w:val="150"/>
                <w:position w:val="4"/>
                <w:sz w:val="18"/>
              </w:rPr>
              <w:t> </w:t>
            </w:r>
            <w:r>
              <w:rPr>
                <w:rFonts w:ascii="Cambria"/>
                <w:sz w:val="18"/>
              </w:rPr>
              <w:t>principles</w:t>
            </w:r>
            <w:r>
              <w:rPr>
                <w:rFonts w:ascii="Cambria"/>
                <w:spacing w:val="-4"/>
                <w:sz w:val="18"/>
              </w:rPr>
              <w:t> </w:t>
            </w:r>
            <w:r>
              <w:rPr>
                <w:rFonts w:ascii="Cambria"/>
                <w:sz w:val="18"/>
              </w:rPr>
              <w:t>of</w:t>
            </w:r>
            <w:r>
              <w:rPr>
                <w:rFonts w:ascii="Cambria"/>
                <w:spacing w:val="-4"/>
                <w:sz w:val="18"/>
              </w:rPr>
              <w:t> </w:t>
            </w:r>
            <w:r>
              <w:rPr>
                <w:rFonts w:ascii="Cambria"/>
                <w:sz w:val="18"/>
              </w:rPr>
              <w:t>engineering,</w:t>
            </w:r>
            <w:r>
              <w:rPr>
                <w:rFonts w:ascii="Cambria"/>
                <w:spacing w:val="-4"/>
                <w:sz w:val="18"/>
              </w:rPr>
              <w:t> </w:t>
            </w:r>
            <w:r>
              <w:rPr>
                <w:rFonts w:ascii="Cambria"/>
                <w:sz w:val="18"/>
              </w:rPr>
              <w:t>science,</w:t>
            </w:r>
            <w:r>
              <w:rPr>
                <w:rFonts w:ascii="Cambria"/>
                <w:spacing w:val="-4"/>
                <w:sz w:val="18"/>
              </w:rPr>
              <w:t> </w:t>
            </w:r>
            <w:r>
              <w:rPr>
                <w:rFonts w:ascii="Cambria"/>
                <w:sz w:val="18"/>
              </w:rPr>
              <w:t>and</w:t>
            </w:r>
            <w:r>
              <w:rPr>
                <w:rFonts w:ascii="Cambria"/>
                <w:spacing w:val="-4"/>
                <w:sz w:val="18"/>
              </w:rPr>
              <w:t> </w:t>
            </w:r>
            <w:r>
              <w:rPr>
                <w:rFonts w:ascii="Cambria"/>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83"/>
              <w:ind w:left="404"/>
              <w:rPr>
                <w:rFonts w:ascii="Cambria"/>
                <w:sz w:val="20"/>
              </w:rPr>
            </w:pPr>
            <w:r>
              <w:rPr>
                <w:rFonts w:ascii="Cambria"/>
                <w:spacing w:val="-4"/>
                <w:sz w:val="20"/>
              </w:rPr>
              <w:t>100%</w:t>
            </w:r>
          </w:p>
        </w:tc>
      </w:tr>
    </w:tbl>
    <w:p>
      <w:pPr>
        <w:pStyle w:val="BodyText"/>
        <w:spacing w:before="168"/>
        <w:rPr>
          <w:rFonts w:ascii="Calibri"/>
          <w:sz w:val="32"/>
        </w:rPr>
      </w:pPr>
    </w:p>
    <w:p>
      <w:pPr>
        <w:pStyle w:val="ListParagraph"/>
        <w:numPr>
          <w:ilvl w:val="0"/>
          <w:numId w:val="1"/>
        </w:numPr>
        <w:tabs>
          <w:tab w:pos="773" w:val="left" w:leader="none"/>
        </w:tabs>
        <w:spacing w:line="240" w:lineRule="auto" w:before="0" w:after="0"/>
        <w:ind w:left="773" w:right="0" w:hanging="314"/>
        <w:jc w:val="left"/>
        <w:rPr>
          <w:sz w:val="32"/>
        </w:rPr>
      </w:pPr>
      <w:r>
        <w:rPr>
          <w:spacing w:val="-2"/>
          <w:sz w:val="32"/>
        </w:rPr>
        <w:t>Schedule</w:t>
      </w:r>
    </w:p>
    <w:p>
      <w:pPr>
        <w:spacing w:after="0" w:line="240" w:lineRule="auto"/>
        <w:jc w:val="left"/>
        <w:rPr>
          <w:sz w:val="32"/>
        </w:rPr>
        <w:sectPr>
          <w:footerReference w:type="default" r:id="rId5"/>
          <w:type w:val="continuous"/>
          <w:pgSz w:w="12240" w:h="15840"/>
          <w:pgMar w:header="0" w:footer="724" w:top="660" w:bottom="920" w:left="1720" w:right="1260"/>
          <w:pgNumType w:start="1"/>
        </w:sect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7478"/>
      </w:tblGrid>
      <w:tr>
        <w:trPr>
          <w:trHeight w:val="422" w:hRule="atLeast"/>
        </w:trPr>
        <w:tc>
          <w:tcPr>
            <w:tcW w:w="1171" w:type="dxa"/>
          </w:tcPr>
          <w:p>
            <w:pPr>
              <w:pStyle w:val="TableParagraph"/>
              <w:rPr>
                <w:sz w:val="22"/>
              </w:rPr>
            </w:pPr>
            <w:r>
              <w:rPr>
                <w:sz w:val="22"/>
              </w:rPr>
              <w:t>Week</w:t>
            </w:r>
            <w:r>
              <w:rPr>
                <w:spacing w:val="-4"/>
                <w:sz w:val="22"/>
              </w:rPr>
              <w:t> </w:t>
            </w:r>
            <w:r>
              <w:rPr>
                <w:spacing w:val="-5"/>
                <w:sz w:val="22"/>
              </w:rPr>
              <w:t>1.</w:t>
            </w:r>
          </w:p>
        </w:tc>
        <w:tc>
          <w:tcPr>
            <w:tcW w:w="7478" w:type="dxa"/>
          </w:tcPr>
          <w:p>
            <w:pPr>
              <w:pStyle w:val="TableParagraph"/>
              <w:rPr>
                <w:sz w:val="22"/>
              </w:rPr>
            </w:pPr>
            <w:r>
              <w:rPr>
                <w:sz w:val="22"/>
              </w:rPr>
              <w:t>Discrete</w:t>
            </w:r>
            <w:r>
              <w:rPr>
                <w:spacing w:val="-7"/>
                <w:sz w:val="22"/>
              </w:rPr>
              <w:t> </w:t>
            </w:r>
            <w:r>
              <w:rPr>
                <w:sz w:val="22"/>
              </w:rPr>
              <w:t>time</w:t>
            </w:r>
            <w:r>
              <w:rPr>
                <w:spacing w:val="-6"/>
                <w:sz w:val="22"/>
              </w:rPr>
              <w:t> </w:t>
            </w:r>
            <w:r>
              <w:rPr>
                <w:sz w:val="22"/>
              </w:rPr>
              <w:t>signals</w:t>
            </w:r>
            <w:r>
              <w:rPr>
                <w:spacing w:val="-7"/>
                <w:sz w:val="22"/>
              </w:rPr>
              <w:t> </w:t>
            </w:r>
            <w:r>
              <w:rPr>
                <w:sz w:val="22"/>
              </w:rPr>
              <w:t>and</w:t>
            </w:r>
            <w:r>
              <w:rPr>
                <w:spacing w:val="-6"/>
                <w:sz w:val="22"/>
              </w:rPr>
              <w:t> </w:t>
            </w:r>
            <w:r>
              <w:rPr>
                <w:sz w:val="22"/>
              </w:rPr>
              <w:t>systems,</w:t>
            </w:r>
            <w:r>
              <w:rPr>
                <w:spacing w:val="-5"/>
                <w:sz w:val="22"/>
              </w:rPr>
              <w:t> </w:t>
            </w:r>
            <w:r>
              <w:rPr>
                <w:sz w:val="22"/>
              </w:rPr>
              <w:t>LTI</w:t>
            </w:r>
            <w:r>
              <w:rPr>
                <w:spacing w:val="-7"/>
                <w:sz w:val="22"/>
              </w:rPr>
              <w:t> </w:t>
            </w:r>
            <w:r>
              <w:rPr>
                <w:sz w:val="22"/>
              </w:rPr>
              <w:t>systems,</w:t>
            </w:r>
            <w:r>
              <w:rPr>
                <w:spacing w:val="-5"/>
                <w:sz w:val="22"/>
              </w:rPr>
              <w:t> </w:t>
            </w:r>
            <w:r>
              <w:rPr>
                <w:sz w:val="22"/>
              </w:rPr>
              <w:t>stability,</w:t>
            </w:r>
            <w:r>
              <w:rPr>
                <w:spacing w:val="-5"/>
                <w:sz w:val="22"/>
              </w:rPr>
              <w:t> </w:t>
            </w:r>
            <w:r>
              <w:rPr>
                <w:spacing w:val="-2"/>
                <w:sz w:val="22"/>
              </w:rPr>
              <w:t>causality</w:t>
            </w:r>
          </w:p>
        </w:tc>
      </w:tr>
      <w:tr>
        <w:trPr>
          <w:trHeight w:val="685" w:hRule="atLeast"/>
        </w:trPr>
        <w:tc>
          <w:tcPr>
            <w:tcW w:w="1171" w:type="dxa"/>
          </w:tcPr>
          <w:p>
            <w:pPr>
              <w:pStyle w:val="TableParagraph"/>
              <w:rPr>
                <w:sz w:val="22"/>
              </w:rPr>
            </w:pPr>
            <w:r>
              <w:rPr>
                <w:sz w:val="22"/>
              </w:rPr>
              <w:t>Week</w:t>
            </w:r>
            <w:r>
              <w:rPr>
                <w:spacing w:val="51"/>
                <w:sz w:val="22"/>
              </w:rPr>
              <w:t> </w:t>
            </w:r>
            <w:r>
              <w:rPr>
                <w:spacing w:val="-5"/>
                <w:sz w:val="22"/>
              </w:rPr>
              <w:t>2.</w:t>
            </w:r>
          </w:p>
        </w:tc>
        <w:tc>
          <w:tcPr>
            <w:tcW w:w="7478" w:type="dxa"/>
          </w:tcPr>
          <w:p>
            <w:pPr>
              <w:pStyle w:val="TableParagraph"/>
              <w:spacing w:line="264" w:lineRule="auto"/>
              <w:rPr>
                <w:sz w:val="22"/>
              </w:rPr>
            </w:pPr>
            <w:r>
              <w:rPr>
                <w:sz w:val="22"/>
              </w:rPr>
              <w:t>Frequency</w:t>
            </w:r>
            <w:r>
              <w:rPr>
                <w:spacing w:val="-6"/>
                <w:sz w:val="22"/>
              </w:rPr>
              <w:t> </w:t>
            </w:r>
            <w:r>
              <w:rPr>
                <w:sz w:val="22"/>
              </w:rPr>
              <w:t>domain</w:t>
            </w:r>
            <w:r>
              <w:rPr>
                <w:spacing w:val="-4"/>
                <w:sz w:val="22"/>
              </w:rPr>
              <w:t> </w:t>
            </w:r>
            <w:r>
              <w:rPr>
                <w:sz w:val="22"/>
              </w:rPr>
              <w:t>representation</w:t>
            </w:r>
            <w:r>
              <w:rPr>
                <w:spacing w:val="-4"/>
                <w:sz w:val="22"/>
              </w:rPr>
              <w:t> </w:t>
            </w:r>
            <w:r>
              <w:rPr>
                <w:sz w:val="22"/>
              </w:rPr>
              <w:t>of</w:t>
            </w:r>
            <w:r>
              <w:rPr>
                <w:spacing w:val="-4"/>
                <w:sz w:val="22"/>
              </w:rPr>
              <w:t> </w:t>
            </w:r>
            <w:r>
              <w:rPr>
                <w:sz w:val="22"/>
              </w:rPr>
              <w:t>discrete</w:t>
            </w:r>
            <w:r>
              <w:rPr>
                <w:spacing w:val="-4"/>
                <w:sz w:val="22"/>
              </w:rPr>
              <w:t> </w:t>
            </w:r>
            <w:r>
              <w:rPr>
                <w:sz w:val="22"/>
              </w:rPr>
              <w:t>time</w:t>
            </w:r>
            <w:r>
              <w:rPr>
                <w:spacing w:val="-4"/>
                <w:sz w:val="22"/>
              </w:rPr>
              <w:t> </w:t>
            </w:r>
            <w:r>
              <w:rPr>
                <w:sz w:val="22"/>
              </w:rPr>
              <w:t>signals</w:t>
            </w:r>
            <w:r>
              <w:rPr>
                <w:spacing w:val="-4"/>
                <w:sz w:val="22"/>
              </w:rPr>
              <w:t> </w:t>
            </w:r>
            <w:r>
              <w:rPr>
                <w:sz w:val="22"/>
              </w:rPr>
              <w:t>and</w:t>
            </w:r>
            <w:r>
              <w:rPr>
                <w:spacing w:val="-4"/>
                <w:sz w:val="22"/>
              </w:rPr>
              <w:t> </w:t>
            </w:r>
            <w:r>
              <w:rPr>
                <w:sz w:val="22"/>
              </w:rPr>
              <w:t>systems,</w:t>
            </w:r>
            <w:r>
              <w:rPr>
                <w:spacing w:val="-4"/>
                <w:sz w:val="22"/>
              </w:rPr>
              <w:t> </w:t>
            </w:r>
            <w:r>
              <w:rPr>
                <w:sz w:val="22"/>
              </w:rPr>
              <w:t>eigen functions, frequency response</w:t>
            </w:r>
          </w:p>
        </w:tc>
      </w:tr>
      <w:tr>
        <w:trPr>
          <w:trHeight w:val="618" w:hRule="atLeast"/>
        </w:trPr>
        <w:tc>
          <w:tcPr>
            <w:tcW w:w="1171" w:type="dxa"/>
          </w:tcPr>
          <w:p>
            <w:pPr>
              <w:pStyle w:val="TableParagraph"/>
              <w:rPr>
                <w:sz w:val="22"/>
              </w:rPr>
            </w:pPr>
            <w:r>
              <w:rPr>
                <w:sz w:val="22"/>
              </w:rPr>
              <w:t>Week</w:t>
            </w:r>
            <w:r>
              <w:rPr>
                <w:spacing w:val="51"/>
                <w:sz w:val="22"/>
              </w:rPr>
              <w:t> </w:t>
            </w:r>
            <w:r>
              <w:rPr>
                <w:spacing w:val="-5"/>
                <w:sz w:val="22"/>
              </w:rPr>
              <w:t>3.</w:t>
            </w:r>
          </w:p>
        </w:tc>
        <w:tc>
          <w:tcPr>
            <w:tcW w:w="7478" w:type="dxa"/>
          </w:tcPr>
          <w:p>
            <w:pPr>
              <w:pStyle w:val="TableParagraph"/>
              <w:spacing w:line="264" w:lineRule="auto"/>
              <w:rPr>
                <w:sz w:val="22"/>
              </w:rPr>
            </w:pPr>
            <w:r>
              <w:rPr>
                <w:sz w:val="22"/>
              </w:rPr>
              <w:t>Discrete</w:t>
            </w:r>
            <w:r>
              <w:rPr>
                <w:spacing w:val="-5"/>
                <w:sz w:val="22"/>
              </w:rPr>
              <w:t> </w:t>
            </w:r>
            <w:r>
              <w:rPr>
                <w:sz w:val="22"/>
              </w:rPr>
              <w:t>time</w:t>
            </w:r>
            <w:r>
              <w:rPr>
                <w:spacing w:val="-5"/>
                <w:sz w:val="22"/>
              </w:rPr>
              <w:t> </w:t>
            </w:r>
            <w:r>
              <w:rPr>
                <w:sz w:val="22"/>
              </w:rPr>
              <w:t>Fourier</w:t>
            </w:r>
            <w:r>
              <w:rPr>
                <w:spacing w:val="-5"/>
                <w:sz w:val="22"/>
              </w:rPr>
              <w:t> </w:t>
            </w:r>
            <w:r>
              <w:rPr>
                <w:sz w:val="22"/>
              </w:rPr>
              <w:t>transform</w:t>
            </w:r>
            <w:r>
              <w:rPr>
                <w:spacing w:val="-5"/>
                <w:sz w:val="22"/>
              </w:rPr>
              <w:t> </w:t>
            </w:r>
            <w:r>
              <w:rPr>
                <w:sz w:val="22"/>
              </w:rPr>
              <w:t>(DTFT),</w:t>
            </w:r>
            <w:r>
              <w:rPr>
                <w:spacing w:val="-4"/>
                <w:sz w:val="22"/>
              </w:rPr>
              <w:t> </w:t>
            </w:r>
            <w:r>
              <w:rPr>
                <w:sz w:val="22"/>
              </w:rPr>
              <w:t>symmetry</w:t>
            </w:r>
            <w:r>
              <w:rPr>
                <w:spacing w:val="-5"/>
                <w:sz w:val="22"/>
              </w:rPr>
              <w:t> </w:t>
            </w:r>
            <w:r>
              <w:rPr>
                <w:sz w:val="22"/>
              </w:rPr>
              <w:t>properties</w:t>
            </w:r>
            <w:r>
              <w:rPr>
                <w:spacing w:val="-5"/>
                <w:sz w:val="22"/>
              </w:rPr>
              <w:t> </w:t>
            </w:r>
            <w:r>
              <w:rPr>
                <w:sz w:val="22"/>
              </w:rPr>
              <w:t>of</w:t>
            </w:r>
            <w:r>
              <w:rPr>
                <w:spacing w:val="-5"/>
                <w:sz w:val="22"/>
              </w:rPr>
              <w:t> </w:t>
            </w:r>
            <w:r>
              <w:rPr>
                <w:sz w:val="22"/>
              </w:rPr>
              <w:t>DTFT,</w:t>
            </w:r>
            <w:r>
              <w:rPr>
                <w:spacing w:val="-4"/>
                <w:sz w:val="22"/>
              </w:rPr>
              <w:t> </w:t>
            </w:r>
            <w:r>
              <w:rPr>
                <w:sz w:val="22"/>
              </w:rPr>
              <w:t>DTFT theorems, DTFT pairs</w:t>
            </w:r>
          </w:p>
        </w:tc>
      </w:tr>
      <w:tr>
        <w:trPr>
          <w:trHeight w:val="421" w:hRule="atLeast"/>
        </w:trPr>
        <w:tc>
          <w:tcPr>
            <w:tcW w:w="1171" w:type="dxa"/>
          </w:tcPr>
          <w:p>
            <w:pPr>
              <w:pStyle w:val="TableParagraph"/>
              <w:rPr>
                <w:sz w:val="22"/>
              </w:rPr>
            </w:pPr>
            <w:r>
              <w:rPr>
                <w:sz w:val="22"/>
              </w:rPr>
              <w:t>Week</w:t>
            </w:r>
            <w:r>
              <w:rPr>
                <w:spacing w:val="51"/>
                <w:sz w:val="22"/>
              </w:rPr>
              <w:t> </w:t>
            </w:r>
            <w:r>
              <w:rPr>
                <w:spacing w:val="-5"/>
                <w:sz w:val="22"/>
              </w:rPr>
              <w:t>4.</w:t>
            </w:r>
          </w:p>
        </w:tc>
        <w:tc>
          <w:tcPr>
            <w:tcW w:w="7478" w:type="dxa"/>
          </w:tcPr>
          <w:p>
            <w:pPr>
              <w:pStyle w:val="TableParagraph"/>
              <w:rPr>
                <w:sz w:val="22"/>
              </w:rPr>
            </w:pPr>
            <w:r>
              <w:rPr>
                <w:sz w:val="22"/>
              </w:rPr>
              <w:t>z-Transform,</w:t>
            </w:r>
            <w:r>
              <w:rPr>
                <w:spacing w:val="-8"/>
                <w:sz w:val="22"/>
              </w:rPr>
              <w:t> </w:t>
            </w:r>
            <w:r>
              <w:rPr>
                <w:sz w:val="22"/>
              </w:rPr>
              <w:t>poles</w:t>
            </w:r>
            <w:r>
              <w:rPr>
                <w:spacing w:val="-6"/>
                <w:sz w:val="22"/>
              </w:rPr>
              <w:t> </w:t>
            </w:r>
            <w:r>
              <w:rPr>
                <w:sz w:val="22"/>
              </w:rPr>
              <w:t>and</w:t>
            </w:r>
            <w:r>
              <w:rPr>
                <w:spacing w:val="-7"/>
                <w:sz w:val="22"/>
              </w:rPr>
              <w:t> </w:t>
            </w:r>
            <w:r>
              <w:rPr>
                <w:sz w:val="22"/>
              </w:rPr>
              <w:t>zeros,</w:t>
            </w:r>
            <w:r>
              <w:rPr>
                <w:spacing w:val="-5"/>
                <w:sz w:val="22"/>
              </w:rPr>
              <w:t> </w:t>
            </w:r>
            <w:r>
              <w:rPr>
                <w:sz w:val="22"/>
              </w:rPr>
              <w:t>Region</w:t>
            </w:r>
            <w:r>
              <w:rPr>
                <w:spacing w:val="-7"/>
                <w:sz w:val="22"/>
              </w:rPr>
              <w:t> </w:t>
            </w:r>
            <w:r>
              <w:rPr>
                <w:sz w:val="22"/>
              </w:rPr>
              <w:t>of</w:t>
            </w:r>
            <w:r>
              <w:rPr>
                <w:spacing w:val="-6"/>
                <w:sz w:val="22"/>
              </w:rPr>
              <w:t> </w:t>
            </w:r>
            <w:r>
              <w:rPr>
                <w:sz w:val="22"/>
              </w:rPr>
              <w:t>Convergence</w:t>
            </w:r>
            <w:r>
              <w:rPr>
                <w:spacing w:val="-6"/>
                <w:sz w:val="22"/>
              </w:rPr>
              <w:t> </w:t>
            </w:r>
            <w:r>
              <w:rPr>
                <w:spacing w:val="-2"/>
                <w:sz w:val="22"/>
              </w:rPr>
              <w:t>(ROC)</w:t>
            </w:r>
          </w:p>
        </w:tc>
      </w:tr>
      <w:tr>
        <w:trPr>
          <w:trHeight w:val="422" w:hRule="atLeast"/>
        </w:trPr>
        <w:tc>
          <w:tcPr>
            <w:tcW w:w="1171" w:type="dxa"/>
          </w:tcPr>
          <w:p>
            <w:pPr>
              <w:pStyle w:val="TableParagraph"/>
              <w:rPr>
                <w:sz w:val="22"/>
              </w:rPr>
            </w:pPr>
            <w:r>
              <w:rPr>
                <w:sz w:val="22"/>
              </w:rPr>
              <w:t>Week</w:t>
            </w:r>
            <w:r>
              <w:rPr>
                <w:spacing w:val="51"/>
                <w:sz w:val="22"/>
              </w:rPr>
              <w:t> </w:t>
            </w:r>
            <w:r>
              <w:rPr>
                <w:spacing w:val="-5"/>
                <w:sz w:val="22"/>
              </w:rPr>
              <w:t>5.</w:t>
            </w:r>
          </w:p>
        </w:tc>
        <w:tc>
          <w:tcPr>
            <w:tcW w:w="7478" w:type="dxa"/>
          </w:tcPr>
          <w:p>
            <w:pPr>
              <w:pStyle w:val="TableParagraph"/>
              <w:rPr>
                <w:sz w:val="22"/>
              </w:rPr>
            </w:pPr>
            <w:r>
              <w:rPr>
                <w:sz w:val="22"/>
              </w:rPr>
              <w:t>Midterm</w:t>
            </w:r>
            <w:r>
              <w:rPr>
                <w:spacing w:val="-6"/>
                <w:sz w:val="22"/>
              </w:rPr>
              <w:t> </w:t>
            </w:r>
            <w:r>
              <w:rPr>
                <w:sz w:val="22"/>
              </w:rPr>
              <w:t>I.</w:t>
            </w:r>
            <w:r>
              <w:rPr>
                <w:spacing w:val="-6"/>
                <w:sz w:val="22"/>
              </w:rPr>
              <w:t> </w:t>
            </w:r>
            <w:r>
              <w:rPr>
                <w:sz w:val="22"/>
              </w:rPr>
              <w:t>Inverse</w:t>
            </w:r>
            <w:r>
              <w:rPr>
                <w:spacing w:val="-6"/>
                <w:sz w:val="22"/>
              </w:rPr>
              <w:t> </w:t>
            </w:r>
            <w:r>
              <w:rPr>
                <w:sz w:val="22"/>
              </w:rPr>
              <w:t>z-</w:t>
            </w:r>
            <w:r>
              <w:rPr>
                <w:spacing w:val="-2"/>
                <w:sz w:val="22"/>
              </w:rPr>
              <w:t>Transform.</w:t>
            </w:r>
          </w:p>
        </w:tc>
      </w:tr>
      <w:tr>
        <w:trPr>
          <w:trHeight w:val="422" w:hRule="atLeast"/>
        </w:trPr>
        <w:tc>
          <w:tcPr>
            <w:tcW w:w="1171" w:type="dxa"/>
          </w:tcPr>
          <w:p>
            <w:pPr>
              <w:pStyle w:val="TableParagraph"/>
              <w:rPr>
                <w:sz w:val="22"/>
              </w:rPr>
            </w:pPr>
            <w:r>
              <w:rPr>
                <w:sz w:val="22"/>
              </w:rPr>
              <w:t>Week</w:t>
            </w:r>
            <w:r>
              <w:rPr>
                <w:spacing w:val="51"/>
                <w:sz w:val="22"/>
              </w:rPr>
              <w:t> </w:t>
            </w:r>
            <w:r>
              <w:rPr>
                <w:spacing w:val="-5"/>
                <w:sz w:val="22"/>
              </w:rPr>
              <w:t>6.</w:t>
            </w:r>
          </w:p>
        </w:tc>
        <w:tc>
          <w:tcPr>
            <w:tcW w:w="7478" w:type="dxa"/>
          </w:tcPr>
          <w:p>
            <w:pPr>
              <w:pStyle w:val="TableParagraph"/>
              <w:rPr>
                <w:sz w:val="22"/>
              </w:rPr>
            </w:pPr>
            <w:r>
              <w:rPr>
                <w:sz w:val="22"/>
              </w:rPr>
              <w:t>z-Transform</w:t>
            </w:r>
            <w:r>
              <w:rPr>
                <w:spacing w:val="-11"/>
                <w:sz w:val="22"/>
              </w:rPr>
              <w:t> </w:t>
            </w:r>
            <w:r>
              <w:rPr>
                <w:sz w:val="22"/>
              </w:rPr>
              <w:t>properties,</w:t>
            </w:r>
            <w:r>
              <w:rPr>
                <w:spacing w:val="-9"/>
                <w:sz w:val="22"/>
              </w:rPr>
              <w:t> </w:t>
            </w:r>
            <w:r>
              <w:rPr>
                <w:sz w:val="22"/>
              </w:rPr>
              <w:t>Discrete</w:t>
            </w:r>
            <w:r>
              <w:rPr>
                <w:spacing w:val="-9"/>
                <w:sz w:val="22"/>
              </w:rPr>
              <w:t> </w:t>
            </w:r>
            <w:r>
              <w:rPr>
                <w:sz w:val="22"/>
              </w:rPr>
              <w:t>Fourier</w:t>
            </w:r>
            <w:r>
              <w:rPr>
                <w:spacing w:val="-9"/>
                <w:sz w:val="22"/>
              </w:rPr>
              <w:t> </w:t>
            </w:r>
            <w:r>
              <w:rPr>
                <w:sz w:val="22"/>
              </w:rPr>
              <w:t>Sequence</w:t>
            </w:r>
            <w:r>
              <w:rPr>
                <w:spacing w:val="-9"/>
                <w:sz w:val="22"/>
              </w:rPr>
              <w:t> </w:t>
            </w:r>
            <w:r>
              <w:rPr>
                <w:spacing w:val="-4"/>
                <w:sz w:val="22"/>
              </w:rPr>
              <w:t>(DFS)</w:t>
            </w:r>
          </w:p>
        </w:tc>
      </w:tr>
      <w:tr>
        <w:trPr>
          <w:trHeight w:val="594" w:hRule="atLeast"/>
        </w:trPr>
        <w:tc>
          <w:tcPr>
            <w:tcW w:w="1171" w:type="dxa"/>
          </w:tcPr>
          <w:p>
            <w:pPr>
              <w:pStyle w:val="TableParagraph"/>
              <w:rPr>
                <w:sz w:val="22"/>
              </w:rPr>
            </w:pPr>
            <w:r>
              <w:rPr>
                <w:sz w:val="22"/>
              </w:rPr>
              <w:t>Week</w:t>
            </w:r>
            <w:r>
              <w:rPr>
                <w:spacing w:val="51"/>
                <w:sz w:val="22"/>
              </w:rPr>
              <w:t> </w:t>
            </w:r>
            <w:r>
              <w:rPr>
                <w:spacing w:val="-5"/>
                <w:sz w:val="22"/>
              </w:rPr>
              <w:t>7.</w:t>
            </w:r>
          </w:p>
        </w:tc>
        <w:tc>
          <w:tcPr>
            <w:tcW w:w="7478" w:type="dxa"/>
          </w:tcPr>
          <w:p>
            <w:pPr>
              <w:pStyle w:val="TableParagraph"/>
              <w:spacing w:line="264" w:lineRule="auto"/>
              <w:rPr>
                <w:sz w:val="22"/>
              </w:rPr>
            </w:pPr>
            <w:r>
              <w:rPr>
                <w:sz w:val="22"/>
              </w:rPr>
              <w:t>Properties</w:t>
            </w:r>
            <w:r>
              <w:rPr>
                <w:spacing w:val="-4"/>
                <w:sz w:val="22"/>
              </w:rPr>
              <w:t> </w:t>
            </w:r>
            <w:r>
              <w:rPr>
                <w:sz w:val="22"/>
              </w:rPr>
              <w:t>of</w:t>
            </w:r>
            <w:r>
              <w:rPr>
                <w:spacing w:val="-4"/>
                <w:sz w:val="22"/>
              </w:rPr>
              <w:t> </w:t>
            </w:r>
            <w:r>
              <w:rPr>
                <w:sz w:val="22"/>
              </w:rPr>
              <w:t>DFS,</w:t>
            </w:r>
            <w:r>
              <w:rPr>
                <w:spacing w:val="-4"/>
                <w:sz w:val="22"/>
              </w:rPr>
              <w:t> </w:t>
            </w:r>
            <w:r>
              <w:rPr>
                <w:sz w:val="22"/>
              </w:rPr>
              <w:t>DTFT</w:t>
            </w:r>
            <w:r>
              <w:rPr>
                <w:spacing w:val="-4"/>
                <w:sz w:val="22"/>
              </w:rPr>
              <w:t> </w:t>
            </w:r>
            <w:r>
              <w:rPr>
                <w:sz w:val="22"/>
              </w:rPr>
              <w:t>of</w:t>
            </w:r>
            <w:r>
              <w:rPr>
                <w:spacing w:val="-4"/>
                <w:sz w:val="22"/>
              </w:rPr>
              <w:t> </w:t>
            </w:r>
            <w:r>
              <w:rPr>
                <w:sz w:val="22"/>
              </w:rPr>
              <w:t>periodic</w:t>
            </w:r>
            <w:r>
              <w:rPr>
                <w:spacing w:val="-4"/>
                <w:sz w:val="22"/>
              </w:rPr>
              <w:t> </w:t>
            </w:r>
            <w:r>
              <w:rPr>
                <w:sz w:val="22"/>
              </w:rPr>
              <w:t>signals,</w:t>
            </w:r>
            <w:r>
              <w:rPr>
                <w:spacing w:val="-4"/>
                <w:sz w:val="22"/>
              </w:rPr>
              <w:t> </w:t>
            </w:r>
            <w:r>
              <w:rPr>
                <w:sz w:val="22"/>
              </w:rPr>
              <w:t>Sampling</w:t>
            </w:r>
            <w:r>
              <w:rPr>
                <w:spacing w:val="-4"/>
                <w:sz w:val="22"/>
              </w:rPr>
              <w:t> </w:t>
            </w:r>
            <w:r>
              <w:rPr>
                <w:sz w:val="22"/>
              </w:rPr>
              <w:t>DTFT,</w:t>
            </w:r>
            <w:r>
              <w:rPr>
                <w:spacing w:val="-4"/>
                <w:sz w:val="22"/>
              </w:rPr>
              <w:t> </w:t>
            </w:r>
            <w:r>
              <w:rPr>
                <w:sz w:val="22"/>
              </w:rPr>
              <w:t>Discrete</w:t>
            </w:r>
            <w:r>
              <w:rPr>
                <w:spacing w:val="-4"/>
                <w:sz w:val="22"/>
              </w:rPr>
              <w:t> </w:t>
            </w:r>
            <w:r>
              <w:rPr>
                <w:sz w:val="22"/>
              </w:rPr>
              <w:t>Fourier Transform (DFT)</w:t>
            </w:r>
          </w:p>
        </w:tc>
      </w:tr>
      <w:tr>
        <w:trPr>
          <w:trHeight w:val="647" w:hRule="atLeast"/>
        </w:trPr>
        <w:tc>
          <w:tcPr>
            <w:tcW w:w="1171" w:type="dxa"/>
          </w:tcPr>
          <w:p>
            <w:pPr>
              <w:pStyle w:val="TableParagraph"/>
              <w:rPr>
                <w:sz w:val="22"/>
              </w:rPr>
            </w:pPr>
            <w:r>
              <w:rPr>
                <w:sz w:val="22"/>
              </w:rPr>
              <w:t>Week</w:t>
            </w:r>
            <w:r>
              <w:rPr>
                <w:spacing w:val="51"/>
                <w:sz w:val="22"/>
              </w:rPr>
              <w:t> </w:t>
            </w:r>
            <w:r>
              <w:rPr>
                <w:spacing w:val="-5"/>
                <w:sz w:val="22"/>
              </w:rPr>
              <w:t>8.</w:t>
            </w:r>
          </w:p>
        </w:tc>
        <w:tc>
          <w:tcPr>
            <w:tcW w:w="7478" w:type="dxa"/>
          </w:tcPr>
          <w:p>
            <w:pPr>
              <w:pStyle w:val="TableParagraph"/>
              <w:spacing w:line="264" w:lineRule="auto"/>
              <w:ind w:right="145"/>
              <w:rPr>
                <w:sz w:val="22"/>
              </w:rPr>
            </w:pPr>
            <w:r>
              <w:rPr>
                <w:sz w:val="22"/>
              </w:rPr>
              <w:t>Properties</w:t>
            </w:r>
            <w:r>
              <w:rPr>
                <w:spacing w:val="-4"/>
                <w:sz w:val="22"/>
              </w:rPr>
              <w:t> </w:t>
            </w:r>
            <w:r>
              <w:rPr>
                <w:sz w:val="22"/>
              </w:rPr>
              <w:t>of</w:t>
            </w:r>
            <w:r>
              <w:rPr>
                <w:spacing w:val="-5"/>
                <w:sz w:val="22"/>
              </w:rPr>
              <w:t> </w:t>
            </w:r>
            <w:r>
              <w:rPr>
                <w:sz w:val="22"/>
              </w:rPr>
              <w:t>DFT,</w:t>
            </w:r>
            <w:r>
              <w:rPr>
                <w:spacing w:val="-4"/>
                <w:sz w:val="22"/>
              </w:rPr>
              <w:t> </w:t>
            </w:r>
            <w:r>
              <w:rPr>
                <w:sz w:val="22"/>
              </w:rPr>
              <w:t>linear</w:t>
            </w:r>
            <w:r>
              <w:rPr>
                <w:spacing w:val="-5"/>
                <w:sz w:val="22"/>
              </w:rPr>
              <w:t> </w:t>
            </w:r>
            <w:r>
              <w:rPr>
                <w:sz w:val="22"/>
              </w:rPr>
              <w:t>convolution</w:t>
            </w:r>
            <w:r>
              <w:rPr>
                <w:spacing w:val="-4"/>
                <w:sz w:val="22"/>
              </w:rPr>
              <w:t> </w:t>
            </w:r>
            <w:r>
              <w:rPr>
                <w:sz w:val="22"/>
              </w:rPr>
              <w:t>using</w:t>
            </w:r>
            <w:r>
              <w:rPr>
                <w:spacing w:val="-5"/>
                <w:sz w:val="22"/>
              </w:rPr>
              <w:t> </w:t>
            </w:r>
            <w:r>
              <w:rPr>
                <w:sz w:val="22"/>
              </w:rPr>
              <w:t>DFT,</w:t>
            </w:r>
            <w:r>
              <w:rPr>
                <w:spacing w:val="-4"/>
                <w:sz w:val="22"/>
              </w:rPr>
              <w:t> </w:t>
            </w:r>
            <w:r>
              <w:rPr>
                <w:sz w:val="22"/>
              </w:rPr>
              <w:t>implementing</w:t>
            </w:r>
            <w:r>
              <w:rPr>
                <w:spacing w:val="-5"/>
                <w:sz w:val="22"/>
              </w:rPr>
              <w:t> </w:t>
            </w:r>
            <w:r>
              <w:rPr>
                <w:sz w:val="22"/>
              </w:rPr>
              <w:t>LTI</w:t>
            </w:r>
            <w:r>
              <w:rPr>
                <w:spacing w:val="-4"/>
                <w:sz w:val="22"/>
              </w:rPr>
              <w:t> </w:t>
            </w:r>
            <w:r>
              <w:rPr>
                <w:sz w:val="22"/>
              </w:rPr>
              <w:t>systems using DFT</w:t>
            </w:r>
          </w:p>
        </w:tc>
      </w:tr>
      <w:tr>
        <w:trPr>
          <w:trHeight w:val="412" w:hRule="atLeast"/>
        </w:trPr>
        <w:tc>
          <w:tcPr>
            <w:tcW w:w="1171" w:type="dxa"/>
          </w:tcPr>
          <w:p>
            <w:pPr>
              <w:pStyle w:val="TableParagraph"/>
              <w:rPr>
                <w:sz w:val="22"/>
              </w:rPr>
            </w:pPr>
            <w:r>
              <w:rPr>
                <w:sz w:val="22"/>
              </w:rPr>
              <w:t>Week</w:t>
            </w:r>
            <w:r>
              <w:rPr>
                <w:spacing w:val="51"/>
                <w:sz w:val="22"/>
              </w:rPr>
              <w:t> </w:t>
            </w:r>
            <w:r>
              <w:rPr>
                <w:spacing w:val="-5"/>
                <w:sz w:val="22"/>
              </w:rPr>
              <w:t>9.</w:t>
            </w:r>
          </w:p>
        </w:tc>
        <w:tc>
          <w:tcPr>
            <w:tcW w:w="7478" w:type="dxa"/>
          </w:tcPr>
          <w:p>
            <w:pPr>
              <w:pStyle w:val="TableParagraph"/>
              <w:rPr>
                <w:sz w:val="22"/>
              </w:rPr>
            </w:pPr>
            <w:r>
              <w:rPr>
                <w:sz w:val="22"/>
              </w:rPr>
              <w:t>Midterm</w:t>
            </w:r>
            <w:r>
              <w:rPr>
                <w:spacing w:val="-6"/>
                <w:sz w:val="22"/>
              </w:rPr>
              <w:t> </w:t>
            </w:r>
            <w:r>
              <w:rPr>
                <w:sz w:val="22"/>
              </w:rPr>
              <w:t>II,</w:t>
            </w:r>
            <w:r>
              <w:rPr>
                <w:spacing w:val="-6"/>
                <w:sz w:val="22"/>
              </w:rPr>
              <w:t> </w:t>
            </w:r>
            <w:r>
              <w:rPr>
                <w:sz w:val="22"/>
              </w:rPr>
              <w:t>Fast</w:t>
            </w:r>
            <w:r>
              <w:rPr>
                <w:spacing w:val="-6"/>
                <w:sz w:val="22"/>
              </w:rPr>
              <w:t> </w:t>
            </w:r>
            <w:r>
              <w:rPr>
                <w:sz w:val="22"/>
              </w:rPr>
              <w:t>Fourier</w:t>
            </w:r>
            <w:r>
              <w:rPr>
                <w:spacing w:val="-6"/>
                <w:sz w:val="22"/>
              </w:rPr>
              <w:t> </w:t>
            </w:r>
            <w:r>
              <w:rPr>
                <w:sz w:val="22"/>
              </w:rPr>
              <w:t>Transform</w:t>
            </w:r>
            <w:r>
              <w:rPr>
                <w:spacing w:val="-6"/>
                <w:sz w:val="22"/>
              </w:rPr>
              <w:t> </w:t>
            </w:r>
            <w:r>
              <w:rPr>
                <w:sz w:val="22"/>
              </w:rPr>
              <w:t>(FFT)</w:t>
            </w:r>
            <w:r>
              <w:rPr>
                <w:spacing w:val="-5"/>
                <w:sz w:val="22"/>
              </w:rPr>
              <w:t> </w:t>
            </w:r>
            <w:r>
              <w:rPr>
                <w:spacing w:val="-2"/>
                <w:sz w:val="22"/>
              </w:rPr>
              <w:t>algorithms.</w:t>
            </w:r>
          </w:p>
        </w:tc>
      </w:tr>
      <w:tr>
        <w:trPr>
          <w:trHeight w:val="585" w:hRule="atLeast"/>
        </w:trPr>
        <w:tc>
          <w:tcPr>
            <w:tcW w:w="1171" w:type="dxa"/>
          </w:tcPr>
          <w:p>
            <w:pPr>
              <w:pStyle w:val="TableParagraph"/>
              <w:rPr>
                <w:sz w:val="22"/>
              </w:rPr>
            </w:pPr>
            <w:r>
              <w:rPr>
                <w:sz w:val="22"/>
              </w:rPr>
              <w:t>Week</w:t>
            </w:r>
            <w:r>
              <w:rPr>
                <w:spacing w:val="51"/>
                <w:sz w:val="22"/>
              </w:rPr>
              <w:t> </w:t>
            </w:r>
            <w:r>
              <w:rPr>
                <w:spacing w:val="-5"/>
                <w:sz w:val="22"/>
              </w:rPr>
              <w:t>10.</w:t>
            </w:r>
          </w:p>
        </w:tc>
        <w:tc>
          <w:tcPr>
            <w:tcW w:w="7478" w:type="dxa"/>
          </w:tcPr>
          <w:p>
            <w:pPr>
              <w:pStyle w:val="TableParagraph"/>
              <w:spacing w:line="264" w:lineRule="auto"/>
              <w:ind w:right="145"/>
              <w:rPr>
                <w:sz w:val="22"/>
              </w:rPr>
            </w:pPr>
            <w:r>
              <w:rPr>
                <w:sz w:val="22"/>
              </w:rPr>
              <w:t>Periodic sampling, frequency domain representation of sampling, Nyquist sampling</w:t>
            </w:r>
            <w:r>
              <w:rPr>
                <w:spacing w:val="-5"/>
                <w:sz w:val="22"/>
              </w:rPr>
              <w:t> </w:t>
            </w:r>
            <w:r>
              <w:rPr>
                <w:sz w:val="22"/>
              </w:rPr>
              <w:t>theorem,</w:t>
            </w:r>
            <w:r>
              <w:rPr>
                <w:spacing w:val="-5"/>
                <w:sz w:val="22"/>
              </w:rPr>
              <w:t> </w:t>
            </w:r>
            <w:r>
              <w:rPr>
                <w:sz w:val="22"/>
              </w:rPr>
              <w:t>reconstruct</w:t>
            </w:r>
            <w:r>
              <w:rPr>
                <w:spacing w:val="-5"/>
                <w:sz w:val="22"/>
              </w:rPr>
              <w:t> </w:t>
            </w:r>
            <w:r>
              <w:rPr>
                <w:sz w:val="22"/>
              </w:rPr>
              <w:t>a</w:t>
            </w:r>
            <w:r>
              <w:rPr>
                <w:spacing w:val="-5"/>
                <w:sz w:val="22"/>
              </w:rPr>
              <w:t> </w:t>
            </w:r>
            <w:r>
              <w:rPr>
                <w:sz w:val="22"/>
              </w:rPr>
              <w:t>bandwidth</w:t>
            </w:r>
            <w:r>
              <w:rPr>
                <w:spacing w:val="-5"/>
                <w:sz w:val="22"/>
              </w:rPr>
              <w:t> </w:t>
            </w:r>
            <w:r>
              <w:rPr>
                <w:sz w:val="22"/>
              </w:rPr>
              <w:t>limited</w:t>
            </w:r>
            <w:r>
              <w:rPr>
                <w:spacing w:val="-5"/>
                <w:sz w:val="22"/>
              </w:rPr>
              <w:t> </w:t>
            </w:r>
            <w:r>
              <w:rPr>
                <w:sz w:val="22"/>
              </w:rPr>
              <w:t>signal</w:t>
            </w:r>
            <w:r>
              <w:rPr>
                <w:spacing w:val="-5"/>
                <w:sz w:val="22"/>
              </w:rPr>
              <w:t> </w:t>
            </w:r>
            <w:r>
              <w:rPr>
                <w:sz w:val="22"/>
              </w:rPr>
              <w:t>from</w:t>
            </w:r>
            <w:r>
              <w:rPr>
                <w:spacing w:val="-5"/>
                <w:sz w:val="22"/>
              </w:rPr>
              <w:t> </w:t>
            </w:r>
            <w:r>
              <w:rPr>
                <w:sz w:val="22"/>
              </w:rPr>
              <w:t>its</w:t>
            </w:r>
            <w:r>
              <w:rPr>
                <w:spacing w:val="-5"/>
                <w:sz w:val="22"/>
              </w:rPr>
              <w:t> </w:t>
            </w:r>
            <w:r>
              <w:rPr>
                <w:sz w:val="22"/>
              </w:rPr>
              <w:t>samples</w:t>
            </w:r>
          </w:p>
        </w:tc>
      </w:tr>
      <w:tr>
        <w:trPr>
          <w:trHeight w:val="575" w:hRule="atLeast"/>
        </w:trPr>
        <w:tc>
          <w:tcPr>
            <w:tcW w:w="1171" w:type="dxa"/>
          </w:tcPr>
          <w:p>
            <w:pPr>
              <w:pStyle w:val="TableParagraph"/>
              <w:rPr>
                <w:sz w:val="22"/>
              </w:rPr>
            </w:pPr>
            <w:r>
              <w:rPr>
                <w:sz w:val="22"/>
              </w:rPr>
              <w:t>Week</w:t>
            </w:r>
            <w:r>
              <w:rPr>
                <w:spacing w:val="51"/>
                <w:sz w:val="22"/>
              </w:rPr>
              <w:t> </w:t>
            </w:r>
            <w:r>
              <w:rPr>
                <w:spacing w:val="-5"/>
                <w:sz w:val="22"/>
              </w:rPr>
              <w:t>11.</w:t>
            </w:r>
          </w:p>
        </w:tc>
        <w:tc>
          <w:tcPr>
            <w:tcW w:w="7478" w:type="dxa"/>
          </w:tcPr>
          <w:p>
            <w:pPr>
              <w:pStyle w:val="TableParagraph"/>
              <w:rPr>
                <w:sz w:val="22"/>
              </w:rPr>
            </w:pPr>
            <w:r>
              <w:rPr>
                <w:sz w:val="22"/>
              </w:rPr>
              <w:t>Downsampling,</w:t>
            </w:r>
            <w:r>
              <w:rPr>
                <w:spacing w:val="-9"/>
                <w:sz w:val="22"/>
              </w:rPr>
              <w:t> </w:t>
            </w:r>
            <w:r>
              <w:rPr>
                <w:sz w:val="22"/>
              </w:rPr>
              <w:t>upsampling,</w:t>
            </w:r>
            <w:r>
              <w:rPr>
                <w:spacing w:val="-7"/>
                <w:sz w:val="22"/>
              </w:rPr>
              <w:t> </w:t>
            </w:r>
            <w:r>
              <w:rPr>
                <w:sz w:val="22"/>
              </w:rPr>
              <w:t>DT</w:t>
            </w:r>
            <w:r>
              <w:rPr>
                <w:spacing w:val="-7"/>
                <w:sz w:val="22"/>
              </w:rPr>
              <w:t> </w:t>
            </w:r>
            <w:r>
              <w:rPr>
                <w:sz w:val="22"/>
              </w:rPr>
              <w:t>processing</w:t>
            </w:r>
            <w:r>
              <w:rPr>
                <w:spacing w:val="-7"/>
                <w:sz w:val="22"/>
              </w:rPr>
              <w:t> </w:t>
            </w:r>
            <w:r>
              <w:rPr>
                <w:sz w:val="22"/>
              </w:rPr>
              <w:t>of</w:t>
            </w:r>
            <w:r>
              <w:rPr>
                <w:spacing w:val="-7"/>
                <w:sz w:val="22"/>
              </w:rPr>
              <w:t> </w:t>
            </w:r>
            <w:r>
              <w:rPr>
                <w:sz w:val="22"/>
              </w:rPr>
              <w:t>CT</w:t>
            </w:r>
            <w:r>
              <w:rPr>
                <w:spacing w:val="-7"/>
                <w:sz w:val="22"/>
              </w:rPr>
              <w:t> </w:t>
            </w:r>
            <w:r>
              <w:rPr>
                <w:sz w:val="22"/>
              </w:rPr>
              <w:t>signals,</w:t>
            </w:r>
            <w:r>
              <w:rPr>
                <w:spacing w:val="-7"/>
                <w:sz w:val="22"/>
              </w:rPr>
              <w:t> </w:t>
            </w:r>
            <w:r>
              <w:rPr>
                <w:sz w:val="22"/>
              </w:rPr>
              <w:t>impulse</w:t>
            </w:r>
            <w:r>
              <w:rPr>
                <w:spacing w:val="-6"/>
                <w:sz w:val="22"/>
              </w:rPr>
              <w:t> </w:t>
            </w:r>
            <w:r>
              <w:rPr>
                <w:spacing w:val="-2"/>
                <w:sz w:val="22"/>
              </w:rPr>
              <w:t>invariance</w:t>
            </w:r>
          </w:p>
        </w:tc>
      </w:tr>
      <w:tr>
        <w:trPr>
          <w:trHeight w:val="422" w:hRule="atLeast"/>
        </w:trPr>
        <w:tc>
          <w:tcPr>
            <w:tcW w:w="1171" w:type="dxa"/>
          </w:tcPr>
          <w:p>
            <w:pPr>
              <w:pStyle w:val="TableParagraph"/>
              <w:rPr>
                <w:sz w:val="22"/>
              </w:rPr>
            </w:pPr>
            <w:r>
              <w:rPr>
                <w:sz w:val="22"/>
              </w:rPr>
              <w:t>Week</w:t>
            </w:r>
            <w:r>
              <w:rPr>
                <w:spacing w:val="51"/>
                <w:sz w:val="22"/>
              </w:rPr>
              <w:t> </w:t>
            </w:r>
            <w:r>
              <w:rPr>
                <w:spacing w:val="-5"/>
                <w:sz w:val="22"/>
              </w:rPr>
              <w:t>12.</w:t>
            </w:r>
          </w:p>
        </w:tc>
        <w:tc>
          <w:tcPr>
            <w:tcW w:w="7478" w:type="dxa"/>
          </w:tcPr>
          <w:p>
            <w:pPr>
              <w:pStyle w:val="TableParagraph"/>
              <w:rPr>
                <w:sz w:val="22"/>
              </w:rPr>
            </w:pPr>
            <w:r>
              <w:rPr>
                <w:sz w:val="22"/>
              </w:rPr>
              <w:t>IIR</w:t>
            </w:r>
            <w:r>
              <w:rPr>
                <w:spacing w:val="-5"/>
                <w:sz w:val="22"/>
              </w:rPr>
              <w:t> </w:t>
            </w:r>
            <w:r>
              <w:rPr>
                <w:sz w:val="22"/>
              </w:rPr>
              <w:t>filter</w:t>
            </w:r>
            <w:r>
              <w:rPr>
                <w:spacing w:val="-4"/>
                <w:sz w:val="22"/>
              </w:rPr>
              <w:t> </w:t>
            </w:r>
            <w:r>
              <w:rPr>
                <w:spacing w:val="-2"/>
                <w:sz w:val="22"/>
              </w:rPr>
              <w:t>design</w:t>
            </w:r>
          </w:p>
        </w:tc>
      </w:tr>
      <w:tr>
        <w:trPr>
          <w:trHeight w:val="422" w:hRule="atLeast"/>
        </w:trPr>
        <w:tc>
          <w:tcPr>
            <w:tcW w:w="1171" w:type="dxa"/>
          </w:tcPr>
          <w:p>
            <w:pPr>
              <w:pStyle w:val="TableParagraph"/>
              <w:rPr>
                <w:sz w:val="22"/>
              </w:rPr>
            </w:pPr>
            <w:r>
              <w:rPr>
                <w:sz w:val="22"/>
              </w:rPr>
              <w:t>Week</w:t>
            </w:r>
            <w:r>
              <w:rPr>
                <w:spacing w:val="51"/>
                <w:sz w:val="22"/>
              </w:rPr>
              <w:t> </w:t>
            </w:r>
            <w:r>
              <w:rPr>
                <w:spacing w:val="-5"/>
                <w:sz w:val="22"/>
              </w:rPr>
              <w:t>13.</w:t>
            </w:r>
          </w:p>
        </w:tc>
        <w:tc>
          <w:tcPr>
            <w:tcW w:w="7478" w:type="dxa"/>
          </w:tcPr>
          <w:p>
            <w:pPr>
              <w:pStyle w:val="TableParagraph"/>
              <w:rPr>
                <w:sz w:val="22"/>
              </w:rPr>
            </w:pPr>
            <w:r>
              <w:rPr>
                <w:sz w:val="22"/>
              </w:rPr>
              <w:t>FIR</w:t>
            </w:r>
            <w:r>
              <w:rPr>
                <w:spacing w:val="-5"/>
                <w:sz w:val="22"/>
              </w:rPr>
              <w:t> </w:t>
            </w:r>
            <w:r>
              <w:rPr>
                <w:sz w:val="22"/>
              </w:rPr>
              <w:t>filter</w:t>
            </w:r>
            <w:r>
              <w:rPr>
                <w:spacing w:val="-4"/>
                <w:sz w:val="22"/>
              </w:rPr>
              <w:t> </w:t>
            </w:r>
            <w:r>
              <w:rPr>
                <w:spacing w:val="-2"/>
                <w:sz w:val="22"/>
              </w:rPr>
              <w:t>design</w:t>
            </w:r>
          </w:p>
        </w:tc>
      </w:tr>
      <w:tr>
        <w:trPr>
          <w:trHeight w:val="421" w:hRule="atLeast"/>
        </w:trPr>
        <w:tc>
          <w:tcPr>
            <w:tcW w:w="1171" w:type="dxa"/>
          </w:tcPr>
          <w:p>
            <w:pPr>
              <w:pStyle w:val="TableParagraph"/>
              <w:rPr>
                <w:sz w:val="22"/>
              </w:rPr>
            </w:pPr>
            <w:r>
              <w:rPr>
                <w:sz w:val="22"/>
              </w:rPr>
              <w:t>Week</w:t>
            </w:r>
            <w:r>
              <w:rPr>
                <w:spacing w:val="51"/>
                <w:sz w:val="22"/>
              </w:rPr>
              <w:t> </w:t>
            </w:r>
            <w:r>
              <w:rPr>
                <w:spacing w:val="-5"/>
                <w:sz w:val="22"/>
              </w:rPr>
              <w:t>14</w:t>
            </w:r>
          </w:p>
        </w:tc>
        <w:tc>
          <w:tcPr>
            <w:tcW w:w="7478" w:type="dxa"/>
          </w:tcPr>
          <w:p>
            <w:pPr>
              <w:pStyle w:val="TableParagraph"/>
              <w:rPr>
                <w:sz w:val="22"/>
              </w:rPr>
            </w:pPr>
            <w:r>
              <w:rPr>
                <w:sz w:val="22"/>
              </w:rPr>
              <w:t>Difference</w:t>
            </w:r>
            <w:r>
              <w:rPr>
                <w:spacing w:val="-11"/>
                <w:sz w:val="22"/>
              </w:rPr>
              <w:t> </w:t>
            </w:r>
            <w:r>
              <w:rPr>
                <w:sz w:val="22"/>
              </w:rPr>
              <w:t>equations,</w:t>
            </w:r>
            <w:r>
              <w:rPr>
                <w:spacing w:val="-10"/>
                <w:sz w:val="22"/>
              </w:rPr>
              <w:t> </w:t>
            </w:r>
            <w:r>
              <w:rPr>
                <w:spacing w:val="-2"/>
                <w:sz w:val="22"/>
              </w:rPr>
              <w:t>Review</w:t>
            </w:r>
          </w:p>
        </w:tc>
      </w:tr>
    </w:tbl>
    <w:p>
      <w:pPr>
        <w:pStyle w:val="BodyText"/>
        <w:spacing w:before="198"/>
        <w:rPr>
          <w:rFonts w:ascii="Calibri"/>
          <w:sz w:val="32"/>
        </w:rPr>
      </w:pPr>
    </w:p>
    <w:p>
      <w:pPr>
        <w:pStyle w:val="ListParagraph"/>
        <w:numPr>
          <w:ilvl w:val="0"/>
          <w:numId w:val="1"/>
        </w:numPr>
        <w:tabs>
          <w:tab w:pos="773" w:val="left" w:leader="none"/>
        </w:tabs>
        <w:spacing w:line="240" w:lineRule="auto" w:before="0" w:after="0"/>
        <w:ind w:left="773" w:right="0" w:hanging="314"/>
        <w:jc w:val="left"/>
        <w:rPr>
          <w:sz w:val="32"/>
        </w:rPr>
      </w:pPr>
      <w:r>
        <w:rPr>
          <w:spacing w:val="-2"/>
          <w:sz w:val="32"/>
        </w:rPr>
        <w:t>Assignments</w:t>
      </w:r>
    </w:p>
    <w:p>
      <w:pPr>
        <w:pStyle w:val="ListParagraph"/>
        <w:numPr>
          <w:ilvl w:val="1"/>
          <w:numId w:val="1"/>
        </w:numPr>
        <w:tabs>
          <w:tab w:pos="1215" w:val="left" w:leader="none"/>
        </w:tabs>
        <w:spacing w:line="240" w:lineRule="auto" w:before="41" w:after="0"/>
        <w:ind w:left="1215" w:right="0" w:hanging="486"/>
        <w:jc w:val="left"/>
        <w:rPr>
          <w:i/>
          <w:sz w:val="28"/>
        </w:rPr>
      </w:pPr>
      <w:r>
        <w:rPr>
          <w:i/>
          <w:sz w:val="28"/>
        </w:rPr>
        <w:t>Homework</w:t>
      </w:r>
      <w:r>
        <w:rPr>
          <w:i/>
          <w:spacing w:val="-10"/>
          <w:sz w:val="28"/>
        </w:rPr>
        <w:t> </w:t>
      </w:r>
      <w:r>
        <w:rPr>
          <w:i/>
          <w:spacing w:val="-2"/>
          <w:sz w:val="28"/>
        </w:rPr>
        <w:t>Assignments</w:t>
      </w:r>
    </w:p>
    <w:p>
      <w:pPr>
        <w:pStyle w:val="BodyText"/>
        <w:spacing w:line="264" w:lineRule="auto" w:before="32"/>
        <w:ind w:left="729"/>
      </w:pPr>
      <w:r>
        <w:rPr/>
        <w:t>Homework Assignments will be issued roughly weekly. These are for the students’ exercises, and the solutions will not be graded.</w:t>
      </w:r>
    </w:p>
    <w:p>
      <w:pPr>
        <w:pStyle w:val="BodyText"/>
        <w:spacing w:before="31"/>
      </w:pPr>
    </w:p>
    <w:p>
      <w:pPr>
        <w:pStyle w:val="Heading1"/>
        <w:numPr>
          <w:ilvl w:val="0"/>
          <w:numId w:val="1"/>
        </w:numPr>
        <w:tabs>
          <w:tab w:pos="773" w:val="left" w:leader="none"/>
        </w:tabs>
        <w:spacing w:line="240" w:lineRule="auto" w:before="1" w:after="0"/>
        <w:ind w:left="773" w:right="0" w:hanging="314"/>
        <w:jc w:val="left"/>
      </w:pPr>
      <w:r>
        <w:rPr>
          <w:spacing w:val="-2"/>
        </w:rPr>
        <w:t>Grading</w:t>
      </w:r>
    </w:p>
    <w:p>
      <w:pPr>
        <w:pStyle w:val="BodyText"/>
        <w:spacing w:before="40"/>
        <w:ind w:left="459"/>
      </w:pPr>
      <w:r>
        <w:rPr/>
        <w:t>Your</w:t>
      </w:r>
      <w:r>
        <w:rPr>
          <w:spacing w:val="-7"/>
        </w:rPr>
        <w:t> </w:t>
      </w:r>
      <w:r>
        <w:rPr/>
        <w:t>grade</w:t>
      </w:r>
      <w:r>
        <w:rPr>
          <w:spacing w:val="-5"/>
        </w:rPr>
        <w:t> </w:t>
      </w:r>
      <w:r>
        <w:rPr/>
        <w:t>will</w:t>
      </w:r>
      <w:r>
        <w:rPr>
          <w:spacing w:val="-4"/>
        </w:rPr>
        <w:t> </w:t>
      </w:r>
      <w:r>
        <w:rPr/>
        <w:t>be</w:t>
      </w:r>
      <w:r>
        <w:rPr>
          <w:spacing w:val="-5"/>
        </w:rPr>
        <w:t> </w:t>
      </w:r>
      <w:r>
        <w:rPr/>
        <w:t>based</w:t>
      </w:r>
      <w:r>
        <w:rPr>
          <w:spacing w:val="-4"/>
        </w:rPr>
        <w:t> </w:t>
      </w:r>
      <w:r>
        <w:rPr/>
        <w:t>on</w:t>
      </w:r>
      <w:r>
        <w:rPr>
          <w:spacing w:val="-5"/>
        </w:rPr>
        <w:t> </w:t>
      </w:r>
      <w:r>
        <w:rPr/>
        <w:t>two</w:t>
      </w:r>
      <w:r>
        <w:rPr>
          <w:spacing w:val="-5"/>
        </w:rPr>
        <w:t> </w:t>
      </w:r>
      <w:r>
        <w:rPr/>
        <w:t>midterm</w:t>
      </w:r>
      <w:r>
        <w:rPr>
          <w:spacing w:val="-4"/>
        </w:rPr>
        <w:t> </w:t>
      </w:r>
      <w:r>
        <w:rPr/>
        <w:t>examinations</w:t>
      </w:r>
      <w:r>
        <w:rPr>
          <w:spacing w:val="-5"/>
        </w:rPr>
        <w:t> </w:t>
      </w:r>
      <w:r>
        <w:rPr/>
        <w:t>and</w:t>
      </w:r>
      <w:r>
        <w:rPr>
          <w:spacing w:val="-4"/>
        </w:rPr>
        <w:t> </w:t>
      </w:r>
      <w:r>
        <w:rPr/>
        <w:t>one</w:t>
      </w:r>
      <w:r>
        <w:rPr>
          <w:spacing w:val="-5"/>
        </w:rPr>
        <w:t> </w:t>
      </w:r>
      <w:r>
        <w:rPr/>
        <w:t>final</w:t>
      </w:r>
      <w:r>
        <w:rPr>
          <w:spacing w:val="-4"/>
        </w:rPr>
        <w:t> </w:t>
      </w:r>
      <w:r>
        <w:rPr>
          <w:spacing w:val="-2"/>
        </w:rPr>
        <w:t>examination.</w:t>
      </w:r>
    </w:p>
    <w:p>
      <w:pPr>
        <w:pStyle w:val="BodyText"/>
        <w:spacing w:before="82"/>
        <w:rPr>
          <w:sz w:val="20"/>
        </w:rPr>
      </w:pPr>
    </w:p>
    <w:tbl>
      <w:tblPr>
        <w:tblW w:w="0" w:type="auto"/>
        <w:jc w:val="left"/>
        <w:tblInd w:w="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3"/>
        <w:gridCol w:w="2092"/>
      </w:tblGrid>
      <w:tr>
        <w:trPr>
          <w:trHeight w:val="261" w:hRule="atLeast"/>
        </w:trPr>
        <w:tc>
          <w:tcPr>
            <w:tcW w:w="2733" w:type="dxa"/>
          </w:tcPr>
          <w:p>
            <w:pPr>
              <w:pStyle w:val="TableParagraph"/>
              <w:spacing w:line="241" w:lineRule="exact" w:before="0"/>
              <w:ind w:left="50"/>
              <w:rPr>
                <w:sz w:val="22"/>
              </w:rPr>
            </w:pPr>
            <w:r>
              <w:rPr>
                <w:sz w:val="22"/>
              </w:rPr>
              <w:t>Midterm</w:t>
            </w:r>
            <w:r>
              <w:rPr>
                <w:spacing w:val="-7"/>
                <w:sz w:val="22"/>
              </w:rPr>
              <w:t> </w:t>
            </w:r>
            <w:r>
              <w:rPr>
                <w:spacing w:val="-5"/>
                <w:sz w:val="22"/>
              </w:rPr>
              <w:t>#1</w:t>
            </w:r>
          </w:p>
        </w:tc>
        <w:tc>
          <w:tcPr>
            <w:tcW w:w="2092" w:type="dxa"/>
          </w:tcPr>
          <w:p>
            <w:pPr>
              <w:pStyle w:val="TableParagraph"/>
              <w:spacing w:line="241" w:lineRule="exact" w:before="0"/>
              <w:ind w:left="0" w:right="49"/>
              <w:jc w:val="right"/>
              <w:rPr>
                <w:sz w:val="22"/>
              </w:rPr>
            </w:pPr>
            <w:r>
              <w:rPr>
                <w:spacing w:val="-5"/>
                <w:sz w:val="22"/>
              </w:rPr>
              <w:t>25%</w:t>
            </w:r>
          </w:p>
        </w:tc>
      </w:tr>
      <w:tr>
        <w:trPr>
          <w:trHeight w:val="278" w:hRule="atLeast"/>
        </w:trPr>
        <w:tc>
          <w:tcPr>
            <w:tcW w:w="2733" w:type="dxa"/>
          </w:tcPr>
          <w:p>
            <w:pPr>
              <w:pStyle w:val="TableParagraph"/>
              <w:spacing w:line="250" w:lineRule="exact" w:before="8"/>
              <w:ind w:left="50"/>
              <w:rPr>
                <w:sz w:val="22"/>
              </w:rPr>
            </w:pPr>
            <w:r>
              <w:rPr>
                <w:sz w:val="22"/>
              </w:rPr>
              <w:t>Midterm</w:t>
            </w:r>
            <w:r>
              <w:rPr>
                <w:spacing w:val="-7"/>
                <w:sz w:val="22"/>
              </w:rPr>
              <w:t> </w:t>
            </w:r>
            <w:r>
              <w:rPr>
                <w:spacing w:val="-5"/>
                <w:sz w:val="22"/>
              </w:rPr>
              <w:t>#2</w:t>
            </w:r>
          </w:p>
        </w:tc>
        <w:tc>
          <w:tcPr>
            <w:tcW w:w="2092" w:type="dxa"/>
          </w:tcPr>
          <w:p>
            <w:pPr>
              <w:pStyle w:val="TableParagraph"/>
              <w:spacing w:line="250" w:lineRule="exact" w:before="8"/>
              <w:ind w:left="0" w:right="49"/>
              <w:jc w:val="right"/>
              <w:rPr>
                <w:sz w:val="22"/>
              </w:rPr>
            </w:pPr>
            <w:r>
              <w:rPr>
                <w:spacing w:val="-5"/>
                <w:sz w:val="22"/>
              </w:rPr>
              <w:t>25%</w:t>
            </w:r>
          </w:p>
        </w:tc>
      </w:tr>
      <w:tr>
        <w:trPr>
          <w:trHeight w:val="261" w:hRule="atLeast"/>
        </w:trPr>
        <w:tc>
          <w:tcPr>
            <w:tcW w:w="2733" w:type="dxa"/>
          </w:tcPr>
          <w:p>
            <w:pPr>
              <w:pStyle w:val="TableParagraph"/>
              <w:spacing w:line="233" w:lineRule="exact" w:before="8"/>
              <w:ind w:left="50"/>
              <w:rPr>
                <w:sz w:val="22"/>
              </w:rPr>
            </w:pPr>
            <w:r>
              <w:rPr>
                <w:sz w:val="22"/>
              </w:rPr>
              <w:t>Final</w:t>
            </w:r>
            <w:r>
              <w:rPr>
                <w:spacing w:val="-5"/>
                <w:sz w:val="22"/>
              </w:rPr>
              <w:t> </w:t>
            </w:r>
            <w:r>
              <w:rPr>
                <w:spacing w:val="-4"/>
                <w:sz w:val="22"/>
              </w:rPr>
              <w:t>Exam</w:t>
            </w:r>
          </w:p>
        </w:tc>
        <w:tc>
          <w:tcPr>
            <w:tcW w:w="2092" w:type="dxa"/>
          </w:tcPr>
          <w:p>
            <w:pPr>
              <w:pStyle w:val="TableParagraph"/>
              <w:spacing w:line="233" w:lineRule="exact" w:before="8"/>
              <w:ind w:left="0" w:right="49"/>
              <w:jc w:val="right"/>
              <w:rPr>
                <w:sz w:val="22"/>
              </w:rPr>
            </w:pPr>
            <w:r>
              <w:rPr>
                <w:spacing w:val="-5"/>
                <w:sz w:val="22"/>
              </w:rPr>
              <w:t>50%</w:t>
            </w:r>
          </w:p>
        </w:tc>
      </w:tr>
    </w:tbl>
    <w:p>
      <w:pPr>
        <w:pStyle w:val="BodyText"/>
      </w:pPr>
    </w:p>
    <w:p>
      <w:pPr>
        <w:pStyle w:val="BodyText"/>
      </w:pPr>
    </w:p>
    <w:p>
      <w:pPr>
        <w:pStyle w:val="BodyText"/>
        <w:spacing w:before="118"/>
      </w:pPr>
    </w:p>
    <w:p>
      <w:pPr>
        <w:pStyle w:val="Heading1"/>
        <w:numPr>
          <w:ilvl w:val="0"/>
          <w:numId w:val="1"/>
        </w:numPr>
        <w:tabs>
          <w:tab w:pos="773" w:val="left" w:leader="none"/>
        </w:tabs>
        <w:spacing w:line="240" w:lineRule="auto" w:before="0" w:after="0"/>
        <w:ind w:left="773" w:right="0" w:hanging="314"/>
        <w:jc w:val="left"/>
      </w:pPr>
      <w:r>
        <w:rPr/>
        <w:t>Academic</w:t>
      </w:r>
      <w:r>
        <w:rPr>
          <w:spacing w:val="-10"/>
        </w:rPr>
        <w:t> </w:t>
      </w:r>
      <w:r>
        <w:rPr>
          <w:spacing w:val="-2"/>
        </w:rPr>
        <w:t>Honesty</w:t>
      </w:r>
    </w:p>
    <w:p>
      <w:pPr>
        <w:spacing w:after="0" w:line="240" w:lineRule="auto"/>
        <w:jc w:val="left"/>
        <w:sectPr>
          <w:footerReference w:type="default" r:id="rId8"/>
          <w:pgSz w:w="12240" w:h="15840"/>
          <w:pgMar w:header="0" w:footer="1007" w:top="1440" w:bottom="1200" w:left="1720" w:right="1260"/>
          <w:pgNumType w:start="2"/>
        </w:sectPr>
      </w:pPr>
    </w:p>
    <w:p>
      <w:pPr>
        <w:pStyle w:val="BodyText"/>
        <w:spacing w:line="264" w:lineRule="auto" w:before="80"/>
        <w:ind w:left="459" w:right="15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7"/>
      </w:pPr>
    </w:p>
    <w:p>
      <w:pPr>
        <w:pStyle w:val="Heading1"/>
        <w:numPr>
          <w:ilvl w:val="0"/>
          <w:numId w:val="3"/>
        </w:numPr>
        <w:tabs>
          <w:tab w:pos="935" w:val="left" w:leader="none"/>
        </w:tabs>
        <w:spacing w:line="240" w:lineRule="auto" w:before="0" w:after="0"/>
        <w:ind w:left="935"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5"/>
        <w:ind w:left="459" w:right="155"/>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w:t>
      </w:r>
      <w:r>
        <w:rPr>
          <w:spacing w:val="80"/>
        </w:rPr>
        <w:t>   </w:t>
      </w:r>
      <w:r>
        <w:rPr/>
        <w:t>is</w:t>
      </w:r>
      <w:r>
        <w:rPr>
          <w:spacing w:val="80"/>
        </w:rPr>
        <w:t>   </w:t>
      </w:r>
      <w:r>
        <w:rPr/>
        <w:t>Google</w:t>
      </w:r>
      <w:r>
        <w:rPr>
          <w:spacing w:val="80"/>
        </w:rPr>
        <w:t>   </w:t>
      </w:r>
      <w:r>
        <w:rPr/>
        <w:t>Apps</w:t>
      </w:r>
      <w:r>
        <w:rPr>
          <w:spacing w:val="80"/>
        </w:rPr>
        <w:t>   </w:t>
      </w:r>
      <w:r>
        <w:rPr/>
        <w:t>for</w:t>
      </w:r>
      <w:r>
        <w:rPr>
          <w:spacing w:val="80"/>
        </w:rPr>
        <w:t>   </w:t>
      </w:r>
      <w:r>
        <w:rPr/>
        <w:t>Education</w:t>
      </w:r>
      <w:r>
        <w:rPr>
          <w:spacing w:val="80"/>
        </w:rPr>
        <w:t>   </w:t>
      </w:r>
      <w:hyperlink r:id="rId10">
        <w:r>
          <w:rPr/>
          <w:t>(http://www.stonybrook.edu/</w:t>
        </w:r>
      </w:hyperlink>
      <w:r>
        <w:rPr>
          <w:spacing w:val="40"/>
        </w:rPr>
        <w:t> </w:t>
      </w: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1">
        <w:r>
          <w:rPr/>
          <w:t>http://it.stonybrook.edu/help/kb/checking-or-changing-your-mail-forwarding-address-in-the-</w:t>
        </w:r>
      </w:hyperlink>
      <w:r>
        <w:rPr/>
        <w:t> </w:t>
      </w:r>
      <w:r>
        <w:rPr>
          <w:spacing w:val="-4"/>
        </w:rPr>
        <w:t>epo.</w:t>
      </w:r>
    </w:p>
    <w:p>
      <w:pPr>
        <w:pStyle w:val="BodyText"/>
        <w:spacing w:before="26"/>
      </w:pPr>
    </w:p>
    <w:p>
      <w:pPr>
        <w:pStyle w:val="BodyText"/>
        <w:tabs>
          <w:tab w:pos="6532" w:val="left" w:leader="none"/>
        </w:tabs>
        <w:spacing w:line="264" w:lineRule="auto"/>
        <w:ind w:left="459" w:right="157"/>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w:t>
      </w:r>
      <w:r>
        <w:rPr>
          <w:spacing w:val="-5"/>
        </w:rPr>
        <w:t>at</w:t>
      </w:r>
      <w:r>
        <w:rPr/>
        <w:tab/>
      </w:r>
      <w:hyperlink r:id="rId12">
        <w:r>
          <w:rPr>
            <w:spacing w:val="-2"/>
          </w:rPr>
          <w:t>http://it.stonybrook.edu/help/</w:t>
        </w:r>
      </w:hyperlink>
    </w:p>
    <w:p>
      <w:pPr>
        <w:pStyle w:val="BodyText"/>
        <w:spacing w:before="1"/>
        <w:ind w:left="459"/>
      </w:pPr>
      <w:r>
        <w:rPr>
          <w:spacing w:val="-2"/>
        </w:rPr>
        <w:t>kb/setting-up-mail-forwarding-in-google-mail.</w:t>
      </w:r>
    </w:p>
    <w:p>
      <w:pPr>
        <w:pStyle w:val="BodyText"/>
        <w:spacing w:before="51"/>
      </w:pPr>
    </w:p>
    <w:p>
      <w:pPr>
        <w:pStyle w:val="BodyText"/>
        <w:spacing w:line="264" w:lineRule="auto"/>
        <w:ind w:left="459" w:right="159"/>
        <w:jc w:val="both"/>
      </w:pPr>
      <w:r>
        <w:rPr/>
        <w:t>If you need technical assistance, please contact Client Support at (631) 632-9800 or </w:t>
      </w:r>
      <w:hyperlink r:id="rId13">
        <w:r>
          <w:rPr>
            <w:spacing w:val="-2"/>
          </w:rPr>
          <w:t>supportteam@stonybrook.edu.</w:t>
        </w:r>
      </w:hyperlink>
    </w:p>
    <w:p>
      <w:pPr>
        <w:pStyle w:val="BodyText"/>
        <w:spacing w:before="32"/>
      </w:pPr>
    </w:p>
    <w:p>
      <w:pPr>
        <w:pStyle w:val="Heading1"/>
        <w:numPr>
          <w:ilvl w:val="0"/>
          <w:numId w:val="3"/>
        </w:numPr>
        <w:tabs>
          <w:tab w:pos="935" w:val="left" w:leader="none"/>
        </w:tabs>
        <w:spacing w:line="240" w:lineRule="auto" w:before="0" w:after="0"/>
        <w:ind w:left="935"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40"/>
        <w:ind w:left="459" w:right="156"/>
        <w:jc w:val="both"/>
      </w:pPr>
      <w:r>
        <w:rPr/>
        <w:t>If you have a physical, psychological, medical, or learning disability that may impact your 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3"/>
        </w:numPr>
        <w:tabs>
          <w:tab w:pos="935" w:val="left" w:leader="none"/>
        </w:tabs>
        <w:spacing w:line="240" w:lineRule="auto" w:before="0" w:after="0"/>
        <w:ind w:left="935"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5"/>
        <w:ind w:left="459" w:right="158"/>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3"/>
        </w:numPr>
        <w:tabs>
          <w:tab w:pos="935" w:val="left" w:leader="none"/>
        </w:tabs>
        <w:spacing w:line="240" w:lineRule="auto" w:before="1" w:after="0"/>
        <w:ind w:left="935"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1" w:lineRule="auto" w:before="40"/>
        <w:ind w:left="459" w:right="154"/>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w:t>
      </w:r>
    </w:p>
    <w:p>
      <w:pPr>
        <w:spacing w:after="0" w:line="261" w:lineRule="auto"/>
        <w:jc w:val="both"/>
        <w:sectPr>
          <w:pgSz w:w="12240" w:h="15840"/>
          <w:pgMar w:header="0" w:footer="1007" w:top="1380" w:bottom="1200" w:left="1720" w:right="1260"/>
        </w:sectPr>
      </w:pPr>
    </w:p>
    <w:p>
      <w:pPr>
        <w:pStyle w:val="BodyText"/>
        <w:spacing w:line="264" w:lineRule="auto" w:before="80"/>
        <w:ind w:left="459" w:right="157"/>
        <w:jc w:val="both"/>
      </w:pPr>
      <w:r>
        <w:rPr/>
        <w:t>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07" w:top="1380" w:bottom="1200" w:left="17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3424">
              <wp:simplePos x="0" y="0"/>
              <wp:positionH relativeFrom="page">
                <wp:posOffset>1370972</wp:posOffset>
              </wp:positionH>
              <wp:positionV relativeFrom="page">
                <wp:posOffset>9459063</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950554pt;margin-top:744.808167pt;width:29pt;height:13.2pt;mso-position-horizontal-relative:page;mso-position-vertical-relative:page;z-index:-15853056"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3936">
              <wp:simplePos x="0" y="0"/>
              <wp:positionH relativeFrom="page">
                <wp:posOffset>1370972</wp:posOffset>
              </wp:positionH>
              <wp:positionV relativeFrom="page">
                <wp:posOffset>9279232</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950554pt;margin-top:730.648193pt;width:32pt;height:13.2pt;mso-position-horizontal-relative:page;mso-position-vertical-relative:page;z-index:-15852544"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36"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72" w:hanging="478"/>
      </w:pPr>
      <w:rPr>
        <w:rFonts w:hint="default"/>
        <w:lang w:val="en-US" w:eastAsia="en-US" w:bidi="ar-SA"/>
      </w:rPr>
    </w:lvl>
    <w:lvl w:ilvl="2">
      <w:start w:val="0"/>
      <w:numFmt w:val="bullet"/>
      <w:lvlText w:val="•"/>
      <w:lvlJc w:val="left"/>
      <w:pPr>
        <w:ind w:left="2604" w:hanging="478"/>
      </w:pPr>
      <w:rPr>
        <w:rFonts w:hint="default"/>
        <w:lang w:val="en-US" w:eastAsia="en-US" w:bidi="ar-SA"/>
      </w:rPr>
    </w:lvl>
    <w:lvl w:ilvl="3">
      <w:start w:val="0"/>
      <w:numFmt w:val="bullet"/>
      <w:lvlText w:val="•"/>
      <w:lvlJc w:val="left"/>
      <w:pPr>
        <w:ind w:left="3436" w:hanging="478"/>
      </w:pPr>
      <w:rPr>
        <w:rFonts w:hint="default"/>
        <w:lang w:val="en-US" w:eastAsia="en-US" w:bidi="ar-SA"/>
      </w:rPr>
    </w:lvl>
    <w:lvl w:ilvl="4">
      <w:start w:val="0"/>
      <w:numFmt w:val="bullet"/>
      <w:lvlText w:val="•"/>
      <w:lvlJc w:val="left"/>
      <w:pPr>
        <w:ind w:left="4268" w:hanging="478"/>
      </w:pPr>
      <w:rPr>
        <w:rFonts w:hint="default"/>
        <w:lang w:val="en-US" w:eastAsia="en-US" w:bidi="ar-SA"/>
      </w:rPr>
    </w:lvl>
    <w:lvl w:ilvl="5">
      <w:start w:val="0"/>
      <w:numFmt w:val="bullet"/>
      <w:lvlText w:val="•"/>
      <w:lvlJc w:val="left"/>
      <w:pPr>
        <w:ind w:left="5100" w:hanging="478"/>
      </w:pPr>
      <w:rPr>
        <w:rFonts w:hint="default"/>
        <w:lang w:val="en-US" w:eastAsia="en-US" w:bidi="ar-SA"/>
      </w:rPr>
    </w:lvl>
    <w:lvl w:ilvl="6">
      <w:start w:val="0"/>
      <w:numFmt w:val="bullet"/>
      <w:lvlText w:val="•"/>
      <w:lvlJc w:val="left"/>
      <w:pPr>
        <w:ind w:left="5932" w:hanging="478"/>
      </w:pPr>
      <w:rPr>
        <w:rFonts w:hint="default"/>
        <w:lang w:val="en-US" w:eastAsia="en-US" w:bidi="ar-SA"/>
      </w:rPr>
    </w:lvl>
    <w:lvl w:ilvl="7">
      <w:start w:val="0"/>
      <w:numFmt w:val="bullet"/>
      <w:lvlText w:val="•"/>
      <w:lvlJc w:val="left"/>
      <w:pPr>
        <w:ind w:left="6764" w:hanging="478"/>
      </w:pPr>
      <w:rPr>
        <w:rFonts w:hint="default"/>
        <w:lang w:val="en-US" w:eastAsia="en-US" w:bidi="ar-SA"/>
      </w:rPr>
    </w:lvl>
    <w:lvl w:ilvl="8">
      <w:start w:val="0"/>
      <w:numFmt w:val="bullet"/>
      <w:lvlText w:val="•"/>
      <w:lvlJc w:val="left"/>
      <w:pPr>
        <w:ind w:left="7596" w:hanging="478"/>
      </w:pPr>
      <w:rPr>
        <w:rFonts w:hint="default"/>
        <w:lang w:val="en-US" w:eastAsia="en-US" w:bidi="ar-SA"/>
      </w:rPr>
    </w:lvl>
  </w:abstractNum>
  <w:abstractNum w:abstractNumId="1">
    <w:multiLevelType w:val="hybridMultilevel"/>
    <w:lvl w:ilvl="0">
      <w:start w:val="0"/>
      <w:numFmt w:val="bullet"/>
      <w:lvlText w:val=""/>
      <w:lvlJc w:val="left"/>
      <w:pPr>
        <w:ind w:left="117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8" w:hanging="360"/>
      </w:pPr>
      <w:rPr>
        <w:rFonts w:hint="default"/>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28" w:hanging="360"/>
      </w:pPr>
      <w:rPr>
        <w:rFonts w:hint="default"/>
        <w:lang w:val="en-US" w:eastAsia="en-US" w:bidi="ar-SA"/>
      </w:rPr>
    </w:lvl>
    <w:lvl w:ilvl="7">
      <w:start w:val="0"/>
      <w:numFmt w:val="bullet"/>
      <w:lvlText w:val="•"/>
      <w:lvlJc w:val="left"/>
      <w:pPr>
        <w:ind w:left="6836" w:hanging="360"/>
      </w:pPr>
      <w:rPr>
        <w:rFonts w:hint="default"/>
        <w:lang w:val="en-US" w:eastAsia="en-US" w:bidi="ar-SA"/>
      </w:rPr>
    </w:lvl>
    <w:lvl w:ilvl="8">
      <w:start w:val="0"/>
      <w:numFmt w:val="bullet"/>
      <w:lvlText w:val="•"/>
      <w:lvlJc w:val="left"/>
      <w:pPr>
        <w:ind w:left="7644" w:hanging="360"/>
      </w:pPr>
      <w:rPr>
        <w:rFonts w:hint="default"/>
        <w:lang w:val="en-US" w:eastAsia="en-US" w:bidi="ar-SA"/>
      </w:rPr>
    </w:lvl>
  </w:abstractNum>
  <w:abstractNum w:abstractNumId="0">
    <w:multiLevelType w:val="hybridMultilevel"/>
    <w:lvl w:ilvl="0">
      <w:start w:val="1"/>
      <w:numFmt w:val="decimal"/>
      <w:lvlText w:val="%1."/>
      <w:lvlJc w:val="left"/>
      <w:pPr>
        <w:ind w:left="774"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1.%2."/>
      <w:lvlJc w:val="left"/>
      <w:pPr>
        <w:ind w:left="1217" w:hanging="489"/>
        <w:jc w:val="left"/>
      </w:pPr>
      <w:rPr>
        <w:rFonts w:hint="default" w:ascii="Calibri" w:hAnsi="Calibri" w:eastAsia="Calibri" w:cs="Calibri"/>
        <w:b w:val="0"/>
        <w:bCs w:val="0"/>
        <w:i/>
        <w:iCs/>
        <w:spacing w:val="0"/>
        <w:w w:val="99"/>
        <w:sz w:val="28"/>
        <w:szCs w:val="28"/>
        <w:lang w:val="en-US" w:eastAsia="en-US" w:bidi="ar-SA"/>
      </w:rPr>
    </w:lvl>
    <w:lvl w:ilvl="2">
      <w:start w:val="0"/>
      <w:numFmt w:val="bullet"/>
      <w:lvlText w:val="•"/>
      <w:lvlJc w:val="left"/>
      <w:pPr>
        <w:ind w:left="2113" w:hanging="489"/>
      </w:pPr>
      <w:rPr>
        <w:rFonts w:hint="default"/>
        <w:lang w:val="en-US" w:eastAsia="en-US" w:bidi="ar-SA"/>
      </w:rPr>
    </w:lvl>
    <w:lvl w:ilvl="3">
      <w:start w:val="0"/>
      <w:numFmt w:val="bullet"/>
      <w:lvlText w:val="•"/>
      <w:lvlJc w:val="left"/>
      <w:pPr>
        <w:ind w:left="3006" w:hanging="489"/>
      </w:pPr>
      <w:rPr>
        <w:rFonts w:hint="default"/>
        <w:lang w:val="en-US" w:eastAsia="en-US" w:bidi="ar-SA"/>
      </w:rPr>
    </w:lvl>
    <w:lvl w:ilvl="4">
      <w:start w:val="0"/>
      <w:numFmt w:val="bullet"/>
      <w:lvlText w:val="•"/>
      <w:lvlJc w:val="left"/>
      <w:pPr>
        <w:ind w:left="3900" w:hanging="489"/>
      </w:pPr>
      <w:rPr>
        <w:rFonts w:hint="default"/>
        <w:lang w:val="en-US" w:eastAsia="en-US" w:bidi="ar-SA"/>
      </w:rPr>
    </w:lvl>
    <w:lvl w:ilvl="5">
      <w:start w:val="0"/>
      <w:numFmt w:val="bullet"/>
      <w:lvlText w:val="•"/>
      <w:lvlJc w:val="left"/>
      <w:pPr>
        <w:ind w:left="4793" w:hanging="489"/>
      </w:pPr>
      <w:rPr>
        <w:rFonts w:hint="default"/>
        <w:lang w:val="en-US" w:eastAsia="en-US" w:bidi="ar-SA"/>
      </w:rPr>
    </w:lvl>
    <w:lvl w:ilvl="6">
      <w:start w:val="0"/>
      <w:numFmt w:val="bullet"/>
      <w:lvlText w:val="•"/>
      <w:lvlJc w:val="left"/>
      <w:pPr>
        <w:ind w:left="5686" w:hanging="489"/>
      </w:pPr>
      <w:rPr>
        <w:rFonts w:hint="default"/>
        <w:lang w:val="en-US" w:eastAsia="en-US" w:bidi="ar-SA"/>
      </w:rPr>
    </w:lvl>
    <w:lvl w:ilvl="7">
      <w:start w:val="0"/>
      <w:numFmt w:val="bullet"/>
      <w:lvlText w:val="•"/>
      <w:lvlJc w:val="left"/>
      <w:pPr>
        <w:ind w:left="6580" w:hanging="489"/>
      </w:pPr>
      <w:rPr>
        <w:rFonts w:hint="default"/>
        <w:lang w:val="en-US" w:eastAsia="en-US" w:bidi="ar-SA"/>
      </w:rPr>
    </w:lvl>
    <w:lvl w:ilvl="8">
      <w:start w:val="0"/>
      <w:numFmt w:val="bullet"/>
      <w:lvlText w:val="•"/>
      <w:lvlJc w:val="left"/>
      <w:pPr>
        <w:ind w:left="7473" w:hanging="48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73"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773" w:hanging="314"/>
    </w:pPr>
    <w:rPr>
      <w:rFonts w:ascii="Calibri" w:hAnsi="Calibri" w:eastAsia="Calibri" w:cs="Calibri"/>
      <w:lang w:val="en-US" w:eastAsia="en-US" w:bidi="ar-SA"/>
    </w:rPr>
  </w:style>
  <w:style w:styleId="TableParagraph" w:type="paragraph">
    <w:name w:val="Table Paragraph"/>
    <w:basedOn w:val="Normal"/>
    <w:uiPriority w:val="1"/>
    <w:qFormat/>
    <w:pPr>
      <w:spacing w:before="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yue.zhao.2@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Zhao</dc:creator>
  <dc:title>ESE 337-547 Syllabus_F25 copy</dc:title>
  <dcterms:created xsi:type="dcterms:W3CDTF">2025-10-29T16:14:11Z</dcterms:created>
  <dcterms:modified xsi:type="dcterms:W3CDTF">2025-10-29T16:14:11Z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15.6.1 (Build 24G90) Quartz PDFContext</vt:lpwstr>
  </property>
</Properties>
</file>