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928" w:right="4106" w:firstLine="0"/>
        <w:jc w:val="left"/>
        <w:rPr>
          <w:rFonts w:ascii="Calibri"/>
          <w:sz w:val="24"/>
        </w:rPr>
      </w:pPr>
      <w:r>
        <w:rPr/>
        <w:drawing>
          <wp:anchor distT="0" distB="0" distL="0" distR="0" allowOverlap="1" layoutInCell="1" locked="0" behindDoc="0" simplePos="0" relativeHeight="15729152">
            <wp:simplePos x="0" y="0"/>
            <wp:positionH relativeFrom="page">
              <wp:posOffset>4463034</wp:posOffset>
            </wp:positionH>
            <wp:positionV relativeFrom="paragraph">
              <wp:posOffset>25400</wp:posOffset>
            </wp:positionV>
            <wp:extent cx="1536953" cy="544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953" cy="544829"/>
                    </a:xfrm>
                    <a:prstGeom prst="rect">
                      <a:avLst/>
                    </a:prstGeom>
                  </pic:spPr>
                </pic:pic>
              </a:graphicData>
            </a:graphic>
          </wp:anchor>
        </w:drawing>
      </w:r>
      <w:r>
        <w:rPr>
          <w:rFonts w:ascii="Calibri"/>
          <w:sz w:val="24"/>
        </w:rPr>
        <w:t>ESE-300</w:t>
      </w:r>
      <w:r>
        <w:rPr>
          <w:rFonts w:ascii="Calibri"/>
          <w:spacing w:val="-9"/>
          <w:sz w:val="24"/>
        </w:rPr>
        <w:t> </w:t>
      </w:r>
      <w:r>
        <w:rPr>
          <w:rFonts w:ascii="Calibri"/>
          <w:sz w:val="24"/>
        </w:rPr>
        <w:t>Technical</w:t>
      </w:r>
      <w:r>
        <w:rPr>
          <w:rFonts w:ascii="Calibri"/>
          <w:spacing w:val="-11"/>
          <w:sz w:val="24"/>
        </w:rPr>
        <w:t> </w:t>
      </w:r>
      <w:r>
        <w:rPr>
          <w:rFonts w:ascii="Calibri"/>
          <w:sz w:val="24"/>
        </w:rPr>
        <w:t>Communication</w:t>
      </w:r>
      <w:r>
        <w:rPr>
          <w:rFonts w:ascii="Calibri"/>
          <w:spacing w:val="-10"/>
          <w:sz w:val="24"/>
        </w:rPr>
        <w:t> </w:t>
      </w:r>
      <w:r>
        <w:rPr>
          <w:rFonts w:ascii="Calibri"/>
          <w:sz w:val="24"/>
        </w:rPr>
        <w:t>for</w:t>
      </w:r>
      <w:r>
        <w:rPr>
          <w:rFonts w:ascii="Calibri"/>
          <w:spacing w:val="-11"/>
          <w:sz w:val="24"/>
        </w:rPr>
        <w:t> </w:t>
      </w:r>
      <w:r>
        <w:rPr>
          <w:rFonts w:ascii="Calibri"/>
          <w:sz w:val="24"/>
        </w:rPr>
        <w:t>ECE Spring 2024</w:t>
      </w:r>
    </w:p>
    <w:p>
      <w:pPr>
        <w:pStyle w:val="Heading1"/>
        <w:spacing w:before="219"/>
        <w:ind w:left="928" w:firstLine="0"/>
      </w:pPr>
      <w:r>
        <w:rPr>
          <w:spacing w:val="-2"/>
        </w:rPr>
        <w:t>Syllabus</w:t>
      </w:r>
    </w:p>
    <w:p>
      <w:pPr>
        <w:pStyle w:val="BodyText"/>
        <w:spacing w:before="1"/>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93749</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381875pt;width:360pt;height:.1pt;mso-position-horizontal-relative:page;mso-position-vertical-relative:paragraph;z-index:-15728640;mso-wrap-distance-left:0;mso-wrap-distance-right:0" id="docshape1" coordorigin="2160,148" coordsize="7200,0" path="m2160,148l9360,148e" filled="false" stroked="true" strokeweight="1pt" strokecolor="#000000">
                <v:path arrowok="t"/>
                <v:stroke dashstyle="solid"/>
                <w10:wrap type="topAndBottom"/>
              </v:shape>
            </w:pict>
          </mc:Fallback>
        </mc:AlternateContent>
      </w:r>
    </w:p>
    <w:p>
      <w:pPr>
        <w:pStyle w:val="ListParagraph"/>
        <w:numPr>
          <w:ilvl w:val="0"/>
          <w:numId w:val="1"/>
        </w:numPr>
        <w:tabs>
          <w:tab w:pos="1132" w:val="left" w:leader="none"/>
        </w:tabs>
        <w:spacing w:line="240" w:lineRule="auto" w:before="126" w:after="0"/>
        <w:ind w:left="1132" w:right="0" w:hanging="312"/>
        <w:jc w:val="left"/>
        <w:rPr>
          <w:rFonts w:ascii="Calibri"/>
          <w:sz w:val="32"/>
        </w:rPr>
      </w:pPr>
      <w:r>
        <w:rPr>
          <w:rFonts w:ascii="Calibri"/>
          <w:sz w:val="32"/>
        </w:rPr>
        <w:t>Course</w:t>
      </w:r>
      <w:r>
        <w:rPr>
          <w:rFonts w:ascii="Calibri"/>
          <w:spacing w:val="-9"/>
          <w:sz w:val="32"/>
        </w:rPr>
        <w:t> </w:t>
      </w:r>
      <w:r>
        <w:rPr>
          <w:rFonts w:ascii="Calibri"/>
          <w:sz w:val="32"/>
        </w:rPr>
        <w:t>Staff</w:t>
      </w:r>
      <w:r>
        <w:rPr>
          <w:rFonts w:ascii="Calibri"/>
          <w:spacing w:val="-8"/>
          <w:sz w:val="32"/>
        </w:rPr>
        <w:t> </w:t>
      </w:r>
      <w:r>
        <w:rPr>
          <w:rFonts w:ascii="Calibri"/>
          <w:sz w:val="32"/>
        </w:rPr>
        <w:t>and</w:t>
      </w:r>
      <w:r>
        <w:rPr>
          <w:rFonts w:ascii="Calibri"/>
          <w:spacing w:val="-9"/>
          <w:sz w:val="32"/>
        </w:rPr>
        <w:t> </w:t>
      </w:r>
      <w:r>
        <w:rPr>
          <w:rFonts w:ascii="Calibri"/>
          <w:sz w:val="32"/>
        </w:rPr>
        <w:t>Office</w:t>
      </w:r>
      <w:r>
        <w:rPr>
          <w:rFonts w:ascii="Calibri"/>
          <w:spacing w:val="-9"/>
          <w:sz w:val="32"/>
        </w:rPr>
        <w:t> </w:t>
      </w:r>
      <w:r>
        <w:rPr>
          <w:rFonts w:ascii="Calibri"/>
          <w:spacing w:val="-2"/>
          <w:sz w:val="32"/>
        </w:rPr>
        <w:t>Hours</w:t>
      </w:r>
    </w:p>
    <w:p>
      <w:pPr>
        <w:pStyle w:val="BodyText"/>
        <w:tabs>
          <w:tab w:pos="3700" w:val="left" w:leader="none"/>
        </w:tabs>
        <w:spacing w:line="264" w:lineRule="auto" w:before="40"/>
        <w:ind w:left="2981" w:right="3910" w:hanging="2161"/>
      </w:pPr>
      <w:r>
        <w:rPr>
          <w:spacing w:val="-2"/>
        </w:rPr>
        <w:t>Instructor:</w:t>
      </w:r>
      <w:r>
        <w:rPr/>
        <w:tab/>
        <w:tab/>
        <w:t>Ronald Marge </w:t>
      </w:r>
      <w:hyperlink r:id="rId6">
        <w:r>
          <w:rPr>
            <w:color w:val="0000FF"/>
            <w:spacing w:val="-2"/>
            <w:u w:val="single" w:color="0000FF"/>
          </w:rPr>
          <w:t>Ronald.marge@stonybrook.edu</w:t>
        </w:r>
      </w:hyperlink>
    </w:p>
    <w:p>
      <w:pPr>
        <w:pStyle w:val="BodyText"/>
        <w:spacing w:before="26"/>
      </w:pPr>
    </w:p>
    <w:p>
      <w:pPr>
        <w:spacing w:before="0"/>
        <w:ind w:left="0" w:right="134" w:firstLine="0"/>
        <w:jc w:val="center"/>
        <w:rPr>
          <w:b/>
          <w:sz w:val="22"/>
        </w:rPr>
      </w:pPr>
      <w:r>
        <w:rPr>
          <w:b/>
          <w:sz w:val="22"/>
        </w:rPr>
        <w:t>Important</w:t>
      </w:r>
      <w:r>
        <w:rPr>
          <w:b/>
          <w:spacing w:val="-5"/>
          <w:sz w:val="22"/>
        </w:rPr>
        <w:t> </w:t>
      </w:r>
      <w:r>
        <w:rPr>
          <w:b/>
          <w:spacing w:val="-2"/>
          <w:sz w:val="22"/>
        </w:rPr>
        <w:t>Information:</w:t>
      </w:r>
    </w:p>
    <w:p>
      <w:pPr>
        <w:pStyle w:val="BodyText"/>
        <w:spacing w:before="48"/>
        <w:rPr>
          <w:b/>
        </w:rPr>
      </w:pPr>
    </w:p>
    <w:p>
      <w:pPr>
        <w:spacing w:line="264" w:lineRule="auto" w:before="0"/>
        <w:ind w:left="3237" w:right="3376" w:firstLine="0"/>
        <w:jc w:val="center"/>
        <w:rPr>
          <w:sz w:val="22"/>
        </w:rPr>
      </w:pPr>
      <w:r>
        <w:rPr>
          <w:b/>
          <w:color w:val="000000"/>
          <w:sz w:val="22"/>
          <w:highlight w:val="yellow"/>
        </w:rPr>
        <w:t>Course</w:t>
      </w:r>
      <w:r>
        <w:rPr>
          <w:b/>
          <w:color w:val="000000"/>
          <w:spacing w:val="-13"/>
          <w:sz w:val="22"/>
          <w:highlight w:val="yellow"/>
        </w:rPr>
        <w:t> </w:t>
      </w:r>
      <w:r>
        <w:rPr>
          <w:b/>
          <w:color w:val="000000"/>
          <w:sz w:val="22"/>
          <w:highlight w:val="yellow"/>
        </w:rPr>
        <w:t>Method:</w:t>
      </w:r>
      <w:r>
        <w:rPr>
          <w:b/>
          <w:color w:val="000000"/>
          <w:spacing w:val="-13"/>
          <w:sz w:val="22"/>
          <w:highlight w:val="yellow"/>
        </w:rPr>
        <w:t> </w:t>
      </w:r>
      <w:r>
        <w:rPr>
          <w:color w:val="000000"/>
          <w:sz w:val="22"/>
          <w:highlight w:val="yellow"/>
        </w:rPr>
        <w:t>In</w:t>
      </w:r>
      <w:r>
        <w:rPr>
          <w:color w:val="000000"/>
          <w:spacing w:val="-13"/>
          <w:sz w:val="22"/>
          <w:highlight w:val="yellow"/>
        </w:rPr>
        <w:t> </w:t>
      </w:r>
      <w:r>
        <w:rPr>
          <w:color w:val="000000"/>
          <w:sz w:val="22"/>
          <w:highlight w:val="yellow"/>
        </w:rPr>
        <w:t>person.</w:t>
      </w:r>
      <w:r>
        <w:rPr>
          <w:color w:val="000000"/>
          <w:sz w:val="22"/>
        </w:rPr>
        <w:t> </w:t>
      </w:r>
      <w:r>
        <w:rPr>
          <w:color w:val="000000"/>
          <w:sz w:val="22"/>
          <w:highlight w:val="yellow"/>
        </w:rPr>
        <w:t>Starting January 24, 2023</w:t>
      </w:r>
    </w:p>
    <w:p>
      <w:pPr>
        <w:pStyle w:val="BodyText"/>
        <w:spacing w:line="264" w:lineRule="auto" w:before="1"/>
        <w:ind w:left="2207" w:right="2342"/>
        <w:jc w:val="center"/>
      </w:pPr>
      <w:r>
        <w:rPr>
          <w:color w:val="000000"/>
          <w:highlight w:val="yellow"/>
        </w:rPr>
        <w:t>Lecture</w:t>
      </w:r>
      <w:r>
        <w:rPr>
          <w:color w:val="000000"/>
          <w:spacing w:val="-6"/>
          <w:highlight w:val="yellow"/>
        </w:rPr>
        <w:t> </w:t>
      </w:r>
      <w:r>
        <w:rPr>
          <w:color w:val="000000"/>
          <w:highlight w:val="yellow"/>
        </w:rPr>
        <w:t>will</w:t>
      </w:r>
      <w:r>
        <w:rPr>
          <w:color w:val="000000"/>
          <w:spacing w:val="-5"/>
          <w:highlight w:val="yellow"/>
        </w:rPr>
        <w:t> </w:t>
      </w:r>
      <w:r>
        <w:rPr>
          <w:color w:val="000000"/>
          <w:highlight w:val="yellow"/>
        </w:rPr>
        <w:t>occur</w:t>
      </w:r>
      <w:r>
        <w:rPr>
          <w:color w:val="000000"/>
          <w:spacing w:val="-6"/>
          <w:highlight w:val="yellow"/>
        </w:rPr>
        <w:t> </w:t>
      </w:r>
      <w:r>
        <w:rPr>
          <w:color w:val="000000"/>
          <w:highlight w:val="yellow"/>
        </w:rPr>
        <w:t>on</w:t>
      </w:r>
      <w:r>
        <w:rPr>
          <w:color w:val="000000"/>
          <w:spacing w:val="-7"/>
          <w:highlight w:val="yellow"/>
        </w:rPr>
        <w:t> </w:t>
      </w:r>
      <w:r>
        <w:rPr>
          <w:color w:val="000000"/>
          <w:highlight w:val="yellow"/>
        </w:rPr>
        <w:t>Wednesdays,</w:t>
      </w:r>
      <w:r>
        <w:rPr>
          <w:color w:val="000000"/>
          <w:spacing w:val="-6"/>
          <w:highlight w:val="yellow"/>
        </w:rPr>
        <w:t> </w:t>
      </w:r>
      <w:r>
        <w:rPr>
          <w:color w:val="000000"/>
          <w:highlight w:val="yellow"/>
        </w:rPr>
        <w:t>7:00pm</w:t>
      </w:r>
      <w:r>
        <w:rPr>
          <w:color w:val="000000"/>
          <w:spacing w:val="-4"/>
          <w:highlight w:val="yellow"/>
        </w:rPr>
        <w:t> </w:t>
      </w:r>
      <w:r>
        <w:rPr>
          <w:color w:val="000000"/>
          <w:highlight w:val="yellow"/>
        </w:rPr>
        <w:t>–</w:t>
      </w:r>
      <w:r>
        <w:rPr>
          <w:color w:val="000000"/>
          <w:spacing w:val="-6"/>
          <w:highlight w:val="yellow"/>
        </w:rPr>
        <w:t> </w:t>
      </w:r>
      <w:r>
        <w:rPr>
          <w:color w:val="000000"/>
          <w:highlight w:val="yellow"/>
        </w:rPr>
        <w:t>8:40pm</w:t>
      </w:r>
      <w:r>
        <w:rPr>
          <w:color w:val="000000"/>
        </w:rPr>
        <w:t> </w:t>
      </w:r>
      <w:r>
        <w:rPr>
          <w:color w:val="000000"/>
          <w:highlight w:val="yellow"/>
        </w:rPr>
        <w:t>Javits Center Lecture Hall 109</w:t>
      </w:r>
    </w:p>
    <w:p>
      <w:pPr>
        <w:pStyle w:val="BodyText"/>
      </w:pPr>
    </w:p>
    <w:p>
      <w:pPr>
        <w:pStyle w:val="BodyText"/>
        <w:spacing w:before="51"/>
      </w:pPr>
    </w:p>
    <w:p>
      <w:pPr>
        <w:spacing w:line="264" w:lineRule="auto" w:before="0"/>
        <w:ind w:left="1350" w:right="1487" w:firstLine="0"/>
        <w:jc w:val="center"/>
        <w:rPr>
          <w:sz w:val="22"/>
        </w:rPr>
      </w:pPr>
      <w:r>
        <w:rPr>
          <w:b/>
          <w:color w:val="000000"/>
          <w:sz w:val="22"/>
          <w:highlight w:val="yellow"/>
        </w:rPr>
        <w:t>Online</w:t>
      </w:r>
      <w:r>
        <w:rPr>
          <w:b/>
          <w:color w:val="000000"/>
          <w:spacing w:val="-4"/>
          <w:sz w:val="22"/>
          <w:highlight w:val="yellow"/>
        </w:rPr>
        <w:t> </w:t>
      </w:r>
      <w:r>
        <w:rPr>
          <w:b/>
          <w:color w:val="000000"/>
          <w:sz w:val="22"/>
          <w:highlight w:val="yellow"/>
        </w:rPr>
        <w:t>office</w:t>
      </w:r>
      <w:r>
        <w:rPr>
          <w:b/>
          <w:color w:val="000000"/>
          <w:spacing w:val="-6"/>
          <w:sz w:val="22"/>
          <w:highlight w:val="yellow"/>
        </w:rPr>
        <w:t> </w:t>
      </w:r>
      <w:r>
        <w:rPr>
          <w:b/>
          <w:color w:val="000000"/>
          <w:sz w:val="22"/>
          <w:highlight w:val="yellow"/>
        </w:rPr>
        <w:t>hours/Discussion</w:t>
      </w:r>
      <w:r>
        <w:rPr>
          <w:b/>
          <w:color w:val="000000"/>
          <w:spacing w:val="-4"/>
          <w:sz w:val="22"/>
          <w:highlight w:val="yellow"/>
        </w:rPr>
        <w:t> </w:t>
      </w:r>
      <w:r>
        <w:rPr>
          <w:b/>
          <w:color w:val="000000"/>
          <w:sz w:val="22"/>
          <w:highlight w:val="yellow"/>
        </w:rPr>
        <w:t>Session:</w:t>
      </w:r>
      <w:r>
        <w:rPr>
          <w:b/>
          <w:color w:val="000000"/>
          <w:spacing w:val="-1"/>
          <w:sz w:val="22"/>
          <w:highlight w:val="yellow"/>
        </w:rPr>
        <w:t> </w:t>
      </w:r>
      <w:r>
        <w:rPr>
          <w:color w:val="000000"/>
          <w:sz w:val="22"/>
          <w:highlight w:val="yellow"/>
        </w:rPr>
        <w:t>Wednesdays,</w:t>
      </w:r>
      <w:r>
        <w:rPr>
          <w:color w:val="000000"/>
          <w:spacing w:val="-4"/>
          <w:sz w:val="22"/>
          <w:highlight w:val="yellow"/>
        </w:rPr>
        <w:t> </w:t>
      </w:r>
      <w:r>
        <w:rPr>
          <w:color w:val="000000"/>
          <w:sz w:val="22"/>
          <w:highlight w:val="yellow"/>
        </w:rPr>
        <w:t>8:45pm</w:t>
      </w:r>
      <w:r>
        <w:rPr>
          <w:color w:val="000000"/>
          <w:spacing w:val="-2"/>
          <w:sz w:val="22"/>
          <w:highlight w:val="yellow"/>
        </w:rPr>
        <w:t> </w:t>
      </w:r>
      <w:r>
        <w:rPr>
          <w:color w:val="000000"/>
          <w:sz w:val="22"/>
          <w:highlight w:val="yellow"/>
        </w:rPr>
        <w:t>–</w:t>
      </w:r>
      <w:r>
        <w:rPr>
          <w:color w:val="000000"/>
          <w:spacing w:val="-7"/>
          <w:sz w:val="22"/>
          <w:highlight w:val="yellow"/>
        </w:rPr>
        <w:t> </w:t>
      </w:r>
      <w:r>
        <w:rPr>
          <w:color w:val="000000"/>
          <w:sz w:val="22"/>
          <w:highlight w:val="yellow"/>
        </w:rPr>
        <w:t>9:30</w:t>
      </w:r>
      <w:r>
        <w:rPr>
          <w:color w:val="000000"/>
          <w:spacing w:val="-7"/>
          <w:sz w:val="22"/>
          <w:highlight w:val="yellow"/>
        </w:rPr>
        <w:t> </w:t>
      </w:r>
      <w:r>
        <w:rPr>
          <w:color w:val="000000"/>
          <w:sz w:val="22"/>
          <w:highlight w:val="yellow"/>
        </w:rPr>
        <w:t>pm</w:t>
      </w:r>
      <w:r>
        <w:rPr>
          <w:color w:val="000000"/>
          <w:sz w:val="22"/>
        </w:rPr>
        <w:t> </w:t>
      </w:r>
      <w:r>
        <w:rPr>
          <w:color w:val="000000"/>
          <w:sz w:val="22"/>
          <w:highlight w:val="yellow"/>
        </w:rPr>
        <w:t>And via email</w:t>
      </w:r>
    </w:p>
    <w:p>
      <w:pPr>
        <w:pStyle w:val="BodyText"/>
        <w:spacing w:before="24"/>
      </w:pPr>
    </w:p>
    <w:p>
      <w:pPr>
        <w:spacing w:before="0"/>
        <w:ind w:left="1351" w:right="1487" w:firstLine="0"/>
        <w:jc w:val="center"/>
        <w:rPr>
          <w:b/>
          <w:sz w:val="24"/>
        </w:rPr>
      </w:pPr>
      <w:r>
        <w:rPr>
          <w:b/>
          <w:sz w:val="24"/>
        </w:rPr>
        <w:t>Please</w:t>
      </w:r>
      <w:r>
        <w:rPr>
          <w:b/>
          <w:spacing w:val="-4"/>
          <w:sz w:val="24"/>
        </w:rPr>
        <w:t> </w:t>
      </w:r>
      <w:r>
        <w:rPr>
          <w:b/>
          <w:sz w:val="24"/>
        </w:rPr>
        <w:t>check Brightspace</w:t>
      </w:r>
      <w:r>
        <w:rPr>
          <w:b/>
          <w:spacing w:val="-2"/>
          <w:sz w:val="24"/>
        </w:rPr>
        <w:t> </w:t>
      </w:r>
      <w:r>
        <w:rPr>
          <w:b/>
          <w:sz w:val="24"/>
        </w:rPr>
        <w:t>for the</w:t>
      </w:r>
      <w:r>
        <w:rPr>
          <w:b/>
          <w:spacing w:val="-2"/>
          <w:sz w:val="24"/>
        </w:rPr>
        <w:t> </w:t>
      </w:r>
      <w:r>
        <w:rPr>
          <w:b/>
          <w:sz w:val="24"/>
        </w:rPr>
        <w:t>most</w:t>
      </w:r>
      <w:r>
        <w:rPr>
          <w:b/>
          <w:spacing w:val="-1"/>
          <w:sz w:val="24"/>
        </w:rPr>
        <w:t> </w:t>
      </w:r>
      <w:r>
        <w:rPr>
          <w:b/>
          <w:sz w:val="24"/>
        </w:rPr>
        <w:t>up-to-date</w:t>
      </w:r>
      <w:r>
        <w:rPr>
          <w:b/>
          <w:spacing w:val="-2"/>
          <w:sz w:val="24"/>
        </w:rPr>
        <w:t> information.</w:t>
      </w:r>
    </w:p>
    <w:p>
      <w:pPr>
        <w:pStyle w:val="BodyText"/>
        <w:spacing w:before="57"/>
        <w:rPr>
          <w:b/>
          <w:sz w:val="24"/>
        </w:rPr>
      </w:pPr>
    </w:p>
    <w:p>
      <w:pPr>
        <w:pStyle w:val="Heading1"/>
        <w:numPr>
          <w:ilvl w:val="0"/>
          <w:numId w:val="1"/>
        </w:numPr>
        <w:tabs>
          <w:tab w:pos="1133" w:val="left" w:leader="none"/>
        </w:tabs>
        <w:spacing w:line="240" w:lineRule="auto" w:before="0" w:after="0"/>
        <w:ind w:left="1133" w:right="0" w:hanging="313"/>
        <w:jc w:val="left"/>
      </w:pPr>
      <w:r>
        <w:rPr/>
        <w:t>Course</w:t>
      </w:r>
      <w:r>
        <w:rPr>
          <w:spacing w:val="-10"/>
        </w:rPr>
        <w:t> </w:t>
      </w:r>
      <w:r>
        <w:rPr>
          <w:spacing w:val="-2"/>
        </w:rPr>
        <w:t>Description</w:t>
      </w:r>
    </w:p>
    <w:p>
      <w:pPr>
        <w:spacing w:before="319"/>
        <w:ind w:left="820" w:right="274" w:firstLine="0"/>
        <w:jc w:val="left"/>
        <w:rPr>
          <w:sz w:val="24"/>
        </w:rPr>
      </w:pPr>
      <w:r>
        <w:rPr>
          <w:sz w:val="24"/>
        </w:rPr>
        <w:t>Topics include how technical writing differ from other forms of writing, the components of technical writing, technical style, report writing, technical definitions, proposal writing, writing by group or team, instructions and manuals, transmittal letters, memoranda, abstracts and summaries, proper methods of documentation, presentations and</w:t>
      </w:r>
      <w:r>
        <w:rPr>
          <w:spacing w:val="-4"/>
          <w:sz w:val="24"/>
        </w:rPr>
        <w:t> </w:t>
      </w:r>
      <w:r>
        <w:rPr>
          <w:sz w:val="24"/>
        </w:rPr>
        <w:t>briefings,</w:t>
      </w:r>
      <w:r>
        <w:rPr>
          <w:spacing w:val="-4"/>
          <w:sz w:val="24"/>
        </w:rPr>
        <w:t> </w:t>
      </w:r>
      <w:r>
        <w:rPr>
          <w:sz w:val="24"/>
        </w:rPr>
        <w:t>and</w:t>
      </w:r>
      <w:r>
        <w:rPr>
          <w:spacing w:val="-2"/>
          <w:sz w:val="24"/>
        </w:rPr>
        <w:t> </w:t>
      </w:r>
      <w:r>
        <w:rPr>
          <w:sz w:val="24"/>
        </w:rPr>
        <w:t>analysis</w:t>
      </w:r>
      <w:r>
        <w:rPr>
          <w:spacing w:val="-4"/>
          <w:sz w:val="24"/>
        </w:rPr>
        <w:t> </w:t>
      </w:r>
      <w:r>
        <w:rPr>
          <w:sz w:val="24"/>
        </w:rPr>
        <w:t>of</w:t>
      </w:r>
      <w:r>
        <w:rPr>
          <w:spacing w:val="-4"/>
          <w:sz w:val="24"/>
        </w:rPr>
        <w:t> </w:t>
      </w:r>
      <w:r>
        <w:rPr>
          <w:sz w:val="24"/>
        </w:rPr>
        <w:t>published</w:t>
      </w:r>
      <w:r>
        <w:rPr>
          <w:spacing w:val="-4"/>
          <w:sz w:val="24"/>
        </w:rPr>
        <w:t> </w:t>
      </w:r>
      <w:r>
        <w:rPr>
          <w:sz w:val="24"/>
        </w:rPr>
        <w:t>engineering</w:t>
      </w:r>
      <w:r>
        <w:rPr>
          <w:spacing w:val="-4"/>
          <w:sz w:val="24"/>
        </w:rPr>
        <w:t> </w:t>
      </w:r>
      <w:r>
        <w:rPr>
          <w:sz w:val="24"/>
        </w:rPr>
        <w:t>writing.</w:t>
      </w:r>
      <w:r>
        <w:rPr>
          <w:spacing w:val="-4"/>
          <w:sz w:val="24"/>
        </w:rPr>
        <w:t> </w:t>
      </w:r>
      <w:r>
        <w:rPr>
          <w:sz w:val="24"/>
        </w:rPr>
        <w:t>Also</w:t>
      </w:r>
      <w:r>
        <w:rPr>
          <w:spacing w:val="-4"/>
          <w:sz w:val="24"/>
        </w:rPr>
        <w:t> </w:t>
      </w:r>
      <w:r>
        <w:rPr>
          <w:sz w:val="24"/>
        </w:rPr>
        <w:t>covered</w:t>
      </w:r>
      <w:r>
        <w:rPr>
          <w:spacing w:val="-2"/>
          <w:sz w:val="24"/>
        </w:rPr>
        <w:t> </w:t>
      </w:r>
      <w:r>
        <w:rPr>
          <w:sz w:val="24"/>
        </w:rPr>
        <w:t>are</w:t>
      </w:r>
      <w:r>
        <w:rPr>
          <w:spacing w:val="-6"/>
          <w:sz w:val="24"/>
        </w:rPr>
        <w:t> </w:t>
      </w:r>
      <w:r>
        <w:rPr>
          <w:sz w:val="24"/>
        </w:rPr>
        <w:t>the</w:t>
      </w:r>
      <w:r>
        <w:rPr>
          <w:spacing w:val="-4"/>
          <w:sz w:val="24"/>
        </w:rPr>
        <w:t> </w:t>
      </w:r>
      <w:r>
        <w:rPr>
          <w:sz w:val="24"/>
        </w:rPr>
        <w:t>writing of resumes and cover letters.</w:t>
      </w:r>
    </w:p>
    <w:p>
      <w:pPr>
        <w:pStyle w:val="BodyText"/>
        <w:spacing w:before="2"/>
        <w:rPr>
          <w:sz w:val="24"/>
        </w:rPr>
      </w:pPr>
    </w:p>
    <w:p>
      <w:pPr>
        <w:spacing w:line="484" w:lineRule="auto" w:before="0"/>
        <w:ind w:left="820" w:right="3287" w:firstLine="0"/>
        <w:jc w:val="left"/>
        <w:rPr>
          <w:sz w:val="24"/>
        </w:rPr>
      </w:pPr>
      <w:r>
        <w:rPr>
          <w:b/>
          <w:i/>
          <w:sz w:val="24"/>
        </w:rPr>
        <w:t>Prerequisite:</w:t>
      </w:r>
      <w:r>
        <w:rPr>
          <w:b/>
          <w:i/>
          <w:spacing w:val="-6"/>
          <w:sz w:val="24"/>
        </w:rPr>
        <w:t> </w:t>
      </w:r>
      <w:r>
        <w:rPr>
          <w:sz w:val="24"/>
        </w:rPr>
        <w:t>WRT</w:t>
      </w:r>
      <w:r>
        <w:rPr>
          <w:spacing w:val="-5"/>
          <w:sz w:val="24"/>
        </w:rPr>
        <w:t> </w:t>
      </w:r>
      <w:r>
        <w:rPr>
          <w:sz w:val="24"/>
        </w:rPr>
        <w:t>102;</w:t>
      </w:r>
      <w:r>
        <w:rPr>
          <w:spacing w:val="-5"/>
          <w:sz w:val="24"/>
        </w:rPr>
        <w:t> </w:t>
      </w:r>
      <w:r>
        <w:rPr>
          <w:sz w:val="24"/>
        </w:rPr>
        <w:t>ESE</w:t>
      </w:r>
      <w:r>
        <w:rPr>
          <w:spacing w:val="-5"/>
          <w:sz w:val="24"/>
        </w:rPr>
        <w:t> </w:t>
      </w:r>
      <w:r>
        <w:rPr>
          <w:sz w:val="24"/>
        </w:rPr>
        <w:t>or</w:t>
      </w:r>
      <w:r>
        <w:rPr>
          <w:spacing w:val="-6"/>
          <w:sz w:val="24"/>
        </w:rPr>
        <w:t> </w:t>
      </w:r>
      <w:r>
        <w:rPr>
          <w:sz w:val="24"/>
        </w:rPr>
        <w:t>ECE</w:t>
      </w:r>
      <w:r>
        <w:rPr>
          <w:spacing w:val="-5"/>
          <w:sz w:val="24"/>
        </w:rPr>
        <w:t> </w:t>
      </w:r>
      <w:r>
        <w:rPr>
          <w:sz w:val="24"/>
        </w:rPr>
        <w:t>major,</w:t>
      </w:r>
      <w:r>
        <w:rPr>
          <w:spacing w:val="-5"/>
          <w:sz w:val="24"/>
        </w:rPr>
        <w:t> </w:t>
      </w:r>
      <w:r>
        <w:rPr>
          <w:sz w:val="24"/>
        </w:rPr>
        <w:t>U3</w:t>
      </w:r>
      <w:r>
        <w:rPr>
          <w:spacing w:val="-5"/>
          <w:sz w:val="24"/>
        </w:rPr>
        <w:t> </w:t>
      </w:r>
      <w:r>
        <w:rPr>
          <w:sz w:val="24"/>
        </w:rPr>
        <w:t>standing; </w:t>
      </w:r>
      <w:r>
        <w:rPr>
          <w:b/>
          <w:sz w:val="24"/>
        </w:rPr>
        <w:t>Pre- or Corequisite: </w:t>
      </w:r>
      <w:r>
        <w:rPr>
          <w:sz w:val="24"/>
        </w:rPr>
        <w:t>ESE 314 or 324 or 380 or 382 </w:t>
      </w:r>
      <w:r>
        <w:rPr>
          <w:b/>
          <w:sz w:val="24"/>
        </w:rPr>
        <w:t>Credit Hours: </w:t>
      </w:r>
      <w:r>
        <w:rPr>
          <w:sz w:val="24"/>
        </w:rPr>
        <w:t>2 credits</w:t>
      </w:r>
    </w:p>
    <w:p>
      <w:pPr>
        <w:pStyle w:val="Heading1"/>
        <w:numPr>
          <w:ilvl w:val="0"/>
          <w:numId w:val="1"/>
        </w:numPr>
        <w:tabs>
          <w:tab w:pos="1133" w:val="left" w:leader="none"/>
        </w:tabs>
        <w:spacing w:line="388" w:lineRule="exact" w:before="0" w:after="0"/>
        <w:ind w:left="1133" w:right="0" w:hanging="313"/>
        <w:jc w:val="left"/>
      </w:pPr>
      <w:r>
        <w:rPr>
          <w:spacing w:val="-2"/>
        </w:rPr>
        <w:t>Textbook</w:t>
      </w:r>
    </w:p>
    <w:p>
      <w:pPr>
        <w:spacing w:before="281"/>
        <w:ind w:left="820" w:right="0" w:firstLine="0"/>
        <w:jc w:val="left"/>
        <w:rPr>
          <w:rFonts w:ascii="Cambria"/>
          <w:sz w:val="24"/>
        </w:rPr>
      </w:pPr>
      <w:r>
        <w:rPr>
          <w:rFonts w:ascii="Cambria"/>
          <w:sz w:val="24"/>
        </w:rPr>
        <w:t>Barry</w:t>
      </w:r>
      <w:r>
        <w:rPr>
          <w:rFonts w:ascii="Cambria"/>
          <w:spacing w:val="-6"/>
          <w:sz w:val="24"/>
        </w:rPr>
        <w:t> </w:t>
      </w:r>
      <w:r>
        <w:rPr>
          <w:rFonts w:ascii="Cambria"/>
          <w:sz w:val="24"/>
        </w:rPr>
        <w:t>J.</w:t>
      </w:r>
      <w:r>
        <w:rPr>
          <w:rFonts w:ascii="Cambria"/>
          <w:spacing w:val="-4"/>
          <w:sz w:val="24"/>
        </w:rPr>
        <w:t> </w:t>
      </w:r>
      <w:r>
        <w:rPr>
          <w:rFonts w:ascii="Cambria"/>
          <w:sz w:val="24"/>
        </w:rPr>
        <w:t>Rosenberg,</w:t>
      </w:r>
      <w:r>
        <w:rPr>
          <w:rFonts w:ascii="Cambria"/>
          <w:spacing w:val="-3"/>
          <w:sz w:val="24"/>
        </w:rPr>
        <w:t> </w:t>
      </w:r>
      <w:r>
        <w:rPr>
          <w:rFonts w:ascii="Cambria"/>
          <w:i/>
          <w:sz w:val="24"/>
        </w:rPr>
        <w:t>Technical</w:t>
      </w:r>
      <w:r>
        <w:rPr>
          <w:rFonts w:ascii="Cambria"/>
          <w:i/>
          <w:spacing w:val="-5"/>
          <w:sz w:val="24"/>
        </w:rPr>
        <w:t> </w:t>
      </w:r>
      <w:r>
        <w:rPr>
          <w:rFonts w:ascii="Cambria"/>
          <w:i/>
          <w:sz w:val="24"/>
        </w:rPr>
        <w:t>Writing</w:t>
      </w:r>
      <w:r>
        <w:rPr>
          <w:rFonts w:ascii="Cambria"/>
          <w:i/>
          <w:spacing w:val="-6"/>
          <w:sz w:val="24"/>
        </w:rPr>
        <w:t> </w:t>
      </w:r>
      <w:r>
        <w:rPr>
          <w:rFonts w:ascii="Cambria"/>
          <w:i/>
          <w:sz w:val="24"/>
        </w:rPr>
        <w:t>for</w:t>
      </w:r>
      <w:r>
        <w:rPr>
          <w:rFonts w:ascii="Cambria"/>
          <w:i/>
          <w:spacing w:val="-4"/>
          <w:sz w:val="24"/>
        </w:rPr>
        <w:t> </w:t>
      </w:r>
      <w:r>
        <w:rPr>
          <w:rFonts w:ascii="Cambria"/>
          <w:i/>
          <w:sz w:val="24"/>
        </w:rPr>
        <w:t>Engineers</w:t>
      </w:r>
      <w:r>
        <w:rPr>
          <w:rFonts w:ascii="Cambria"/>
          <w:i/>
          <w:spacing w:val="-6"/>
          <w:sz w:val="24"/>
        </w:rPr>
        <w:t> </w:t>
      </w:r>
      <w:r>
        <w:rPr>
          <w:rFonts w:ascii="Cambria"/>
          <w:i/>
          <w:sz w:val="24"/>
        </w:rPr>
        <w:t>and</w:t>
      </w:r>
      <w:r>
        <w:rPr>
          <w:rFonts w:ascii="Cambria"/>
          <w:i/>
          <w:spacing w:val="-6"/>
          <w:sz w:val="24"/>
        </w:rPr>
        <w:t> </w:t>
      </w:r>
      <w:r>
        <w:rPr>
          <w:rFonts w:ascii="Cambria"/>
          <w:i/>
          <w:sz w:val="24"/>
        </w:rPr>
        <w:t>Scientists,</w:t>
      </w:r>
      <w:r>
        <w:rPr>
          <w:rFonts w:ascii="Cambria"/>
          <w:i/>
          <w:spacing w:val="-2"/>
          <w:sz w:val="24"/>
        </w:rPr>
        <w:t> </w:t>
      </w:r>
      <w:r>
        <w:rPr>
          <w:rFonts w:ascii="Cambria"/>
          <w:sz w:val="24"/>
        </w:rPr>
        <w:t>Addison-Wesley, Upper Saddle River, NJ:</w:t>
      </w:r>
      <w:r>
        <w:rPr>
          <w:rFonts w:ascii="Cambria"/>
          <w:spacing w:val="40"/>
          <w:sz w:val="24"/>
        </w:rPr>
        <w:t> </w:t>
      </w:r>
      <w:r>
        <w:rPr>
          <w:rFonts w:ascii="Cambria"/>
          <w:sz w:val="24"/>
        </w:rPr>
        <w:t>May 2005.</w:t>
      </w:r>
    </w:p>
    <w:p>
      <w:pPr>
        <w:pStyle w:val="Heading1"/>
        <w:numPr>
          <w:ilvl w:val="0"/>
          <w:numId w:val="1"/>
        </w:numPr>
        <w:tabs>
          <w:tab w:pos="1133" w:val="left" w:leader="none"/>
        </w:tabs>
        <w:spacing w:line="240" w:lineRule="auto" w:before="281" w:after="0"/>
        <w:ind w:left="1133" w:right="0" w:hanging="313"/>
        <w:jc w:val="left"/>
      </w:pPr>
      <w:r>
        <w:rPr/>
        <w:t>Course</w:t>
      </w:r>
      <w:r>
        <w:rPr>
          <w:spacing w:val="-11"/>
        </w:rPr>
        <w:t> </w:t>
      </w:r>
      <w:r>
        <w:rPr/>
        <w:t>Learning</w:t>
      </w:r>
      <w:r>
        <w:rPr>
          <w:spacing w:val="-9"/>
        </w:rPr>
        <w:t> </w:t>
      </w:r>
      <w:r>
        <w:rPr>
          <w:spacing w:val="-2"/>
        </w:rPr>
        <w:t>Objectives</w:t>
      </w:r>
    </w:p>
    <w:p>
      <w:pPr>
        <w:pStyle w:val="BodyText"/>
        <w:spacing w:before="39"/>
        <w:ind w:left="820"/>
      </w:pPr>
      <w:r>
        <w:rPr/>
        <w:t>Upon</w:t>
      </w:r>
      <w:r>
        <w:rPr>
          <w:spacing w:val="-4"/>
        </w:rPr>
        <w:t> </w:t>
      </w:r>
      <w:r>
        <w:rPr/>
        <w:t>completion</w:t>
      </w:r>
      <w:r>
        <w:rPr>
          <w:spacing w:val="-3"/>
        </w:rPr>
        <w:t> </w:t>
      </w:r>
      <w:r>
        <w:rPr/>
        <w:t>of</w:t>
      </w:r>
      <w:r>
        <w:rPr>
          <w:spacing w:val="-3"/>
        </w:rPr>
        <w:t> </w:t>
      </w:r>
      <w:r>
        <w:rPr/>
        <w:t>the</w:t>
      </w:r>
      <w:r>
        <w:rPr>
          <w:spacing w:val="-4"/>
        </w:rPr>
        <w:t> </w:t>
      </w:r>
      <w:r>
        <w:rPr/>
        <w:t>course,</w:t>
      </w:r>
      <w:r>
        <w:rPr>
          <w:spacing w:val="-6"/>
        </w:rPr>
        <w:t> </w:t>
      </w:r>
      <w:r>
        <w:rPr/>
        <w:t>students</w:t>
      </w:r>
      <w:r>
        <w:rPr>
          <w:spacing w:val="-3"/>
        </w:rPr>
        <w:t> </w:t>
      </w:r>
      <w:r>
        <w:rPr/>
        <w:t>will</w:t>
      </w:r>
      <w:r>
        <w:rPr>
          <w:spacing w:val="-5"/>
        </w:rPr>
        <w:t> </w:t>
      </w:r>
      <w:r>
        <w:rPr>
          <w:spacing w:val="-4"/>
        </w:rPr>
        <w:t>have</w:t>
      </w:r>
    </w:p>
    <w:p>
      <w:pPr>
        <w:pStyle w:val="ListParagraph"/>
        <w:numPr>
          <w:ilvl w:val="0"/>
          <w:numId w:val="2"/>
        </w:numPr>
        <w:tabs>
          <w:tab w:pos="1540" w:val="left" w:leader="none"/>
        </w:tabs>
        <w:spacing w:line="240" w:lineRule="auto" w:before="24" w:after="0"/>
        <w:ind w:left="1540" w:right="0" w:hanging="360"/>
        <w:jc w:val="left"/>
        <w:rPr>
          <w:sz w:val="22"/>
        </w:rPr>
      </w:pPr>
      <w:r>
        <w:rPr>
          <w:sz w:val="22"/>
        </w:rPr>
        <w:t>an</w:t>
      </w:r>
      <w:r>
        <w:rPr>
          <w:spacing w:val="-6"/>
          <w:sz w:val="22"/>
        </w:rPr>
        <w:t> </w:t>
      </w:r>
      <w:r>
        <w:rPr>
          <w:sz w:val="22"/>
        </w:rPr>
        <w:t>understanding</w:t>
      </w:r>
      <w:r>
        <w:rPr>
          <w:spacing w:val="-4"/>
          <w:sz w:val="22"/>
        </w:rPr>
        <w:t> </w:t>
      </w:r>
      <w:r>
        <w:rPr>
          <w:sz w:val="22"/>
        </w:rPr>
        <w:t>of</w:t>
      </w:r>
      <w:r>
        <w:rPr>
          <w:spacing w:val="-5"/>
          <w:sz w:val="22"/>
        </w:rPr>
        <w:t> </w:t>
      </w:r>
      <w:r>
        <w:rPr>
          <w:sz w:val="22"/>
        </w:rPr>
        <w:t>the</w:t>
      </w:r>
      <w:r>
        <w:rPr>
          <w:spacing w:val="-6"/>
          <w:sz w:val="22"/>
        </w:rPr>
        <w:t> </w:t>
      </w:r>
      <w:r>
        <w:rPr>
          <w:sz w:val="22"/>
        </w:rPr>
        <w:t>fundamentals</w:t>
      </w:r>
      <w:r>
        <w:rPr>
          <w:spacing w:val="-5"/>
          <w:sz w:val="22"/>
        </w:rPr>
        <w:t> </w:t>
      </w:r>
      <w:r>
        <w:rPr>
          <w:sz w:val="22"/>
        </w:rPr>
        <w:t>of</w:t>
      </w:r>
      <w:r>
        <w:rPr>
          <w:spacing w:val="-3"/>
          <w:sz w:val="22"/>
        </w:rPr>
        <w:t> </w:t>
      </w:r>
      <w:r>
        <w:rPr>
          <w:sz w:val="22"/>
        </w:rPr>
        <w:t>technical</w:t>
      </w:r>
      <w:r>
        <w:rPr>
          <w:spacing w:val="-3"/>
          <w:sz w:val="22"/>
        </w:rPr>
        <w:t> </w:t>
      </w:r>
      <w:r>
        <w:rPr>
          <w:sz w:val="22"/>
        </w:rPr>
        <w:t>writing</w:t>
      </w:r>
      <w:r>
        <w:rPr>
          <w:spacing w:val="-2"/>
          <w:sz w:val="22"/>
        </w:rPr>
        <w:t> </w:t>
      </w:r>
      <w:r>
        <w:rPr>
          <w:sz w:val="22"/>
        </w:rPr>
        <w:t>to</w:t>
      </w:r>
      <w:r>
        <w:rPr>
          <w:spacing w:val="-4"/>
          <w:sz w:val="22"/>
        </w:rPr>
        <w:t> </w:t>
      </w:r>
      <w:r>
        <w:rPr>
          <w:sz w:val="22"/>
        </w:rPr>
        <w:t>communicate</w:t>
      </w:r>
      <w:r>
        <w:rPr>
          <w:spacing w:val="-5"/>
          <w:sz w:val="22"/>
        </w:rPr>
        <w:t> </w:t>
      </w:r>
      <w:r>
        <w:rPr>
          <w:spacing w:val="-2"/>
          <w:sz w:val="22"/>
        </w:rPr>
        <w:t>effectively</w:t>
      </w:r>
    </w:p>
    <w:p>
      <w:pPr>
        <w:pStyle w:val="ListParagraph"/>
        <w:numPr>
          <w:ilvl w:val="0"/>
          <w:numId w:val="2"/>
        </w:numPr>
        <w:tabs>
          <w:tab w:pos="1540" w:val="left" w:leader="none"/>
        </w:tabs>
        <w:spacing w:line="240" w:lineRule="auto" w:before="24" w:after="0"/>
        <w:ind w:left="1540" w:right="0" w:hanging="360"/>
        <w:jc w:val="left"/>
        <w:rPr>
          <w:sz w:val="22"/>
        </w:rPr>
      </w:pPr>
      <w:r>
        <w:rPr>
          <w:sz w:val="22"/>
        </w:rPr>
        <w:t>skills</w:t>
      </w:r>
      <w:r>
        <w:rPr>
          <w:spacing w:val="-7"/>
          <w:sz w:val="22"/>
        </w:rPr>
        <w:t> </w:t>
      </w:r>
      <w:r>
        <w:rPr>
          <w:sz w:val="22"/>
        </w:rPr>
        <w:t>in</w:t>
      </w:r>
      <w:r>
        <w:rPr>
          <w:spacing w:val="-3"/>
          <w:sz w:val="22"/>
        </w:rPr>
        <w:t> </w:t>
      </w:r>
      <w:r>
        <w:rPr>
          <w:sz w:val="22"/>
        </w:rPr>
        <w:t>writing</w:t>
      </w:r>
      <w:r>
        <w:rPr>
          <w:spacing w:val="-5"/>
          <w:sz w:val="22"/>
        </w:rPr>
        <w:t> </w:t>
      </w:r>
      <w:r>
        <w:rPr>
          <w:sz w:val="22"/>
        </w:rPr>
        <w:t>a</w:t>
      </w:r>
      <w:r>
        <w:rPr>
          <w:spacing w:val="-3"/>
          <w:sz w:val="22"/>
        </w:rPr>
        <w:t> </w:t>
      </w:r>
      <w:r>
        <w:rPr>
          <w:sz w:val="22"/>
        </w:rPr>
        <w:t>variety</w:t>
      </w:r>
      <w:r>
        <w:rPr>
          <w:spacing w:val="-5"/>
          <w:sz w:val="22"/>
        </w:rPr>
        <w:t> </w:t>
      </w:r>
      <w:r>
        <w:rPr>
          <w:sz w:val="22"/>
        </w:rPr>
        <w:t>of</w:t>
      </w:r>
      <w:r>
        <w:rPr>
          <w:spacing w:val="-5"/>
          <w:sz w:val="22"/>
        </w:rPr>
        <w:t> </w:t>
      </w:r>
      <w:r>
        <w:rPr>
          <w:sz w:val="22"/>
        </w:rPr>
        <w:t>documentation</w:t>
      </w:r>
      <w:r>
        <w:rPr>
          <w:spacing w:val="-5"/>
          <w:sz w:val="22"/>
        </w:rPr>
        <w:t> </w:t>
      </w:r>
      <w:r>
        <w:rPr>
          <w:sz w:val="22"/>
        </w:rPr>
        <w:t>that</w:t>
      </w:r>
      <w:r>
        <w:rPr>
          <w:spacing w:val="-2"/>
          <w:sz w:val="22"/>
        </w:rPr>
        <w:t> </w:t>
      </w:r>
      <w:r>
        <w:rPr>
          <w:sz w:val="22"/>
        </w:rPr>
        <w:t>will</w:t>
      </w:r>
      <w:r>
        <w:rPr>
          <w:spacing w:val="-4"/>
          <w:sz w:val="22"/>
        </w:rPr>
        <w:t> </w:t>
      </w:r>
      <w:r>
        <w:rPr>
          <w:sz w:val="22"/>
        </w:rPr>
        <w:t>be</w:t>
      </w:r>
      <w:r>
        <w:rPr>
          <w:spacing w:val="-5"/>
          <w:sz w:val="22"/>
        </w:rPr>
        <w:t> </w:t>
      </w:r>
      <w:r>
        <w:rPr>
          <w:sz w:val="22"/>
        </w:rPr>
        <w:t>required</w:t>
      </w:r>
      <w:r>
        <w:rPr>
          <w:spacing w:val="-2"/>
          <w:sz w:val="22"/>
        </w:rPr>
        <w:t> </w:t>
      </w:r>
      <w:r>
        <w:rPr>
          <w:sz w:val="22"/>
        </w:rPr>
        <w:t>as</w:t>
      </w:r>
      <w:r>
        <w:rPr>
          <w:spacing w:val="-5"/>
          <w:sz w:val="22"/>
        </w:rPr>
        <w:t> </w:t>
      </w:r>
      <w:r>
        <w:rPr>
          <w:sz w:val="22"/>
        </w:rPr>
        <w:t>professional</w:t>
      </w:r>
      <w:r>
        <w:rPr>
          <w:spacing w:val="-4"/>
          <w:sz w:val="22"/>
        </w:rPr>
        <w:t> </w:t>
      </w:r>
      <w:r>
        <w:rPr>
          <w:spacing w:val="-2"/>
          <w:sz w:val="22"/>
        </w:rPr>
        <w:t>engineers</w:t>
      </w:r>
    </w:p>
    <w:p>
      <w:pPr>
        <w:pStyle w:val="BodyText"/>
        <w:rPr>
          <w:sz w:val="20"/>
        </w:rPr>
      </w:pPr>
    </w:p>
    <w:p>
      <w:pPr>
        <w:pStyle w:val="BodyText"/>
        <w:spacing w:before="202"/>
        <w:rPr>
          <w:sz w:val="20"/>
        </w:rPr>
      </w:pPr>
    </w:p>
    <w:p>
      <w:pPr>
        <w:spacing w:before="0"/>
        <w:ind w:left="820" w:right="0" w:firstLine="0"/>
        <w:jc w:val="left"/>
        <w:rPr>
          <w:sz w:val="20"/>
        </w:rPr>
      </w:pPr>
      <w:r>
        <w:rPr>
          <w:sz w:val="20"/>
        </w:rPr>
        <w:t>Page</w:t>
      </w:r>
      <w:r>
        <w:rPr>
          <w:spacing w:val="-3"/>
          <w:sz w:val="20"/>
        </w:rPr>
        <w:t> </w:t>
      </w:r>
      <w:r>
        <w:rPr>
          <w:spacing w:val="-10"/>
          <w:sz w:val="20"/>
        </w:rPr>
        <w:t>1</w:t>
      </w:r>
    </w:p>
    <w:p>
      <w:pPr>
        <w:spacing w:after="0"/>
        <w:jc w:val="left"/>
        <w:rPr>
          <w:sz w:val="20"/>
        </w:rPr>
        <w:sectPr>
          <w:type w:val="continuous"/>
          <w:pgSz w:w="12240" w:h="15840"/>
          <w:pgMar w:top="680" w:bottom="280" w:left="1340" w:right="1200"/>
        </w:sectPr>
      </w:pPr>
    </w:p>
    <w:p>
      <w:pPr>
        <w:pStyle w:val="ListParagraph"/>
        <w:numPr>
          <w:ilvl w:val="0"/>
          <w:numId w:val="2"/>
        </w:numPr>
        <w:tabs>
          <w:tab w:pos="1540" w:val="left" w:leader="none"/>
        </w:tabs>
        <w:spacing w:line="240" w:lineRule="auto" w:before="80" w:after="0"/>
        <w:ind w:left="1540" w:right="0" w:hanging="360"/>
        <w:jc w:val="left"/>
        <w:rPr>
          <w:sz w:val="22"/>
        </w:rPr>
      </w:pPr>
      <w:r>
        <w:rPr>
          <w:sz w:val="22"/>
        </w:rPr>
        <w:t>skills</w:t>
      </w:r>
      <w:r>
        <w:rPr>
          <w:spacing w:val="-8"/>
          <w:sz w:val="22"/>
        </w:rPr>
        <w:t> </w:t>
      </w:r>
      <w:r>
        <w:rPr>
          <w:sz w:val="22"/>
        </w:rPr>
        <w:t>in</w:t>
      </w:r>
      <w:r>
        <w:rPr>
          <w:spacing w:val="-5"/>
          <w:sz w:val="22"/>
        </w:rPr>
        <w:t> </w:t>
      </w:r>
      <w:r>
        <w:rPr>
          <w:sz w:val="22"/>
        </w:rPr>
        <w:t>creating</w:t>
      </w:r>
      <w:r>
        <w:rPr>
          <w:spacing w:val="-3"/>
          <w:sz w:val="22"/>
        </w:rPr>
        <w:t> </w:t>
      </w:r>
      <w:r>
        <w:rPr>
          <w:sz w:val="22"/>
        </w:rPr>
        <w:t>and</w:t>
      </w:r>
      <w:r>
        <w:rPr>
          <w:spacing w:val="-3"/>
          <w:sz w:val="22"/>
        </w:rPr>
        <w:t> </w:t>
      </w:r>
      <w:r>
        <w:rPr>
          <w:sz w:val="22"/>
        </w:rPr>
        <w:t>giving</w:t>
      </w:r>
      <w:r>
        <w:rPr>
          <w:spacing w:val="-6"/>
          <w:sz w:val="22"/>
        </w:rPr>
        <w:t> </w:t>
      </w:r>
      <w:r>
        <w:rPr>
          <w:sz w:val="22"/>
        </w:rPr>
        <w:t>technical</w:t>
      </w:r>
      <w:r>
        <w:rPr>
          <w:spacing w:val="-2"/>
          <w:sz w:val="22"/>
        </w:rPr>
        <w:t> </w:t>
      </w:r>
      <w:r>
        <w:rPr>
          <w:sz w:val="22"/>
        </w:rPr>
        <w:t>presentations</w:t>
      </w:r>
      <w:r>
        <w:rPr>
          <w:spacing w:val="-3"/>
          <w:sz w:val="22"/>
        </w:rPr>
        <w:t> </w:t>
      </w:r>
      <w:r>
        <w:rPr>
          <w:sz w:val="22"/>
        </w:rPr>
        <w:t>to</w:t>
      </w:r>
      <w:r>
        <w:rPr>
          <w:spacing w:val="-6"/>
          <w:sz w:val="22"/>
        </w:rPr>
        <w:t> </w:t>
      </w:r>
      <w:r>
        <w:rPr>
          <w:sz w:val="22"/>
        </w:rPr>
        <w:t>a</w:t>
      </w:r>
      <w:r>
        <w:rPr>
          <w:spacing w:val="-5"/>
          <w:sz w:val="22"/>
        </w:rPr>
        <w:t> </w:t>
      </w:r>
      <w:r>
        <w:rPr>
          <w:sz w:val="22"/>
        </w:rPr>
        <w:t>verity</w:t>
      </w:r>
      <w:r>
        <w:rPr>
          <w:spacing w:val="-3"/>
          <w:sz w:val="22"/>
        </w:rPr>
        <w:t> </w:t>
      </w:r>
      <w:r>
        <w:rPr>
          <w:sz w:val="22"/>
        </w:rPr>
        <w:t>of</w:t>
      </w:r>
      <w:r>
        <w:rPr>
          <w:spacing w:val="-3"/>
          <w:sz w:val="22"/>
        </w:rPr>
        <w:t> </w:t>
      </w:r>
      <w:r>
        <w:rPr>
          <w:spacing w:val="-2"/>
          <w:sz w:val="22"/>
        </w:rPr>
        <w:t>audiences</w:t>
      </w:r>
    </w:p>
    <w:p>
      <w:pPr>
        <w:pStyle w:val="ListParagraph"/>
        <w:numPr>
          <w:ilvl w:val="0"/>
          <w:numId w:val="2"/>
        </w:numPr>
        <w:tabs>
          <w:tab w:pos="1540" w:val="left" w:leader="none"/>
        </w:tabs>
        <w:spacing w:line="261" w:lineRule="auto" w:before="25" w:after="0"/>
        <w:ind w:left="1540" w:right="682" w:hanging="360"/>
        <w:jc w:val="left"/>
        <w:rPr>
          <w:sz w:val="22"/>
        </w:rPr>
      </w:pPr>
      <w:r>
        <w:rPr>
          <w:sz w:val="22"/>
        </w:rPr>
        <w:t>skills</w:t>
      </w:r>
      <w:r>
        <w:rPr>
          <w:spacing w:val="-4"/>
          <w:sz w:val="22"/>
        </w:rPr>
        <w:t> </w:t>
      </w:r>
      <w:r>
        <w:rPr>
          <w:sz w:val="22"/>
        </w:rPr>
        <w:t>in</w:t>
      </w:r>
      <w:r>
        <w:rPr>
          <w:spacing w:val="-4"/>
          <w:sz w:val="22"/>
        </w:rPr>
        <w:t> </w:t>
      </w:r>
      <w:r>
        <w:rPr>
          <w:sz w:val="22"/>
        </w:rPr>
        <w:t>team</w:t>
      </w:r>
      <w:r>
        <w:rPr>
          <w:spacing w:val="-1"/>
          <w:sz w:val="22"/>
        </w:rPr>
        <w:t> </w:t>
      </w:r>
      <w:r>
        <w:rPr>
          <w:sz w:val="22"/>
        </w:rPr>
        <w:t>writing</w:t>
      </w:r>
      <w:r>
        <w:rPr>
          <w:spacing w:val="-5"/>
          <w:sz w:val="22"/>
        </w:rPr>
        <w:t> </w:t>
      </w:r>
      <w:r>
        <w:rPr>
          <w:sz w:val="22"/>
        </w:rPr>
        <w:t>through</w:t>
      </w:r>
      <w:r>
        <w:rPr>
          <w:spacing w:val="-2"/>
          <w:sz w:val="22"/>
        </w:rPr>
        <w:t> </w:t>
      </w:r>
      <w:r>
        <w:rPr>
          <w:sz w:val="22"/>
        </w:rPr>
        <w:t>final</w:t>
      </w:r>
      <w:r>
        <w:rPr>
          <w:spacing w:val="-4"/>
          <w:sz w:val="22"/>
        </w:rPr>
        <w:t> </w:t>
      </w:r>
      <w:r>
        <w:rPr>
          <w:sz w:val="22"/>
        </w:rPr>
        <w:t>team</w:t>
      </w:r>
      <w:r>
        <w:rPr>
          <w:spacing w:val="-4"/>
          <w:sz w:val="22"/>
        </w:rPr>
        <w:t> </w:t>
      </w:r>
      <w:r>
        <w:rPr>
          <w:sz w:val="22"/>
        </w:rPr>
        <w:t>project</w:t>
      </w:r>
      <w:r>
        <w:rPr>
          <w:spacing w:val="-1"/>
          <w:sz w:val="22"/>
        </w:rPr>
        <w:t> </w:t>
      </w:r>
      <w:r>
        <w:rPr>
          <w:sz w:val="22"/>
        </w:rPr>
        <w:t>of</w:t>
      </w:r>
      <w:r>
        <w:rPr>
          <w:spacing w:val="-2"/>
          <w:sz w:val="22"/>
        </w:rPr>
        <w:t> </w:t>
      </w:r>
      <w:r>
        <w:rPr>
          <w:sz w:val="22"/>
        </w:rPr>
        <w:t>writing</w:t>
      </w:r>
      <w:r>
        <w:rPr>
          <w:spacing w:val="-5"/>
          <w:sz w:val="22"/>
        </w:rPr>
        <w:t> </w:t>
      </w:r>
      <w:r>
        <w:rPr>
          <w:sz w:val="22"/>
        </w:rPr>
        <w:t>a</w:t>
      </w:r>
      <w:r>
        <w:rPr>
          <w:spacing w:val="-2"/>
          <w:sz w:val="22"/>
        </w:rPr>
        <w:t> </w:t>
      </w:r>
      <w:r>
        <w:rPr>
          <w:sz w:val="22"/>
        </w:rPr>
        <w:t>technical</w:t>
      </w:r>
      <w:r>
        <w:rPr>
          <w:spacing w:val="-1"/>
          <w:sz w:val="22"/>
        </w:rPr>
        <w:t> </w:t>
      </w:r>
      <w:r>
        <w:rPr>
          <w:sz w:val="22"/>
        </w:rPr>
        <w:t>proposal</w:t>
      </w:r>
      <w:r>
        <w:rPr>
          <w:spacing w:val="-4"/>
          <w:sz w:val="22"/>
        </w:rPr>
        <w:t> </w:t>
      </w:r>
      <w:r>
        <w:rPr>
          <w:sz w:val="22"/>
        </w:rPr>
        <w:t>and</w:t>
      </w:r>
      <w:r>
        <w:rPr>
          <w:spacing w:val="-2"/>
          <w:sz w:val="22"/>
        </w:rPr>
        <w:t> </w:t>
      </w:r>
      <w:r>
        <w:rPr>
          <w:sz w:val="22"/>
        </w:rPr>
        <w:t>a technical presentation</w:t>
      </w:r>
    </w:p>
    <w:p>
      <w:pPr>
        <w:pStyle w:val="ListParagraph"/>
        <w:numPr>
          <w:ilvl w:val="0"/>
          <w:numId w:val="3"/>
        </w:numPr>
        <w:tabs>
          <w:tab w:pos="820" w:val="left" w:leader="none"/>
        </w:tabs>
        <w:spacing w:line="240" w:lineRule="auto" w:before="2" w:after="0"/>
        <w:ind w:left="820" w:right="0" w:hanging="360"/>
        <w:jc w:val="left"/>
        <w:rPr>
          <w:sz w:val="22"/>
        </w:rPr>
      </w:pPr>
      <w:r>
        <w:rPr>
          <w:sz w:val="22"/>
        </w:rPr>
        <w:t>Learn</w:t>
      </w:r>
      <w:r>
        <w:rPr>
          <w:spacing w:val="-5"/>
          <w:sz w:val="22"/>
        </w:rPr>
        <w:t> </w:t>
      </w:r>
      <w:r>
        <w:rPr>
          <w:sz w:val="22"/>
        </w:rPr>
        <w:t>what</w:t>
      </w:r>
      <w:r>
        <w:rPr>
          <w:spacing w:val="-2"/>
          <w:sz w:val="22"/>
        </w:rPr>
        <w:t> </w:t>
      </w:r>
      <w:r>
        <w:rPr>
          <w:sz w:val="22"/>
        </w:rPr>
        <w:t>plagiarism</w:t>
      </w:r>
      <w:r>
        <w:rPr>
          <w:spacing w:val="-4"/>
          <w:sz w:val="22"/>
        </w:rPr>
        <w:t> </w:t>
      </w:r>
      <w:r>
        <w:rPr>
          <w:sz w:val="22"/>
        </w:rPr>
        <w:t>is</w:t>
      </w:r>
      <w:r>
        <w:rPr>
          <w:spacing w:val="-5"/>
          <w:sz w:val="22"/>
        </w:rPr>
        <w:t> </w:t>
      </w:r>
      <w:r>
        <w:rPr>
          <w:sz w:val="22"/>
        </w:rPr>
        <w:t>and</w:t>
      </w:r>
      <w:r>
        <w:rPr>
          <w:spacing w:val="-2"/>
          <w:sz w:val="22"/>
        </w:rPr>
        <w:t> </w:t>
      </w:r>
      <w:r>
        <w:rPr>
          <w:sz w:val="22"/>
        </w:rPr>
        <w:t>how</w:t>
      </w:r>
      <w:r>
        <w:rPr>
          <w:spacing w:val="-4"/>
          <w:sz w:val="22"/>
        </w:rPr>
        <w:t> </w:t>
      </w:r>
      <w:r>
        <w:rPr>
          <w:sz w:val="22"/>
        </w:rPr>
        <w:t>to</w:t>
      </w:r>
      <w:r>
        <w:rPr>
          <w:spacing w:val="-6"/>
          <w:sz w:val="22"/>
        </w:rPr>
        <w:t> </w:t>
      </w:r>
      <w:r>
        <w:rPr>
          <w:sz w:val="22"/>
        </w:rPr>
        <w:t>avoid</w:t>
      </w:r>
      <w:r>
        <w:rPr>
          <w:spacing w:val="-2"/>
          <w:sz w:val="22"/>
        </w:rPr>
        <w:t> </w:t>
      </w:r>
      <w:r>
        <w:rPr>
          <w:sz w:val="22"/>
        </w:rPr>
        <w:t>it</w:t>
      </w:r>
      <w:r>
        <w:rPr>
          <w:spacing w:val="-2"/>
          <w:sz w:val="22"/>
        </w:rPr>
        <w:t> </w:t>
      </w:r>
      <w:r>
        <w:rPr>
          <w:sz w:val="22"/>
        </w:rPr>
        <w:t>along</w:t>
      </w:r>
      <w:r>
        <w:rPr>
          <w:spacing w:val="-3"/>
          <w:sz w:val="22"/>
        </w:rPr>
        <w:t> </w:t>
      </w:r>
      <w:r>
        <w:rPr>
          <w:sz w:val="22"/>
        </w:rPr>
        <w:t>with</w:t>
      </w:r>
      <w:r>
        <w:rPr>
          <w:spacing w:val="-3"/>
          <w:sz w:val="22"/>
        </w:rPr>
        <w:t> </w:t>
      </w:r>
      <w:r>
        <w:rPr>
          <w:sz w:val="22"/>
        </w:rPr>
        <w:t>other</w:t>
      </w:r>
      <w:r>
        <w:rPr>
          <w:spacing w:val="-3"/>
          <w:sz w:val="22"/>
        </w:rPr>
        <w:t> </w:t>
      </w:r>
      <w:r>
        <w:rPr>
          <w:sz w:val="22"/>
        </w:rPr>
        <w:t>ethical</w:t>
      </w:r>
      <w:r>
        <w:rPr>
          <w:spacing w:val="-1"/>
          <w:sz w:val="22"/>
        </w:rPr>
        <w:t> </w:t>
      </w:r>
      <w:r>
        <w:rPr>
          <w:spacing w:val="-2"/>
          <w:sz w:val="22"/>
        </w:rPr>
        <w:t>topics</w:t>
      </w:r>
    </w:p>
    <w:p>
      <w:pPr>
        <w:pStyle w:val="BodyText"/>
        <w:spacing w:before="179"/>
      </w:pPr>
    </w:p>
    <w:p>
      <w:pPr>
        <w:pStyle w:val="Heading1"/>
        <w:numPr>
          <w:ilvl w:val="0"/>
          <w:numId w:val="1"/>
        </w:numPr>
        <w:tabs>
          <w:tab w:pos="1133" w:val="left" w:leader="none"/>
        </w:tabs>
        <w:spacing w:line="240" w:lineRule="auto" w:before="0" w:after="39"/>
        <w:ind w:left="1133" w:right="0" w:hanging="313"/>
        <w:jc w:val="left"/>
      </w:pPr>
      <w:r>
        <w:rPr/>
        <w:t>Student</w:t>
      </w:r>
      <w:r>
        <w:rPr>
          <w:spacing w:val="-14"/>
        </w:rPr>
        <w:t> </w:t>
      </w:r>
      <w:r>
        <w:rPr/>
        <w:t>Learning</w:t>
      </w:r>
      <w:r>
        <w:rPr>
          <w:spacing w:val="-14"/>
        </w:rPr>
        <w:t> </w:t>
      </w:r>
      <w:r>
        <w:rPr>
          <w:spacing w:val="-2"/>
        </w:rPr>
        <w:t>Outcomes</w:t>
      </w:r>
    </w:p>
    <w:tbl>
      <w:tblPr>
        <w:tblW w:w="0" w:type="auto"/>
        <w:jc w:val="left"/>
        <w:tblInd w:w="8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3"/>
        <w:gridCol w:w="1352"/>
      </w:tblGrid>
      <w:tr>
        <w:trPr>
          <w:trHeight w:val="603" w:hRule="atLeast"/>
        </w:trPr>
        <w:tc>
          <w:tcPr>
            <w:tcW w:w="7394" w:type="dxa"/>
            <w:gridSpan w:val="2"/>
            <w:tcBorders>
              <w:left w:val="double" w:sz="6" w:space="0" w:color="000000"/>
              <w:bottom w:val="nil"/>
              <w:right w:val="double" w:sz="6" w:space="0" w:color="000000"/>
            </w:tcBorders>
            <w:shd w:val="clear" w:color="auto" w:fill="4AACC5"/>
          </w:tcPr>
          <w:p>
            <w:pPr>
              <w:pStyle w:val="TableParagraph"/>
              <w:spacing w:before="186"/>
              <w:ind w:left="1941"/>
              <w:rPr>
                <w:b/>
                <w:sz w:val="20"/>
              </w:rPr>
            </w:pPr>
            <w:r>
              <w:rPr>
                <w:b/>
                <w:color w:val="FFFFFF"/>
                <w:sz w:val="20"/>
              </w:rPr>
              <w:t>Student</w:t>
            </w:r>
            <w:r>
              <w:rPr>
                <w:b/>
                <w:color w:val="FFFFFF"/>
                <w:spacing w:val="-10"/>
                <w:sz w:val="20"/>
              </w:rPr>
              <w:t> </w:t>
            </w:r>
            <w:r>
              <w:rPr>
                <w:b/>
                <w:color w:val="FFFFFF"/>
                <w:spacing w:val="-2"/>
                <w:sz w:val="20"/>
              </w:rPr>
              <w:t>Outcomes</w:t>
            </w:r>
          </w:p>
        </w:tc>
        <w:tc>
          <w:tcPr>
            <w:tcW w:w="1352" w:type="dxa"/>
            <w:tcBorders>
              <w:left w:val="double" w:sz="6" w:space="0" w:color="000000"/>
              <w:bottom w:val="nil"/>
              <w:right w:val="double" w:sz="6" w:space="0" w:color="000000"/>
            </w:tcBorders>
            <w:shd w:val="clear" w:color="auto" w:fill="4AACC5"/>
          </w:tcPr>
          <w:p>
            <w:pPr>
              <w:pStyle w:val="TableParagraph"/>
              <w:spacing w:before="92"/>
              <w:ind w:left="8"/>
              <w:jc w:val="center"/>
              <w:rPr>
                <w:b/>
                <w:sz w:val="18"/>
              </w:rPr>
            </w:pPr>
            <w:r>
              <w:rPr>
                <w:b/>
                <w:color w:val="FFFFFF"/>
                <w:spacing w:val="-10"/>
                <w:sz w:val="18"/>
              </w:rPr>
              <w:t>%</w:t>
            </w:r>
          </w:p>
          <w:p>
            <w:pPr>
              <w:pStyle w:val="TableParagraph"/>
              <w:ind w:left="8" w:right="1"/>
              <w:jc w:val="center"/>
              <w:rPr>
                <w:b/>
                <w:sz w:val="18"/>
              </w:rPr>
            </w:pPr>
            <w:r>
              <w:rPr>
                <w:b/>
                <w:color w:val="FFFFFF"/>
                <w:spacing w:val="-2"/>
                <w:sz w:val="18"/>
              </w:rPr>
              <w:t>contribution</w:t>
            </w:r>
          </w:p>
        </w:tc>
      </w:tr>
      <w:tr>
        <w:trPr>
          <w:trHeight w:val="631" w:hRule="atLeast"/>
        </w:trPr>
        <w:tc>
          <w:tcPr>
            <w:tcW w:w="271" w:type="dxa"/>
            <w:tcBorders>
              <w:top w:val="nil"/>
              <w:left w:val="double" w:sz="6" w:space="0" w:color="000000"/>
              <w:bottom w:val="single" w:sz="8" w:space="0" w:color="000000"/>
              <w:right w:val="nil"/>
            </w:tcBorders>
          </w:tcPr>
          <w:p>
            <w:pPr>
              <w:pStyle w:val="TableParagraph"/>
              <w:spacing w:before="214"/>
              <w:ind w:left="42" w:right="16"/>
              <w:jc w:val="center"/>
              <w:rPr>
                <w:rFonts w:ascii="Times New Roman"/>
                <w:b/>
                <w:sz w:val="18"/>
              </w:rPr>
            </w:pPr>
            <w:r>
              <w:rPr>
                <w:rFonts w:ascii="Times New Roman"/>
                <w:b/>
                <w:spacing w:val="-10"/>
                <w:sz w:val="18"/>
              </w:rPr>
              <w:t>1</w:t>
            </w:r>
          </w:p>
        </w:tc>
        <w:tc>
          <w:tcPr>
            <w:tcW w:w="7123" w:type="dxa"/>
            <w:tcBorders>
              <w:top w:val="nil"/>
              <w:left w:val="nil"/>
              <w:bottom w:val="single" w:sz="8" w:space="0" w:color="000000"/>
              <w:right w:val="double" w:sz="6" w:space="0" w:color="000000"/>
            </w:tcBorders>
          </w:tcPr>
          <w:p>
            <w:pPr>
              <w:pStyle w:val="TableParagraph"/>
              <w:spacing w:line="278" w:lineRule="auto"/>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identify,</w:t>
            </w:r>
            <w:r>
              <w:rPr>
                <w:spacing w:val="-6"/>
                <w:sz w:val="18"/>
              </w:rPr>
              <w:t> </w:t>
            </w:r>
            <w:r>
              <w:rPr>
                <w:sz w:val="18"/>
              </w:rPr>
              <w:t>formulate,</w:t>
            </w:r>
            <w:r>
              <w:rPr>
                <w:spacing w:val="-4"/>
                <w:sz w:val="18"/>
              </w:rPr>
              <w:t> </w:t>
            </w:r>
            <w:r>
              <w:rPr>
                <w:sz w:val="18"/>
              </w:rPr>
              <w:t>and</w:t>
            </w:r>
            <w:r>
              <w:rPr>
                <w:spacing w:val="-4"/>
                <w:sz w:val="18"/>
              </w:rPr>
              <w:t> </w:t>
            </w:r>
            <w:r>
              <w:rPr>
                <w:sz w:val="18"/>
              </w:rPr>
              <w:t>solve</w:t>
            </w:r>
            <w:r>
              <w:rPr>
                <w:spacing w:val="-5"/>
                <w:sz w:val="18"/>
              </w:rPr>
              <w:t> </w:t>
            </w:r>
            <w:r>
              <w:rPr>
                <w:sz w:val="18"/>
              </w:rPr>
              <w:t>complex</w:t>
            </w:r>
            <w:r>
              <w:rPr>
                <w:spacing w:val="-4"/>
                <w:sz w:val="18"/>
              </w:rPr>
              <w:t> </w:t>
            </w:r>
            <w:r>
              <w:rPr>
                <w:sz w:val="18"/>
              </w:rPr>
              <w:t>engineering</w:t>
            </w:r>
            <w:r>
              <w:rPr>
                <w:spacing w:val="-6"/>
                <w:sz w:val="18"/>
              </w:rPr>
              <w:t> </w:t>
            </w:r>
            <w:r>
              <w:rPr>
                <w:sz w:val="18"/>
              </w:rPr>
              <w:t>problems</w:t>
            </w:r>
            <w:r>
              <w:rPr>
                <w:spacing w:val="-4"/>
                <w:sz w:val="18"/>
              </w:rPr>
              <w:t> </w:t>
            </w:r>
            <w:r>
              <w:rPr>
                <w:sz w:val="18"/>
              </w:rPr>
              <w:t>by</w:t>
            </w:r>
            <w:r>
              <w:rPr>
                <w:spacing w:val="-3"/>
                <w:sz w:val="18"/>
              </w:rPr>
              <w:t> </w:t>
            </w:r>
            <w:r>
              <w:rPr>
                <w:sz w:val="18"/>
              </w:rPr>
              <w:t>applying</w:t>
            </w:r>
            <w:r>
              <w:rPr>
                <w:spacing w:val="40"/>
                <w:sz w:val="18"/>
              </w:rPr>
              <w:t> </w:t>
            </w:r>
            <w:r>
              <w:rPr>
                <w:sz w:val="18"/>
              </w:rPr>
              <w:t>principles of engineering, science, and mathematics.</w:t>
            </w:r>
          </w:p>
        </w:tc>
        <w:tc>
          <w:tcPr>
            <w:tcW w:w="1352" w:type="dxa"/>
            <w:tcBorders>
              <w:top w:val="nil"/>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1"/>
              <w:ind w:left="0"/>
              <w:rPr>
                <w:rFonts w:ascii="Calibri"/>
                <w:sz w:val="18"/>
              </w:rPr>
            </w:pPr>
          </w:p>
          <w:p>
            <w:pPr>
              <w:pStyle w:val="TableParagraph"/>
              <w:ind w:left="42" w:right="16"/>
              <w:jc w:val="center"/>
              <w:rPr>
                <w:rFonts w:ascii="Times New Roman"/>
                <w:b/>
                <w:sz w:val="18"/>
              </w:rPr>
            </w:pPr>
            <w:r>
              <w:rPr>
                <w:rFonts w:ascii="Times New Roman"/>
                <w:b/>
                <w:spacing w:val="-10"/>
                <w:sz w:val="18"/>
              </w:rPr>
              <w:t>3</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ight="83"/>
              <w:jc w:val="both"/>
              <w:rPr>
                <w:sz w:val="18"/>
              </w:rPr>
            </w:pPr>
            <w:r>
              <w:rPr>
                <w:sz w:val="18"/>
              </w:rPr>
              <w:t>an ability to apply engineering</w:t>
            </w:r>
            <w:r>
              <w:rPr>
                <w:spacing w:val="-3"/>
                <w:sz w:val="18"/>
              </w:rPr>
              <w:t> </w:t>
            </w:r>
            <w:r>
              <w:rPr>
                <w:sz w:val="18"/>
              </w:rPr>
              <w:t>design to produce solutions that meet specified needs</w:t>
            </w:r>
            <w:r>
              <w:rPr>
                <w:spacing w:val="-1"/>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6" w:lineRule="exact"/>
              <w:ind w:left="42" w:right="16"/>
              <w:jc w:val="center"/>
              <w:rPr>
                <w:rFonts w:ascii="Times New Roman"/>
                <w:b/>
                <w:sz w:val="18"/>
              </w:rPr>
            </w:pPr>
            <w:r>
              <w:rPr>
                <w:rFonts w:ascii="Times New Roman"/>
                <w:b/>
                <w:spacing w:val="-10"/>
                <w:sz w:val="18"/>
              </w:rPr>
              <w:t>3</w:t>
            </w:r>
          </w:p>
          <w:p>
            <w:pPr>
              <w:pStyle w:val="TableParagraph"/>
              <w:spacing w:line="107" w:lineRule="exact"/>
              <w:ind w:left="26" w:right="42"/>
              <w:jc w:val="center"/>
              <w:rPr>
                <w:rFonts w:ascii="Times New Roman"/>
                <w:b/>
                <w:sz w:val="18"/>
              </w:rPr>
            </w:pPr>
            <w:r>
              <w:rPr>
                <w:rFonts w:ascii="Times New Roman"/>
                <w:b/>
                <w:spacing w:val="-10"/>
                <w:sz w:val="18"/>
              </w:rPr>
              <w:t>.</w:t>
            </w:r>
          </w:p>
        </w:tc>
        <w:tc>
          <w:tcPr>
            <w:tcW w:w="7123" w:type="dxa"/>
            <w:tcBorders>
              <w:top w:val="single" w:sz="8" w:space="0" w:color="000000"/>
              <w:left w:val="nil"/>
              <w:bottom w:val="single" w:sz="8" w:space="0" w:color="000000"/>
              <w:right w:val="double" w:sz="6" w:space="0" w:color="000000"/>
            </w:tcBorders>
          </w:tcPr>
          <w:p>
            <w:pPr>
              <w:pStyle w:val="TableParagraph"/>
              <w:spacing w:line="210" w:lineRule="exact"/>
              <w:ind w:left="79"/>
              <w:rPr>
                <w:sz w:val="18"/>
              </w:rPr>
            </w:pPr>
            <w:r>
              <w:rPr>
                <w:sz w:val="18"/>
              </w:rPr>
              <w:t>an</w:t>
            </w:r>
            <w:r>
              <w:rPr>
                <w:spacing w:val="-3"/>
                <w:sz w:val="18"/>
              </w:rPr>
              <w:t> </w:t>
            </w:r>
            <w:r>
              <w:rPr>
                <w:sz w:val="18"/>
              </w:rPr>
              <w:t>ability</w:t>
            </w:r>
            <w:r>
              <w:rPr>
                <w:spacing w:val="-4"/>
                <w:sz w:val="18"/>
              </w:rPr>
              <w:t> </w:t>
            </w:r>
            <w:r>
              <w:rPr>
                <w:sz w:val="18"/>
              </w:rPr>
              <w:t>to</w:t>
            </w:r>
            <w:r>
              <w:rPr>
                <w:spacing w:val="-2"/>
                <w:sz w:val="18"/>
              </w:rPr>
              <w:t> </w:t>
            </w:r>
            <w:r>
              <w:rPr>
                <w:sz w:val="18"/>
              </w:rPr>
              <w:t>communicate</w:t>
            </w:r>
            <w:r>
              <w:rPr>
                <w:spacing w:val="-2"/>
                <w:sz w:val="18"/>
              </w:rPr>
              <w:t> </w:t>
            </w:r>
            <w:r>
              <w:rPr>
                <w:sz w:val="18"/>
              </w:rPr>
              <w:t>effectively</w:t>
            </w:r>
            <w:r>
              <w:rPr>
                <w:spacing w:val="-2"/>
                <w:sz w:val="18"/>
              </w:rPr>
              <w:t> </w:t>
            </w:r>
            <w:r>
              <w:rPr>
                <w:sz w:val="18"/>
              </w:rPr>
              <w:t>with</w:t>
            </w:r>
            <w:r>
              <w:rPr>
                <w:spacing w:val="-4"/>
                <w:sz w:val="18"/>
              </w:rPr>
              <w:t> </w:t>
            </w:r>
            <w:r>
              <w:rPr>
                <w:sz w:val="18"/>
              </w:rPr>
              <w:t>a range</w:t>
            </w:r>
            <w:r>
              <w:rPr>
                <w:spacing w:val="-2"/>
                <w:sz w:val="18"/>
              </w:rPr>
              <w:t> </w:t>
            </w:r>
            <w:r>
              <w:rPr>
                <w:sz w:val="18"/>
              </w:rPr>
              <w:t>of</w:t>
            </w:r>
            <w:r>
              <w:rPr>
                <w:spacing w:val="-2"/>
                <w:sz w:val="18"/>
              </w:rPr>
              <w:t> audiences.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line="234" w:lineRule="exact"/>
              <w:ind w:left="387"/>
              <w:rPr>
                <w:sz w:val="20"/>
              </w:rPr>
            </w:pPr>
            <w:r>
              <w:rPr>
                <w:spacing w:val="-5"/>
                <w:sz w:val="20"/>
              </w:rPr>
              <w:t>70%</w:t>
            </w:r>
          </w:p>
        </w:tc>
      </w:tr>
      <w:tr>
        <w:trPr>
          <w:trHeight w:val="926" w:hRule="atLeast"/>
        </w:trPr>
        <w:tc>
          <w:tcPr>
            <w:tcW w:w="271" w:type="dxa"/>
            <w:tcBorders>
              <w:top w:val="single" w:sz="8" w:space="0" w:color="000000"/>
              <w:left w:val="double" w:sz="6" w:space="0" w:color="000000"/>
              <w:bottom w:val="single" w:sz="8" w:space="0" w:color="000000"/>
              <w:right w:val="nil"/>
            </w:tcBorders>
          </w:tcPr>
          <w:p>
            <w:pPr>
              <w:pStyle w:val="TableParagraph"/>
              <w:spacing w:before="139"/>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4</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ight="83"/>
              <w:jc w:val="both"/>
              <w:rPr>
                <w:sz w:val="18"/>
              </w:rPr>
            </w:pPr>
            <w:r>
              <w:rPr>
                <w:sz w:val="18"/>
              </w:rPr>
              <w:t>an ability to recognize ethical and professional responsibilities in engineering situations</w:t>
            </w:r>
            <w:r>
              <w:rPr>
                <w:spacing w:val="4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229"/>
              <w:ind w:left="387"/>
              <w:rPr>
                <w:sz w:val="20"/>
              </w:rPr>
            </w:pPr>
            <w:r>
              <w:rPr>
                <w:spacing w:val="-5"/>
                <w:sz w:val="20"/>
              </w:rPr>
              <w:t>10%</w:t>
            </w:r>
          </w:p>
        </w:tc>
      </w:tr>
      <w:tr>
        <w:trPr>
          <w:trHeight w:val="875" w:hRule="atLeast"/>
        </w:trPr>
        <w:tc>
          <w:tcPr>
            <w:tcW w:w="271" w:type="dxa"/>
            <w:tcBorders>
              <w:top w:val="single" w:sz="8" w:space="0" w:color="000000"/>
              <w:left w:val="double" w:sz="6" w:space="0" w:color="000000"/>
              <w:bottom w:val="single" w:sz="8" w:space="0" w:color="000000"/>
              <w:right w:val="nil"/>
            </w:tcBorders>
          </w:tcPr>
          <w:p>
            <w:pPr>
              <w:pStyle w:val="TableParagraph"/>
              <w:spacing w:before="115"/>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5</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3"/>
                <w:sz w:val="18"/>
              </w:rPr>
              <w:t> </w:t>
            </w:r>
            <w:r>
              <w:rPr>
                <w:sz w:val="18"/>
              </w:rPr>
              <w:t>team</w:t>
            </w:r>
            <w:r>
              <w:rPr>
                <w:spacing w:val="-4"/>
                <w:sz w:val="18"/>
              </w:rPr>
              <w:t> </w:t>
            </w:r>
            <w:r>
              <w:rPr>
                <w:sz w:val="18"/>
              </w:rPr>
              <w:t>whose</w:t>
            </w:r>
            <w:r>
              <w:rPr>
                <w:spacing w:val="-3"/>
                <w:sz w:val="18"/>
              </w:rPr>
              <w:t> </w:t>
            </w:r>
            <w:r>
              <w:rPr>
                <w:sz w:val="18"/>
              </w:rPr>
              <w:t>members</w:t>
            </w:r>
            <w:r>
              <w:rPr>
                <w:spacing w:val="-4"/>
                <w:sz w:val="18"/>
              </w:rPr>
              <w:t> </w:t>
            </w:r>
            <w:r>
              <w:rPr>
                <w:sz w:val="18"/>
              </w:rPr>
              <w:t>together</w:t>
            </w:r>
            <w:r>
              <w:rPr>
                <w:spacing w:val="-4"/>
                <w:sz w:val="18"/>
              </w:rPr>
              <w:t> </w:t>
            </w:r>
            <w:r>
              <w:rPr>
                <w:sz w:val="18"/>
              </w:rPr>
              <w:t>provide</w:t>
            </w:r>
            <w:r>
              <w:rPr>
                <w:spacing w:val="-5"/>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203"/>
              <w:ind w:left="387"/>
              <w:rPr>
                <w:sz w:val="20"/>
              </w:rPr>
            </w:pPr>
            <w:r>
              <w:rPr>
                <w:spacing w:val="-5"/>
                <w:sz w:val="20"/>
              </w:rPr>
              <w:t>15%</w:t>
            </w:r>
          </w:p>
        </w:tc>
      </w:tr>
      <w:tr>
        <w:trPr>
          <w:trHeight w:val="709" w:hRule="atLeast"/>
        </w:trPr>
        <w:tc>
          <w:tcPr>
            <w:tcW w:w="271" w:type="dxa"/>
            <w:tcBorders>
              <w:top w:val="single" w:sz="8" w:space="0" w:color="000000"/>
              <w:left w:val="double" w:sz="6" w:space="0" w:color="000000"/>
              <w:bottom w:val="single" w:sz="8" w:space="0" w:color="000000"/>
              <w:right w:val="nil"/>
            </w:tcBorders>
          </w:tcPr>
          <w:p>
            <w:pPr>
              <w:pStyle w:val="TableParagraph"/>
              <w:spacing w:before="31"/>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6</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ight="166"/>
              <w:rPr>
                <w:sz w:val="18"/>
              </w:rPr>
            </w:pPr>
            <w:r>
              <w:rPr>
                <w:sz w:val="18"/>
              </w:rPr>
              <w:t>an</w:t>
            </w:r>
            <w:r>
              <w:rPr>
                <w:spacing w:val="-4"/>
                <w:sz w:val="18"/>
              </w:rPr>
              <w:t> </w:t>
            </w:r>
            <w:r>
              <w:rPr>
                <w:sz w:val="18"/>
              </w:rPr>
              <w:t>ability</w:t>
            </w:r>
            <w:r>
              <w:rPr>
                <w:spacing w:val="-6"/>
                <w:sz w:val="18"/>
              </w:rPr>
              <w:t> </w:t>
            </w:r>
            <w:r>
              <w:rPr>
                <w:sz w:val="18"/>
              </w:rPr>
              <w:t>to</w:t>
            </w:r>
            <w:r>
              <w:rPr>
                <w:spacing w:val="-4"/>
                <w:sz w:val="18"/>
              </w:rPr>
              <w:t> </w:t>
            </w:r>
            <w:r>
              <w:rPr>
                <w:sz w:val="18"/>
              </w:rPr>
              <w:t>develop</w:t>
            </w:r>
            <w:r>
              <w:rPr>
                <w:spacing w:val="-6"/>
                <w:sz w:val="18"/>
              </w:rPr>
              <w:t> </w:t>
            </w:r>
            <w:r>
              <w:rPr>
                <w:sz w:val="18"/>
              </w:rPr>
              <w:t>and</w:t>
            </w:r>
            <w:r>
              <w:rPr>
                <w:spacing w:val="-1"/>
                <w:sz w:val="18"/>
              </w:rPr>
              <w:t> </w:t>
            </w:r>
            <w:r>
              <w:rPr>
                <w:sz w:val="18"/>
              </w:rPr>
              <w:t>conduct</w:t>
            </w:r>
            <w:r>
              <w:rPr>
                <w:spacing w:val="-6"/>
                <w:sz w:val="18"/>
              </w:rPr>
              <w:t> </w:t>
            </w:r>
            <w:r>
              <w:rPr>
                <w:sz w:val="18"/>
              </w:rPr>
              <w:t>appropriate</w:t>
            </w:r>
            <w:r>
              <w:rPr>
                <w:spacing w:val="-6"/>
                <w:sz w:val="18"/>
              </w:rPr>
              <w:t> </w:t>
            </w:r>
            <w:r>
              <w:rPr>
                <w:sz w:val="18"/>
              </w:rPr>
              <w:t>experimentation,</w:t>
            </w:r>
            <w:r>
              <w:rPr>
                <w:spacing w:val="-5"/>
                <w:sz w:val="18"/>
              </w:rPr>
              <w:t> </w:t>
            </w:r>
            <w:r>
              <w:rPr>
                <w:sz w:val="18"/>
              </w:rPr>
              <w:t>analyze</w:t>
            </w:r>
            <w:r>
              <w:rPr>
                <w:spacing w:val="-6"/>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16"/>
              </w:rPr>
            </w:pPr>
          </w:p>
        </w:tc>
      </w:tr>
      <w:tr>
        <w:trPr>
          <w:trHeight w:val="604" w:hRule="atLeast"/>
        </w:trPr>
        <w:tc>
          <w:tcPr>
            <w:tcW w:w="271" w:type="dxa"/>
            <w:tcBorders>
              <w:top w:val="single" w:sz="8" w:space="0" w:color="000000"/>
              <w:left w:val="double" w:sz="6" w:space="0" w:color="000000"/>
              <w:bottom w:val="single" w:sz="8" w:space="0" w:color="000000"/>
              <w:right w:val="nil"/>
            </w:tcBorders>
          </w:tcPr>
          <w:p>
            <w:pPr>
              <w:pStyle w:val="TableParagraph"/>
              <w:spacing w:before="198"/>
              <w:ind w:left="42" w:right="16"/>
              <w:jc w:val="center"/>
              <w:rPr>
                <w:rFonts w:ascii="Times New Roman"/>
                <w:b/>
                <w:sz w:val="18"/>
              </w:rPr>
            </w:pPr>
            <w:r>
              <w:rPr>
                <w:rFonts w:ascii="Times New Roman"/>
                <w:b/>
                <w:spacing w:val="-10"/>
                <w:sz w:val="18"/>
              </w:rPr>
              <w:t>7</w:t>
            </w:r>
          </w:p>
        </w:tc>
        <w:tc>
          <w:tcPr>
            <w:tcW w:w="7123" w:type="dxa"/>
            <w:tcBorders>
              <w:top w:val="single" w:sz="8" w:space="0" w:color="000000"/>
              <w:left w:val="nil"/>
              <w:bottom w:val="single" w:sz="8" w:space="0" w:color="000000"/>
              <w:right w:val="double" w:sz="6" w:space="0" w:color="000000"/>
            </w:tcBorders>
          </w:tcPr>
          <w:p>
            <w:pPr>
              <w:pStyle w:val="TableParagraph"/>
              <w:spacing w:line="278" w:lineRule="auto"/>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4"/>
                <w:sz w:val="18"/>
              </w:rPr>
              <w:t> </w:t>
            </w:r>
            <w:r>
              <w:rPr>
                <w:sz w:val="18"/>
              </w:rPr>
              <w:t>knowledge</w:t>
            </w:r>
            <w:r>
              <w:rPr>
                <w:spacing w:val="-5"/>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66"/>
              <w:ind w:left="442"/>
              <w:rPr>
                <w:sz w:val="20"/>
              </w:rPr>
            </w:pPr>
            <w:r>
              <w:rPr>
                <w:spacing w:val="-5"/>
                <w:sz w:val="20"/>
              </w:rPr>
              <w:t>5%</w:t>
            </w:r>
          </w:p>
        </w:tc>
      </w:tr>
    </w:tbl>
    <w:p>
      <w:pPr>
        <w:pStyle w:val="ListParagraph"/>
        <w:numPr>
          <w:ilvl w:val="0"/>
          <w:numId w:val="1"/>
        </w:numPr>
        <w:tabs>
          <w:tab w:pos="1133" w:val="left" w:leader="none"/>
        </w:tabs>
        <w:spacing w:line="240" w:lineRule="auto" w:before="280" w:after="0"/>
        <w:ind w:left="1133" w:right="0" w:hanging="313"/>
        <w:jc w:val="left"/>
        <w:rPr>
          <w:rFonts w:ascii="Calibri"/>
          <w:sz w:val="32"/>
        </w:rPr>
      </w:pPr>
      <w:r>
        <w:rPr>
          <w:rFonts w:ascii="Calibri"/>
          <w:spacing w:val="-2"/>
          <w:sz w:val="32"/>
        </w:rPr>
        <w:t>Schedule</w:t>
      </w:r>
    </w:p>
    <w:p>
      <w:pPr>
        <w:pStyle w:val="BodyText"/>
        <w:spacing w:before="41"/>
        <w:ind w:left="820"/>
      </w:pPr>
      <w:r>
        <w:rPr/>
        <w:t>Lectures</w:t>
      </w:r>
      <w:r>
        <w:rPr>
          <w:spacing w:val="-3"/>
        </w:rPr>
        <w:t> </w:t>
      </w:r>
      <w:r>
        <w:rPr/>
        <w:t>will</w:t>
      </w:r>
      <w:r>
        <w:rPr>
          <w:spacing w:val="-1"/>
        </w:rPr>
        <w:t> </w:t>
      </w:r>
      <w:r>
        <w:rPr/>
        <w:t>be</w:t>
      </w:r>
      <w:r>
        <w:rPr>
          <w:spacing w:val="-3"/>
        </w:rPr>
        <w:t> </w:t>
      </w:r>
      <w:r>
        <w:rPr/>
        <w:t>held</w:t>
      </w:r>
      <w:r>
        <w:rPr>
          <w:spacing w:val="-1"/>
        </w:rPr>
        <w:t> </w:t>
      </w:r>
      <w:r>
        <w:rPr/>
        <w:t>on</w:t>
      </w:r>
      <w:r>
        <w:rPr>
          <w:spacing w:val="-4"/>
        </w:rPr>
        <w:t> </w:t>
      </w:r>
      <w:r>
        <w:rPr/>
        <w:t>Wednesdays.</w:t>
      </w:r>
      <w:r>
        <w:rPr>
          <w:spacing w:val="-4"/>
        </w:rPr>
        <w:t> </w:t>
      </w:r>
      <w:r>
        <w:rPr/>
        <w:t>7pm</w:t>
      </w:r>
      <w:r>
        <w:rPr>
          <w:spacing w:val="-4"/>
        </w:rPr>
        <w:t> </w:t>
      </w:r>
      <w:r>
        <w:rPr/>
        <w:t>to</w:t>
      </w:r>
      <w:r>
        <w:rPr>
          <w:spacing w:val="-1"/>
        </w:rPr>
        <w:t> </w:t>
      </w:r>
      <w:r>
        <w:rPr>
          <w:spacing w:val="-2"/>
        </w:rPr>
        <w:t>8:40pm.</w:t>
      </w:r>
    </w:p>
    <w:p>
      <w:pPr>
        <w:pStyle w:val="BodyText"/>
        <w:rPr>
          <w:sz w:val="20"/>
        </w:rPr>
      </w:pPr>
    </w:p>
    <w:p>
      <w:pPr>
        <w:pStyle w:val="BodyText"/>
        <w:rPr>
          <w:sz w:val="20"/>
        </w:rPr>
      </w:pPr>
    </w:p>
    <w:p>
      <w:pPr>
        <w:pStyle w:val="BodyText"/>
        <w:spacing w:before="126"/>
        <w:rPr>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7"/>
      </w:tblGrid>
      <w:tr>
        <w:trPr>
          <w:trHeight w:val="770" w:hRule="atLeast"/>
        </w:trPr>
        <w:tc>
          <w:tcPr>
            <w:tcW w:w="1255" w:type="dxa"/>
          </w:tcPr>
          <w:p>
            <w:pPr>
              <w:pStyle w:val="TableParagraph"/>
              <w:spacing w:before="73"/>
              <w:ind w:left="136"/>
              <w:rPr>
                <w:sz w:val="13"/>
              </w:rPr>
            </w:pPr>
            <w:r>
              <w:rPr>
                <w:sz w:val="13"/>
              </w:rPr>
              <w:t>Week</w:t>
            </w:r>
            <w:r>
              <w:rPr>
                <w:spacing w:val="-7"/>
                <w:sz w:val="13"/>
              </w:rPr>
              <w:t> </w:t>
            </w:r>
            <w:r>
              <w:rPr>
                <w:spacing w:val="-5"/>
                <w:sz w:val="13"/>
              </w:rPr>
              <w:t>1.</w:t>
            </w:r>
          </w:p>
        </w:tc>
        <w:tc>
          <w:tcPr>
            <w:tcW w:w="8097" w:type="dxa"/>
          </w:tcPr>
          <w:p>
            <w:pPr>
              <w:pStyle w:val="TableParagraph"/>
              <w:numPr>
                <w:ilvl w:val="0"/>
                <w:numId w:val="4"/>
              </w:numPr>
              <w:tabs>
                <w:tab w:pos="827" w:val="left" w:leader="none"/>
              </w:tabs>
              <w:spacing w:line="240" w:lineRule="auto" w:before="80" w:after="0"/>
              <w:ind w:left="827" w:right="0" w:hanging="360"/>
              <w:jc w:val="left"/>
              <w:rPr>
                <w:sz w:val="13"/>
              </w:rPr>
            </w:pPr>
            <w:r>
              <w:rPr>
                <w:sz w:val="13"/>
              </w:rPr>
              <w:t>Course</w:t>
            </w:r>
            <w:r>
              <w:rPr>
                <w:spacing w:val="-5"/>
                <w:sz w:val="13"/>
              </w:rPr>
              <w:t> </w:t>
            </w:r>
            <w:r>
              <w:rPr>
                <w:sz w:val="13"/>
              </w:rPr>
              <w:t>requirements</w:t>
            </w:r>
            <w:r>
              <w:rPr>
                <w:spacing w:val="-7"/>
                <w:sz w:val="13"/>
              </w:rPr>
              <w:t> </w:t>
            </w:r>
            <w:r>
              <w:rPr>
                <w:sz w:val="13"/>
              </w:rPr>
              <w:t>/</w:t>
            </w:r>
            <w:r>
              <w:rPr>
                <w:spacing w:val="-5"/>
                <w:sz w:val="13"/>
              </w:rPr>
              <w:t> </w:t>
            </w:r>
            <w:r>
              <w:rPr>
                <w:spacing w:val="-2"/>
                <w:sz w:val="13"/>
              </w:rPr>
              <w:t>expectations.</w:t>
            </w:r>
          </w:p>
          <w:p>
            <w:pPr>
              <w:pStyle w:val="TableParagraph"/>
              <w:numPr>
                <w:ilvl w:val="0"/>
                <w:numId w:val="4"/>
              </w:numPr>
              <w:tabs>
                <w:tab w:pos="827" w:val="left" w:leader="none"/>
              </w:tabs>
              <w:spacing w:line="240" w:lineRule="auto" w:before="85" w:after="0"/>
              <w:ind w:left="827" w:right="0" w:hanging="360"/>
              <w:jc w:val="left"/>
              <w:rPr>
                <w:sz w:val="13"/>
              </w:rPr>
            </w:pPr>
            <w:r>
              <w:rPr>
                <w:spacing w:val="-2"/>
                <w:sz w:val="13"/>
              </w:rPr>
              <w:t>Technical</w:t>
            </w:r>
            <w:r>
              <w:rPr>
                <w:spacing w:val="9"/>
                <w:sz w:val="13"/>
              </w:rPr>
              <w:t> </w:t>
            </w:r>
            <w:r>
              <w:rPr>
                <w:spacing w:val="-2"/>
                <w:sz w:val="13"/>
              </w:rPr>
              <w:t>communication</w:t>
            </w:r>
            <w:r>
              <w:rPr>
                <w:spacing w:val="8"/>
                <w:sz w:val="13"/>
              </w:rPr>
              <w:t> </w:t>
            </w:r>
            <w:r>
              <w:rPr>
                <w:spacing w:val="-2"/>
                <w:sz w:val="13"/>
              </w:rPr>
              <w:t>overview.</w:t>
            </w:r>
          </w:p>
        </w:tc>
      </w:tr>
      <w:tr>
        <w:trPr>
          <w:trHeight w:val="770" w:hRule="atLeast"/>
        </w:trPr>
        <w:tc>
          <w:tcPr>
            <w:tcW w:w="1255" w:type="dxa"/>
          </w:tcPr>
          <w:p>
            <w:pPr>
              <w:pStyle w:val="TableParagraph"/>
              <w:spacing w:before="75"/>
              <w:ind w:left="107"/>
              <w:rPr>
                <w:sz w:val="13"/>
              </w:rPr>
            </w:pPr>
            <w:r>
              <w:rPr>
                <w:sz w:val="13"/>
              </w:rPr>
              <w:t>Week</w:t>
            </w:r>
            <w:r>
              <w:rPr>
                <w:spacing w:val="21"/>
                <w:sz w:val="13"/>
              </w:rPr>
              <w:t> </w:t>
            </w:r>
            <w:r>
              <w:rPr>
                <w:spacing w:val="-5"/>
                <w:sz w:val="13"/>
              </w:rPr>
              <w:t>2.</w:t>
            </w:r>
          </w:p>
        </w:tc>
        <w:tc>
          <w:tcPr>
            <w:tcW w:w="8097" w:type="dxa"/>
          </w:tcPr>
          <w:p>
            <w:pPr>
              <w:pStyle w:val="TableParagraph"/>
              <w:numPr>
                <w:ilvl w:val="0"/>
                <w:numId w:val="5"/>
              </w:numPr>
              <w:tabs>
                <w:tab w:pos="827" w:val="left" w:leader="none"/>
              </w:tabs>
              <w:spacing w:line="240" w:lineRule="auto" w:before="80" w:after="0"/>
              <w:ind w:left="827" w:right="0" w:hanging="360"/>
              <w:jc w:val="left"/>
              <w:rPr>
                <w:sz w:val="13"/>
              </w:rPr>
            </w:pPr>
            <w:r>
              <w:rPr>
                <w:sz w:val="13"/>
              </w:rPr>
              <w:t>Review</w:t>
            </w:r>
            <w:r>
              <w:rPr>
                <w:spacing w:val="-6"/>
                <w:sz w:val="13"/>
              </w:rPr>
              <w:t> </w:t>
            </w:r>
            <w:r>
              <w:rPr>
                <w:sz w:val="13"/>
              </w:rPr>
              <w:t>types</w:t>
            </w:r>
            <w:r>
              <w:rPr>
                <w:spacing w:val="-6"/>
                <w:sz w:val="13"/>
              </w:rPr>
              <w:t> </w:t>
            </w:r>
            <w:r>
              <w:rPr>
                <w:sz w:val="13"/>
              </w:rPr>
              <w:t>of</w:t>
            </w:r>
            <w:r>
              <w:rPr>
                <w:spacing w:val="-5"/>
                <w:sz w:val="13"/>
              </w:rPr>
              <w:t> </w:t>
            </w:r>
            <w:r>
              <w:rPr>
                <w:sz w:val="13"/>
              </w:rPr>
              <w:t>technical</w:t>
            </w:r>
            <w:r>
              <w:rPr>
                <w:spacing w:val="-5"/>
                <w:sz w:val="13"/>
              </w:rPr>
              <w:t> </w:t>
            </w:r>
            <w:r>
              <w:rPr>
                <w:sz w:val="13"/>
              </w:rPr>
              <w:t>writing</w:t>
            </w:r>
            <w:r>
              <w:rPr>
                <w:spacing w:val="-5"/>
                <w:sz w:val="13"/>
              </w:rPr>
              <w:t> </w:t>
            </w:r>
            <w:r>
              <w:rPr>
                <w:sz w:val="13"/>
              </w:rPr>
              <w:t>and</w:t>
            </w:r>
            <w:r>
              <w:rPr>
                <w:spacing w:val="-6"/>
                <w:sz w:val="13"/>
              </w:rPr>
              <w:t> </w:t>
            </w:r>
            <w:r>
              <w:rPr>
                <w:sz w:val="13"/>
              </w:rPr>
              <w:t>oral</w:t>
            </w:r>
            <w:r>
              <w:rPr>
                <w:spacing w:val="-6"/>
                <w:sz w:val="13"/>
              </w:rPr>
              <w:t> </w:t>
            </w:r>
            <w:r>
              <w:rPr>
                <w:sz w:val="13"/>
              </w:rPr>
              <w:t>communication</w:t>
            </w:r>
            <w:r>
              <w:rPr>
                <w:spacing w:val="-6"/>
                <w:sz w:val="13"/>
              </w:rPr>
              <w:t> </w:t>
            </w:r>
            <w:r>
              <w:rPr>
                <w:sz w:val="13"/>
              </w:rPr>
              <w:t>tasks</w:t>
            </w:r>
            <w:r>
              <w:rPr>
                <w:spacing w:val="-4"/>
                <w:sz w:val="13"/>
              </w:rPr>
              <w:t> </w:t>
            </w:r>
            <w:r>
              <w:rPr>
                <w:sz w:val="13"/>
              </w:rPr>
              <w:t>a</w:t>
            </w:r>
            <w:r>
              <w:rPr>
                <w:spacing w:val="-7"/>
                <w:sz w:val="13"/>
              </w:rPr>
              <w:t> </w:t>
            </w:r>
            <w:r>
              <w:rPr>
                <w:sz w:val="13"/>
              </w:rPr>
              <w:t>professional</w:t>
            </w:r>
            <w:r>
              <w:rPr>
                <w:spacing w:val="-5"/>
                <w:sz w:val="13"/>
              </w:rPr>
              <w:t> </w:t>
            </w:r>
            <w:r>
              <w:rPr>
                <w:sz w:val="13"/>
              </w:rPr>
              <w:t>engineer</w:t>
            </w:r>
            <w:r>
              <w:rPr>
                <w:spacing w:val="-5"/>
                <w:sz w:val="13"/>
              </w:rPr>
              <w:t> </w:t>
            </w:r>
            <w:r>
              <w:rPr>
                <w:sz w:val="13"/>
              </w:rPr>
              <w:t>will</w:t>
            </w:r>
            <w:r>
              <w:rPr>
                <w:spacing w:val="-5"/>
                <w:sz w:val="13"/>
              </w:rPr>
              <w:t> </w:t>
            </w:r>
            <w:r>
              <w:rPr>
                <w:sz w:val="13"/>
              </w:rPr>
              <w:t>encounter</w:t>
            </w:r>
            <w:r>
              <w:rPr>
                <w:spacing w:val="-6"/>
                <w:sz w:val="13"/>
              </w:rPr>
              <w:t> </w:t>
            </w:r>
            <w:r>
              <w:rPr>
                <w:sz w:val="13"/>
              </w:rPr>
              <w:t>in</w:t>
            </w:r>
            <w:r>
              <w:rPr>
                <w:spacing w:val="-6"/>
                <w:sz w:val="13"/>
              </w:rPr>
              <w:t> </w:t>
            </w:r>
            <w:r>
              <w:rPr>
                <w:sz w:val="13"/>
              </w:rPr>
              <w:t>their</w:t>
            </w:r>
            <w:r>
              <w:rPr>
                <w:spacing w:val="-2"/>
                <w:sz w:val="13"/>
              </w:rPr>
              <w:t> career.</w:t>
            </w:r>
          </w:p>
          <w:p>
            <w:pPr>
              <w:pStyle w:val="TableParagraph"/>
              <w:numPr>
                <w:ilvl w:val="0"/>
                <w:numId w:val="5"/>
              </w:numPr>
              <w:tabs>
                <w:tab w:pos="827" w:val="left" w:leader="none"/>
              </w:tabs>
              <w:spacing w:line="240" w:lineRule="auto" w:before="85" w:after="0"/>
              <w:ind w:left="827" w:right="0" w:hanging="360"/>
              <w:jc w:val="left"/>
              <w:rPr>
                <w:sz w:val="13"/>
              </w:rPr>
            </w:pPr>
            <w:r>
              <w:rPr>
                <w:sz w:val="13"/>
              </w:rPr>
              <w:t>To</w:t>
            </w:r>
            <w:r>
              <w:rPr>
                <w:spacing w:val="-4"/>
                <w:sz w:val="13"/>
              </w:rPr>
              <w:t> </w:t>
            </w:r>
            <w:r>
              <w:rPr>
                <w:sz w:val="13"/>
              </w:rPr>
              <w:t>learn</w:t>
            </w:r>
            <w:r>
              <w:rPr>
                <w:spacing w:val="-4"/>
                <w:sz w:val="13"/>
              </w:rPr>
              <w:t> </w:t>
            </w:r>
            <w:r>
              <w:rPr>
                <w:sz w:val="13"/>
              </w:rPr>
              <w:t>how</w:t>
            </w:r>
            <w:r>
              <w:rPr>
                <w:spacing w:val="-4"/>
                <w:sz w:val="13"/>
              </w:rPr>
              <w:t> </w:t>
            </w:r>
            <w:r>
              <w:rPr>
                <w:sz w:val="13"/>
              </w:rPr>
              <w:t>to</w:t>
            </w:r>
            <w:r>
              <w:rPr>
                <w:spacing w:val="-3"/>
                <w:sz w:val="13"/>
              </w:rPr>
              <w:t> </w:t>
            </w:r>
            <w:r>
              <w:rPr>
                <w:sz w:val="13"/>
              </w:rPr>
              <w:t>edit</w:t>
            </w:r>
            <w:r>
              <w:rPr>
                <w:spacing w:val="-3"/>
                <w:sz w:val="13"/>
              </w:rPr>
              <w:t> </w:t>
            </w:r>
            <w:r>
              <w:rPr>
                <w:sz w:val="13"/>
              </w:rPr>
              <w:t>and</w:t>
            </w:r>
            <w:r>
              <w:rPr>
                <w:spacing w:val="-4"/>
                <w:sz w:val="13"/>
              </w:rPr>
              <w:t> </w:t>
            </w:r>
            <w:r>
              <w:rPr>
                <w:sz w:val="13"/>
              </w:rPr>
              <w:t>revise</w:t>
            </w:r>
            <w:r>
              <w:rPr>
                <w:spacing w:val="-4"/>
                <w:sz w:val="13"/>
              </w:rPr>
              <w:t> </w:t>
            </w:r>
            <w:r>
              <w:rPr>
                <w:sz w:val="13"/>
              </w:rPr>
              <w:t>your</w:t>
            </w:r>
            <w:r>
              <w:rPr>
                <w:spacing w:val="-5"/>
                <w:sz w:val="13"/>
              </w:rPr>
              <w:t> </w:t>
            </w:r>
            <w:r>
              <w:rPr>
                <w:sz w:val="13"/>
              </w:rPr>
              <w:t>writing</w:t>
            </w:r>
            <w:r>
              <w:rPr>
                <w:spacing w:val="-1"/>
                <w:sz w:val="13"/>
              </w:rPr>
              <w:t> </w:t>
            </w:r>
            <w:r>
              <w:rPr>
                <w:sz w:val="13"/>
              </w:rPr>
              <w:t>and</w:t>
            </w:r>
            <w:r>
              <w:rPr>
                <w:spacing w:val="-5"/>
                <w:sz w:val="13"/>
              </w:rPr>
              <w:t> </w:t>
            </w:r>
            <w:r>
              <w:rPr>
                <w:spacing w:val="-2"/>
                <w:sz w:val="13"/>
              </w:rPr>
              <w:t>others.</w:t>
            </w:r>
          </w:p>
        </w:tc>
      </w:tr>
      <w:tr>
        <w:trPr>
          <w:trHeight w:val="1252" w:hRule="atLeast"/>
        </w:trPr>
        <w:tc>
          <w:tcPr>
            <w:tcW w:w="1255" w:type="dxa"/>
          </w:tcPr>
          <w:p>
            <w:pPr>
              <w:pStyle w:val="TableParagraph"/>
              <w:spacing w:before="76"/>
              <w:ind w:left="107"/>
              <w:rPr>
                <w:sz w:val="13"/>
              </w:rPr>
            </w:pPr>
            <w:r>
              <w:rPr>
                <w:sz w:val="13"/>
              </w:rPr>
              <w:t>Week</w:t>
            </w:r>
            <w:r>
              <w:rPr>
                <w:spacing w:val="21"/>
                <w:sz w:val="13"/>
              </w:rPr>
              <w:t> </w:t>
            </w:r>
            <w:r>
              <w:rPr>
                <w:spacing w:val="-5"/>
                <w:sz w:val="13"/>
              </w:rPr>
              <w:t>3.</w:t>
            </w:r>
          </w:p>
        </w:tc>
        <w:tc>
          <w:tcPr>
            <w:tcW w:w="8097" w:type="dxa"/>
          </w:tcPr>
          <w:p>
            <w:pPr>
              <w:pStyle w:val="TableParagraph"/>
              <w:numPr>
                <w:ilvl w:val="0"/>
                <w:numId w:val="6"/>
              </w:numPr>
              <w:tabs>
                <w:tab w:pos="827" w:val="left" w:leader="none"/>
              </w:tabs>
              <w:spacing w:line="360" w:lineRule="auto" w:before="83" w:after="0"/>
              <w:ind w:left="827" w:right="370" w:hanging="360"/>
              <w:jc w:val="left"/>
              <w:rPr>
                <w:sz w:val="13"/>
              </w:rPr>
            </w:pPr>
            <w:r>
              <w:rPr>
                <w:sz w:val="13"/>
              </w:rPr>
              <w:t>To</w:t>
            </w:r>
            <w:r>
              <w:rPr>
                <w:spacing w:val="-3"/>
                <w:sz w:val="13"/>
              </w:rPr>
              <w:t> </w:t>
            </w:r>
            <w:r>
              <w:rPr>
                <w:sz w:val="13"/>
              </w:rPr>
              <w:t>understand</w:t>
            </w:r>
            <w:r>
              <w:rPr>
                <w:spacing w:val="-4"/>
                <w:sz w:val="13"/>
              </w:rPr>
              <w:t> </w:t>
            </w:r>
            <w:r>
              <w:rPr>
                <w:sz w:val="13"/>
              </w:rPr>
              <w:t>various</w:t>
            </w:r>
            <w:r>
              <w:rPr>
                <w:spacing w:val="-2"/>
                <w:sz w:val="13"/>
              </w:rPr>
              <w:t> </w:t>
            </w:r>
            <w:r>
              <w:rPr>
                <w:sz w:val="13"/>
              </w:rPr>
              <w:t>audience</w:t>
            </w:r>
            <w:r>
              <w:rPr>
                <w:spacing w:val="-4"/>
                <w:sz w:val="13"/>
              </w:rPr>
              <w:t> </w:t>
            </w:r>
            <w:r>
              <w:rPr>
                <w:sz w:val="13"/>
              </w:rPr>
              <w:t>analysis</w:t>
            </w:r>
            <w:r>
              <w:rPr>
                <w:spacing w:val="-4"/>
                <w:sz w:val="13"/>
              </w:rPr>
              <w:t> </w:t>
            </w:r>
            <w:r>
              <w:rPr>
                <w:sz w:val="13"/>
              </w:rPr>
              <w:t>methodologies</w:t>
            </w:r>
            <w:r>
              <w:rPr>
                <w:spacing w:val="-4"/>
                <w:sz w:val="13"/>
              </w:rPr>
              <w:t> </w:t>
            </w:r>
            <w:r>
              <w:rPr>
                <w:sz w:val="13"/>
              </w:rPr>
              <w:t>and</w:t>
            </w:r>
            <w:r>
              <w:rPr>
                <w:spacing w:val="-4"/>
                <w:sz w:val="13"/>
              </w:rPr>
              <w:t> </w:t>
            </w:r>
            <w:r>
              <w:rPr>
                <w:sz w:val="13"/>
              </w:rPr>
              <w:t>parameters</w:t>
            </w:r>
            <w:r>
              <w:rPr>
                <w:spacing w:val="-4"/>
                <w:sz w:val="13"/>
              </w:rPr>
              <w:t> </w:t>
            </w:r>
            <w:r>
              <w:rPr>
                <w:sz w:val="13"/>
              </w:rPr>
              <w:t>including</w:t>
            </w:r>
            <w:r>
              <w:rPr>
                <w:spacing w:val="-3"/>
                <w:sz w:val="13"/>
              </w:rPr>
              <w:t> </w:t>
            </w:r>
            <w:r>
              <w:rPr>
                <w:sz w:val="13"/>
              </w:rPr>
              <w:t>vocabulary,</w:t>
            </w:r>
            <w:r>
              <w:rPr>
                <w:spacing w:val="-4"/>
                <w:sz w:val="13"/>
              </w:rPr>
              <w:t> </w:t>
            </w:r>
            <w:r>
              <w:rPr>
                <w:sz w:val="13"/>
              </w:rPr>
              <w:t>sentence</w:t>
            </w:r>
            <w:r>
              <w:rPr>
                <w:spacing w:val="-4"/>
                <w:sz w:val="13"/>
              </w:rPr>
              <w:t> </w:t>
            </w:r>
            <w:r>
              <w:rPr>
                <w:sz w:val="13"/>
              </w:rPr>
              <w:t>length,</w:t>
            </w:r>
            <w:r>
              <w:rPr>
                <w:spacing w:val="-4"/>
                <w:sz w:val="13"/>
              </w:rPr>
              <w:t> </w:t>
            </w:r>
            <w:r>
              <w:rPr>
                <w:sz w:val="13"/>
              </w:rPr>
              <w:t>and</w:t>
            </w:r>
            <w:r>
              <w:rPr>
                <w:spacing w:val="-4"/>
                <w:sz w:val="13"/>
              </w:rPr>
              <w:t> </w:t>
            </w:r>
            <w:r>
              <w:rPr>
                <w:sz w:val="13"/>
              </w:rPr>
              <w:t>learning</w:t>
            </w:r>
            <w:r>
              <w:rPr>
                <w:spacing w:val="40"/>
                <w:sz w:val="13"/>
              </w:rPr>
              <w:t> </w:t>
            </w:r>
            <w:r>
              <w:rPr>
                <w:spacing w:val="-2"/>
                <w:sz w:val="13"/>
              </w:rPr>
              <w:t>style.</w:t>
            </w:r>
          </w:p>
          <w:p>
            <w:pPr>
              <w:pStyle w:val="TableParagraph"/>
              <w:numPr>
                <w:ilvl w:val="0"/>
                <w:numId w:val="6"/>
              </w:numPr>
              <w:tabs>
                <w:tab w:pos="827" w:val="left" w:leader="none"/>
              </w:tabs>
              <w:spacing w:line="240" w:lineRule="auto" w:before="12" w:after="0"/>
              <w:ind w:left="827" w:right="0" w:hanging="360"/>
              <w:jc w:val="left"/>
              <w:rPr>
                <w:sz w:val="13"/>
              </w:rPr>
            </w:pPr>
            <w:r>
              <w:rPr>
                <w:sz w:val="13"/>
              </w:rPr>
              <w:t>Lab</w:t>
            </w:r>
            <w:r>
              <w:rPr>
                <w:spacing w:val="-6"/>
                <w:sz w:val="13"/>
              </w:rPr>
              <w:t> </w:t>
            </w:r>
            <w:r>
              <w:rPr>
                <w:sz w:val="13"/>
              </w:rPr>
              <w:t>report</w:t>
            </w:r>
            <w:r>
              <w:rPr>
                <w:spacing w:val="-7"/>
                <w:sz w:val="13"/>
              </w:rPr>
              <w:t> </w:t>
            </w:r>
            <w:r>
              <w:rPr>
                <w:sz w:val="13"/>
              </w:rPr>
              <w:t>writing</w:t>
            </w:r>
            <w:r>
              <w:rPr>
                <w:spacing w:val="-4"/>
                <w:sz w:val="13"/>
              </w:rPr>
              <w:t> </w:t>
            </w:r>
            <w:r>
              <w:rPr>
                <w:spacing w:val="-2"/>
                <w:sz w:val="13"/>
              </w:rPr>
              <w:t>fundamentals.</w:t>
            </w:r>
          </w:p>
          <w:p>
            <w:pPr>
              <w:pStyle w:val="TableParagraph"/>
              <w:numPr>
                <w:ilvl w:val="0"/>
                <w:numId w:val="6"/>
              </w:numPr>
              <w:tabs>
                <w:tab w:pos="827" w:val="left" w:leader="none"/>
              </w:tabs>
              <w:spacing w:line="240" w:lineRule="auto" w:before="85" w:after="0"/>
              <w:ind w:left="827" w:right="0" w:hanging="360"/>
              <w:jc w:val="left"/>
              <w:rPr>
                <w:sz w:val="13"/>
              </w:rPr>
            </w:pPr>
            <w:r>
              <w:rPr>
                <w:sz w:val="13"/>
              </w:rPr>
              <w:t>Writing</w:t>
            </w:r>
            <w:r>
              <w:rPr>
                <w:spacing w:val="-7"/>
                <w:sz w:val="13"/>
              </w:rPr>
              <w:t> </w:t>
            </w:r>
            <w:r>
              <w:rPr>
                <w:sz w:val="13"/>
              </w:rPr>
              <w:t>user</w:t>
            </w:r>
            <w:r>
              <w:rPr>
                <w:spacing w:val="-7"/>
                <w:sz w:val="13"/>
              </w:rPr>
              <w:t> </w:t>
            </w:r>
            <w:r>
              <w:rPr>
                <w:sz w:val="13"/>
              </w:rPr>
              <w:t>/</w:t>
            </w:r>
            <w:r>
              <w:rPr>
                <w:spacing w:val="-5"/>
                <w:sz w:val="13"/>
              </w:rPr>
              <w:t> </w:t>
            </w:r>
            <w:r>
              <w:rPr>
                <w:sz w:val="13"/>
              </w:rPr>
              <w:t>instructional</w:t>
            </w:r>
            <w:r>
              <w:rPr>
                <w:spacing w:val="-6"/>
                <w:sz w:val="13"/>
              </w:rPr>
              <w:t> </w:t>
            </w:r>
            <w:r>
              <w:rPr>
                <w:spacing w:val="-2"/>
                <w:sz w:val="13"/>
              </w:rPr>
              <w:t>manuals.</w:t>
            </w:r>
          </w:p>
        </w:tc>
      </w:tr>
      <w:tr>
        <w:trPr>
          <w:trHeight w:val="244" w:hRule="atLeast"/>
        </w:trPr>
        <w:tc>
          <w:tcPr>
            <w:tcW w:w="1255" w:type="dxa"/>
          </w:tcPr>
          <w:p>
            <w:pPr>
              <w:pStyle w:val="TableParagraph"/>
              <w:spacing w:line="149" w:lineRule="exact" w:before="75"/>
              <w:ind w:left="107"/>
              <w:rPr>
                <w:sz w:val="13"/>
              </w:rPr>
            </w:pPr>
            <w:r>
              <w:rPr>
                <w:sz w:val="13"/>
              </w:rPr>
              <w:t>Week</w:t>
            </w:r>
            <w:r>
              <w:rPr>
                <w:spacing w:val="21"/>
                <w:sz w:val="13"/>
              </w:rPr>
              <w:t> </w:t>
            </w:r>
            <w:r>
              <w:rPr>
                <w:spacing w:val="-5"/>
                <w:sz w:val="13"/>
              </w:rPr>
              <w:t>4.</w:t>
            </w:r>
          </w:p>
        </w:tc>
        <w:tc>
          <w:tcPr>
            <w:tcW w:w="8097" w:type="dxa"/>
          </w:tcPr>
          <w:p>
            <w:pPr>
              <w:pStyle w:val="TableParagraph"/>
              <w:numPr>
                <w:ilvl w:val="0"/>
                <w:numId w:val="7"/>
              </w:numPr>
              <w:tabs>
                <w:tab w:pos="827" w:val="left" w:leader="none"/>
              </w:tabs>
              <w:spacing w:line="144" w:lineRule="exact" w:before="80" w:after="0"/>
              <w:ind w:left="827" w:right="0" w:hanging="360"/>
              <w:jc w:val="left"/>
              <w:rPr>
                <w:sz w:val="13"/>
              </w:rPr>
            </w:pPr>
            <w:r>
              <w:rPr>
                <w:sz w:val="13"/>
              </w:rPr>
              <w:t>To</w:t>
            </w:r>
            <w:r>
              <w:rPr>
                <w:spacing w:val="-4"/>
                <w:sz w:val="13"/>
              </w:rPr>
              <w:t> </w:t>
            </w:r>
            <w:r>
              <w:rPr>
                <w:sz w:val="13"/>
              </w:rPr>
              <w:t>learn</w:t>
            </w:r>
            <w:r>
              <w:rPr>
                <w:spacing w:val="-4"/>
                <w:sz w:val="13"/>
              </w:rPr>
              <w:t> </w:t>
            </w:r>
            <w:r>
              <w:rPr>
                <w:sz w:val="13"/>
              </w:rPr>
              <w:t>how</w:t>
            </w:r>
            <w:r>
              <w:rPr>
                <w:spacing w:val="-3"/>
                <w:sz w:val="13"/>
              </w:rPr>
              <w:t> </w:t>
            </w:r>
            <w:r>
              <w:rPr>
                <w:sz w:val="13"/>
              </w:rPr>
              <w:t>to</w:t>
            </w:r>
            <w:r>
              <w:rPr>
                <w:spacing w:val="-3"/>
                <w:sz w:val="13"/>
              </w:rPr>
              <w:t> </w:t>
            </w:r>
            <w:r>
              <w:rPr>
                <w:sz w:val="13"/>
              </w:rPr>
              <w:t>edit</w:t>
            </w:r>
            <w:r>
              <w:rPr>
                <w:spacing w:val="-3"/>
                <w:sz w:val="13"/>
              </w:rPr>
              <w:t> </w:t>
            </w:r>
            <w:r>
              <w:rPr>
                <w:spacing w:val="-2"/>
                <w:sz w:val="13"/>
              </w:rPr>
              <w:t>effectively.</w:t>
            </w:r>
          </w:p>
        </w:tc>
      </w:tr>
    </w:tbl>
    <w:p>
      <w:pPr>
        <w:spacing w:after="0" w:line="144" w:lineRule="exact"/>
        <w:jc w:val="left"/>
        <w:rPr>
          <w:sz w:val="13"/>
        </w:rPr>
        <w:sectPr>
          <w:footerReference w:type="default" r:id="rId7"/>
          <w:pgSz w:w="12240" w:h="15840"/>
          <w:pgMar w:header="0" w:footer="1019" w:top="1360" w:bottom="1200" w:left="1340" w:right="1200"/>
          <w:pgNumType w:start="2"/>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7"/>
      </w:tblGrid>
      <w:tr>
        <w:trPr>
          <w:trHeight w:val="770" w:hRule="atLeast"/>
        </w:trPr>
        <w:tc>
          <w:tcPr>
            <w:tcW w:w="1255" w:type="dxa"/>
          </w:tcPr>
          <w:p>
            <w:pPr>
              <w:pStyle w:val="TableParagraph"/>
              <w:ind w:left="0"/>
              <w:rPr>
                <w:rFonts w:ascii="Times New Roman"/>
                <w:sz w:val="14"/>
              </w:rPr>
            </w:pPr>
          </w:p>
        </w:tc>
        <w:tc>
          <w:tcPr>
            <w:tcW w:w="8097" w:type="dxa"/>
          </w:tcPr>
          <w:p>
            <w:pPr>
              <w:pStyle w:val="TableParagraph"/>
              <w:numPr>
                <w:ilvl w:val="0"/>
                <w:numId w:val="8"/>
              </w:numPr>
              <w:tabs>
                <w:tab w:pos="827" w:val="left" w:leader="none"/>
              </w:tabs>
              <w:spacing w:line="240" w:lineRule="auto" w:before="80" w:after="0"/>
              <w:ind w:left="827" w:right="0" w:hanging="360"/>
              <w:jc w:val="left"/>
              <w:rPr>
                <w:sz w:val="13"/>
              </w:rPr>
            </w:pPr>
            <w:r>
              <w:rPr>
                <w:sz w:val="13"/>
              </w:rPr>
              <w:t>To</w:t>
            </w:r>
            <w:r>
              <w:rPr>
                <w:spacing w:val="-8"/>
                <w:sz w:val="13"/>
              </w:rPr>
              <w:t> </w:t>
            </w:r>
            <w:r>
              <w:rPr>
                <w:sz w:val="13"/>
              </w:rPr>
              <w:t>develop</w:t>
            </w:r>
            <w:r>
              <w:rPr>
                <w:spacing w:val="-7"/>
                <w:sz w:val="13"/>
              </w:rPr>
              <w:t> </w:t>
            </w:r>
            <w:r>
              <w:rPr>
                <w:sz w:val="13"/>
              </w:rPr>
              <w:t>editing</w:t>
            </w:r>
            <w:r>
              <w:rPr>
                <w:spacing w:val="-7"/>
                <w:sz w:val="13"/>
              </w:rPr>
              <w:t> </w:t>
            </w:r>
            <w:r>
              <w:rPr>
                <w:sz w:val="13"/>
              </w:rPr>
              <w:t>diplomacy</w:t>
            </w:r>
            <w:r>
              <w:rPr>
                <w:spacing w:val="-7"/>
                <w:sz w:val="13"/>
              </w:rPr>
              <w:t> </w:t>
            </w:r>
            <w:r>
              <w:rPr>
                <w:spacing w:val="-2"/>
                <w:sz w:val="13"/>
              </w:rPr>
              <w:t>skills.</w:t>
            </w:r>
          </w:p>
          <w:p>
            <w:pPr>
              <w:pStyle w:val="TableParagraph"/>
              <w:numPr>
                <w:ilvl w:val="0"/>
                <w:numId w:val="8"/>
              </w:numPr>
              <w:tabs>
                <w:tab w:pos="827" w:val="left" w:leader="none"/>
              </w:tabs>
              <w:spacing w:line="240" w:lineRule="auto" w:before="85" w:after="0"/>
              <w:ind w:left="827" w:right="0" w:hanging="360"/>
              <w:jc w:val="left"/>
              <w:rPr>
                <w:sz w:val="13"/>
              </w:rPr>
            </w:pPr>
            <w:r>
              <w:rPr>
                <w:sz w:val="13"/>
              </w:rPr>
              <w:t>Ethics</w:t>
            </w:r>
            <w:r>
              <w:rPr>
                <w:spacing w:val="-8"/>
                <w:sz w:val="13"/>
              </w:rPr>
              <w:t> </w:t>
            </w:r>
            <w:r>
              <w:rPr>
                <w:sz w:val="13"/>
              </w:rPr>
              <w:t>in</w:t>
            </w:r>
            <w:r>
              <w:rPr>
                <w:spacing w:val="-7"/>
                <w:sz w:val="13"/>
              </w:rPr>
              <w:t> </w:t>
            </w:r>
            <w:r>
              <w:rPr>
                <w:sz w:val="13"/>
              </w:rPr>
              <w:t>engineering</w:t>
            </w:r>
            <w:r>
              <w:rPr>
                <w:spacing w:val="-7"/>
                <w:sz w:val="13"/>
              </w:rPr>
              <w:t> </w:t>
            </w:r>
            <w:r>
              <w:rPr>
                <w:sz w:val="13"/>
              </w:rPr>
              <w:t>(consequences</w:t>
            </w:r>
            <w:r>
              <w:rPr>
                <w:spacing w:val="-7"/>
                <w:sz w:val="13"/>
              </w:rPr>
              <w:t> </w:t>
            </w:r>
            <w:r>
              <w:rPr>
                <w:sz w:val="13"/>
              </w:rPr>
              <w:t>of</w:t>
            </w:r>
            <w:r>
              <w:rPr>
                <w:spacing w:val="-7"/>
                <w:sz w:val="13"/>
              </w:rPr>
              <w:t> </w:t>
            </w:r>
            <w:r>
              <w:rPr>
                <w:sz w:val="13"/>
              </w:rPr>
              <w:t>plagiarism,</w:t>
            </w:r>
            <w:r>
              <w:rPr>
                <w:spacing w:val="-5"/>
                <w:sz w:val="13"/>
              </w:rPr>
              <w:t> </w:t>
            </w:r>
            <w:r>
              <w:rPr>
                <w:spacing w:val="-2"/>
                <w:sz w:val="13"/>
              </w:rPr>
              <w:t>etc.).</w:t>
            </w:r>
          </w:p>
        </w:tc>
      </w:tr>
      <w:tr>
        <w:trPr>
          <w:trHeight w:val="1262" w:hRule="atLeast"/>
        </w:trPr>
        <w:tc>
          <w:tcPr>
            <w:tcW w:w="1255" w:type="dxa"/>
          </w:tcPr>
          <w:p>
            <w:pPr>
              <w:pStyle w:val="TableParagraph"/>
              <w:spacing w:before="75"/>
              <w:ind w:left="107"/>
              <w:rPr>
                <w:sz w:val="13"/>
              </w:rPr>
            </w:pPr>
            <w:r>
              <w:rPr>
                <w:sz w:val="13"/>
              </w:rPr>
              <w:t>Week</w:t>
            </w:r>
            <w:r>
              <w:rPr>
                <w:spacing w:val="21"/>
                <w:sz w:val="13"/>
              </w:rPr>
              <w:t> </w:t>
            </w:r>
            <w:r>
              <w:rPr>
                <w:spacing w:val="-5"/>
                <w:sz w:val="13"/>
              </w:rPr>
              <w:t>5.</w:t>
            </w:r>
          </w:p>
        </w:tc>
        <w:tc>
          <w:tcPr>
            <w:tcW w:w="8097" w:type="dxa"/>
          </w:tcPr>
          <w:p>
            <w:pPr>
              <w:pStyle w:val="TableParagraph"/>
              <w:numPr>
                <w:ilvl w:val="0"/>
                <w:numId w:val="9"/>
              </w:numPr>
              <w:tabs>
                <w:tab w:pos="827" w:val="left" w:leader="none"/>
              </w:tabs>
              <w:spacing w:line="240" w:lineRule="auto" w:before="82" w:after="0"/>
              <w:ind w:left="827" w:right="0" w:hanging="360"/>
              <w:jc w:val="left"/>
              <w:rPr>
                <w:sz w:val="13"/>
              </w:rPr>
            </w:pPr>
            <w:r>
              <w:rPr>
                <w:sz w:val="13"/>
              </w:rPr>
              <w:t>To</w:t>
            </w:r>
            <w:r>
              <w:rPr>
                <w:spacing w:val="-5"/>
                <w:sz w:val="13"/>
              </w:rPr>
              <w:t> </w:t>
            </w:r>
            <w:r>
              <w:rPr>
                <w:sz w:val="13"/>
              </w:rPr>
              <w:t>deliver</w:t>
            </w:r>
            <w:r>
              <w:rPr>
                <w:spacing w:val="-6"/>
                <w:sz w:val="13"/>
              </w:rPr>
              <w:t> </w:t>
            </w:r>
            <w:r>
              <w:rPr>
                <w:sz w:val="13"/>
              </w:rPr>
              <w:t>executive</w:t>
            </w:r>
            <w:r>
              <w:rPr>
                <w:spacing w:val="-5"/>
                <w:sz w:val="13"/>
              </w:rPr>
              <w:t> </w:t>
            </w:r>
            <w:r>
              <w:rPr>
                <w:spacing w:val="-2"/>
                <w:sz w:val="13"/>
              </w:rPr>
              <w:t>summaries.</w:t>
            </w:r>
          </w:p>
          <w:p>
            <w:pPr>
              <w:pStyle w:val="TableParagraph"/>
              <w:numPr>
                <w:ilvl w:val="0"/>
                <w:numId w:val="9"/>
              </w:numPr>
              <w:tabs>
                <w:tab w:pos="827" w:val="left" w:leader="none"/>
              </w:tabs>
              <w:spacing w:line="240" w:lineRule="auto" w:before="86" w:after="0"/>
              <w:ind w:left="827" w:right="0" w:hanging="360"/>
              <w:jc w:val="left"/>
              <w:rPr>
                <w:sz w:val="13"/>
              </w:rPr>
            </w:pPr>
            <w:r>
              <w:rPr>
                <w:sz w:val="13"/>
              </w:rPr>
              <w:t>To</w:t>
            </w:r>
            <w:r>
              <w:rPr>
                <w:spacing w:val="-4"/>
                <w:sz w:val="13"/>
              </w:rPr>
              <w:t> </w:t>
            </w:r>
            <w:r>
              <w:rPr>
                <w:sz w:val="13"/>
              </w:rPr>
              <w:t>write</w:t>
            </w:r>
            <w:r>
              <w:rPr>
                <w:spacing w:val="-5"/>
                <w:sz w:val="13"/>
              </w:rPr>
              <w:t> </w:t>
            </w:r>
            <w:r>
              <w:rPr>
                <w:spacing w:val="-2"/>
                <w:sz w:val="13"/>
              </w:rPr>
              <w:t>abstracts.</w:t>
            </w:r>
          </w:p>
          <w:p>
            <w:pPr>
              <w:pStyle w:val="TableParagraph"/>
              <w:numPr>
                <w:ilvl w:val="0"/>
                <w:numId w:val="9"/>
              </w:numPr>
              <w:tabs>
                <w:tab w:pos="827" w:val="left" w:leader="none"/>
              </w:tabs>
              <w:spacing w:line="240" w:lineRule="auto" w:before="85" w:after="0"/>
              <w:ind w:left="827" w:right="0" w:hanging="360"/>
              <w:jc w:val="left"/>
              <w:rPr>
                <w:sz w:val="13"/>
              </w:rPr>
            </w:pPr>
            <w:r>
              <w:rPr>
                <w:sz w:val="13"/>
              </w:rPr>
              <w:t>Field,</w:t>
            </w:r>
            <w:r>
              <w:rPr>
                <w:spacing w:val="-7"/>
                <w:sz w:val="13"/>
              </w:rPr>
              <w:t> </w:t>
            </w:r>
            <w:r>
              <w:rPr>
                <w:sz w:val="13"/>
              </w:rPr>
              <w:t>trip,</w:t>
            </w:r>
            <w:r>
              <w:rPr>
                <w:spacing w:val="-3"/>
                <w:sz w:val="13"/>
              </w:rPr>
              <w:t> </w:t>
            </w:r>
            <w:r>
              <w:rPr>
                <w:sz w:val="13"/>
              </w:rPr>
              <w:t>and</w:t>
            </w:r>
            <w:r>
              <w:rPr>
                <w:spacing w:val="-5"/>
                <w:sz w:val="13"/>
              </w:rPr>
              <w:t> </w:t>
            </w:r>
            <w:r>
              <w:rPr>
                <w:sz w:val="13"/>
              </w:rPr>
              <w:t>progress</w:t>
            </w:r>
            <w:r>
              <w:rPr>
                <w:spacing w:val="-4"/>
                <w:sz w:val="13"/>
              </w:rPr>
              <w:t> </w:t>
            </w:r>
            <w:r>
              <w:rPr>
                <w:spacing w:val="-2"/>
                <w:sz w:val="13"/>
              </w:rPr>
              <w:t>reports.</w:t>
            </w:r>
          </w:p>
          <w:p>
            <w:pPr>
              <w:pStyle w:val="TableParagraph"/>
              <w:numPr>
                <w:ilvl w:val="0"/>
                <w:numId w:val="9"/>
              </w:numPr>
              <w:tabs>
                <w:tab w:pos="827" w:val="left" w:leader="none"/>
              </w:tabs>
              <w:spacing w:line="240" w:lineRule="auto" w:before="85" w:after="0"/>
              <w:ind w:left="827" w:right="0" w:hanging="360"/>
              <w:jc w:val="left"/>
              <w:rPr>
                <w:sz w:val="13"/>
              </w:rPr>
            </w:pPr>
            <w:r>
              <w:rPr>
                <w:spacing w:val="-2"/>
                <w:sz w:val="13"/>
              </w:rPr>
              <w:t>Composing</w:t>
            </w:r>
            <w:r>
              <w:rPr>
                <w:spacing w:val="8"/>
                <w:sz w:val="13"/>
              </w:rPr>
              <w:t> </w:t>
            </w:r>
            <w:r>
              <w:rPr>
                <w:spacing w:val="-2"/>
                <w:sz w:val="13"/>
              </w:rPr>
              <w:t>effective</w:t>
            </w:r>
            <w:r>
              <w:rPr>
                <w:spacing w:val="8"/>
                <w:sz w:val="13"/>
              </w:rPr>
              <w:t> </w:t>
            </w:r>
            <w:r>
              <w:rPr>
                <w:spacing w:val="-2"/>
                <w:sz w:val="13"/>
              </w:rPr>
              <w:t>PowerPoint</w:t>
            </w:r>
            <w:r>
              <w:rPr>
                <w:spacing w:val="6"/>
                <w:sz w:val="13"/>
              </w:rPr>
              <w:t> </w:t>
            </w:r>
            <w:r>
              <w:rPr>
                <w:spacing w:val="-2"/>
                <w:sz w:val="13"/>
              </w:rPr>
              <w:t>presentations</w:t>
            </w:r>
            <w:r>
              <w:rPr>
                <w:spacing w:val="7"/>
                <w:sz w:val="13"/>
              </w:rPr>
              <w:t> </w:t>
            </w:r>
            <w:r>
              <w:rPr>
                <w:spacing w:val="-2"/>
                <w:sz w:val="13"/>
              </w:rPr>
              <w:t>in</w:t>
            </w:r>
            <w:r>
              <w:rPr>
                <w:spacing w:val="8"/>
                <w:sz w:val="13"/>
              </w:rPr>
              <w:t> </w:t>
            </w:r>
            <w:r>
              <w:rPr>
                <w:spacing w:val="-2"/>
                <w:sz w:val="13"/>
              </w:rPr>
              <w:t>a</w:t>
            </w:r>
            <w:r>
              <w:rPr>
                <w:spacing w:val="7"/>
                <w:sz w:val="13"/>
              </w:rPr>
              <w:t> </w:t>
            </w:r>
            <w:r>
              <w:rPr>
                <w:spacing w:val="-2"/>
                <w:sz w:val="13"/>
              </w:rPr>
              <w:t>technical</w:t>
            </w:r>
            <w:r>
              <w:rPr>
                <w:spacing w:val="9"/>
                <w:sz w:val="13"/>
              </w:rPr>
              <w:t> </w:t>
            </w:r>
            <w:r>
              <w:rPr>
                <w:spacing w:val="-2"/>
                <w:sz w:val="13"/>
              </w:rPr>
              <w:t>environment.</w:t>
            </w:r>
          </w:p>
        </w:tc>
      </w:tr>
      <w:tr>
        <w:trPr>
          <w:trHeight w:val="1262" w:hRule="atLeast"/>
        </w:trPr>
        <w:tc>
          <w:tcPr>
            <w:tcW w:w="1255" w:type="dxa"/>
          </w:tcPr>
          <w:p>
            <w:pPr>
              <w:pStyle w:val="TableParagraph"/>
              <w:spacing w:before="75"/>
              <w:ind w:left="107"/>
              <w:rPr>
                <w:sz w:val="13"/>
              </w:rPr>
            </w:pPr>
            <w:r>
              <w:rPr>
                <w:sz w:val="13"/>
              </w:rPr>
              <w:t>Week</w:t>
            </w:r>
            <w:r>
              <w:rPr>
                <w:spacing w:val="21"/>
                <w:sz w:val="13"/>
              </w:rPr>
              <w:t> </w:t>
            </w:r>
            <w:r>
              <w:rPr>
                <w:spacing w:val="-5"/>
                <w:sz w:val="13"/>
              </w:rPr>
              <w:t>6.</w:t>
            </w:r>
          </w:p>
        </w:tc>
        <w:tc>
          <w:tcPr>
            <w:tcW w:w="8097" w:type="dxa"/>
          </w:tcPr>
          <w:p>
            <w:pPr>
              <w:pStyle w:val="TableParagraph"/>
              <w:numPr>
                <w:ilvl w:val="0"/>
                <w:numId w:val="10"/>
              </w:numPr>
              <w:tabs>
                <w:tab w:pos="827" w:val="left" w:leader="none"/>
              </w:tabs>
              <w:spacing w:line="240" w:lineRule="auto" w:before="82" w:after="0"/>
              <w:ind w:left="827" w:right="0" w:hanging="360"/>
              <w:jc w:val="left"/>
              <w:rPr>
                <w:sz w:val="13"/>
              </w:rPr>
            </w:pPr>
            <w:r>
              <w:rPr>
                <w:sz w:val="13"/>
              </w:rPr>
              <w:t>To</w:t>
            </w:r>
            <w:r>
              <w:rPr>
                <w:spacing w:val="-5"/>
                <w:sz w:val="13"/>
              </w:rPr>
              <w:t> </w:t>
            </w:r>
            <w:r>
              <w:rPr>
                <w:sz w:val="13"/>
              </w:rPr>
              <w:t>write</w:t>
            </w:r>
            <w:r>
              <w:rPr>
                <w:spacing w:val="-6"/>
                <w:sz w:val="13"/>
              </w:rPr>
              <w:t> </w:t>
            </w:r>
            <w:r>
              <w:rPr>
                <w:sz w:val="13"/>
              </w:rPr>
              <w:t>effective</w:t>
            </w:r>
            <w:r>
              <w:rPr>
                <w:spacing w:val="-5"/>
                <w:sz w:val="13"/>
              </w:rPr>
              <w:t> </w:t>
            </w:r>
            <w:r>
              <w:rPr>
                <w:sz w:val="13"/>
              </w:rPr>
              <w:t>proposals</w:t>
            </w:r>
            <w:r>
              <w:rPr>
                <w:spacing w:val="-3"/>
                <w:sz w:val="13"/>
              </w:rPr>
              <w:t> </w:t>
            </w:r>
            <w:r>
              <w:rPr>
                <w:sz w:val="13"/>
              </w:rPr>
              <w:t>and</w:t>
            </w:r>
            <w:r>
              <w:rPr>
                <w:spacing w:val="-6"/>
                <w:sz w:val="13"/>
              </w:rPr>
              <w:t> </w:t>
            </w:r>
            <w:r>
              <w:rPr>
                <w:sz w:val="13"/>
              </w:rPr>
              <w:t>grant</w:t>
            </w:r>
            <w:r>
              <w:rPr>
                <w:spacing w:val="-6"/>
                <w:sz w:val="13"/>
              </w:rPr>
              <w:t> </w:t>
            </w:r>
            <w:r>
              <w:rPr>
                <w:spacing w:val="-2"/>
                <w:sz w:val="13"/>
              </w:rPr>
              <w:t>applications.</w:t>
            </w:r>
          </w:p>
          <w:p>
            <w:pPr>
              <w:pStyle w:val="TableParagraph"/>
              <w:numPr>
                <w:ilvl w:val="0"/>
                <w:numId w:val="10"/>
              </w:numPr>
              <w:tabs>
                <w:tab w:pos="827" w:val="left" w:leader="none"/>
              </w:tabs>
              <w:spacing w:line="240" w:lineRule="auto" w:before="86" w:after="0"/>
              <w:ind w:left="827" w:right="0" w:hanging="360"/>
              <w:jc w:val="left"/>
              <w:rPr>
                <w:sz w:val="13"/>
              </w:rPr>
            </w:pPr>
            <w:r>
              <w:rPr>
                <w:sz w:val="13"/>
              </w:rPr>
              <w:t>How</w:t>
            </w:r>
            <w:r>
              <w:rPr>
                <w:spacing w:val="-4"/>
                <w:sz w:val="13"/>
              </w:rPr>
              <w:t> </w:t>
            </w:r>
            <w:r>
              <w:rPr>
                <w:sz w:val="13"/>
              </w:rPr>
              <w:t>to</w:t>
            </w:r>
            <w:r>
              <w:rPr>
                <w:spacing w:val="-3"/>
                <w:sz w:val="13"/>
              </w:rPr>
              <w:t> </w:t>
            </w:r>
            <w:r>
              <w:rPr>
                <w:sz w:val="13"/>
              </w:rPr>
              <w:t>write</w:t>
            </w:r>
            <w:r>
              <w:rPr>
                <w:spacing w:val="-4"/>
                <w:sz w:val="13"/>
              </w:rPr>
              <w:t> </w:t>
            </w:r>
            <w:r>
              <w:rPr>
                <w:sz w:val="13"/>
              </w:rPr>
              <w:t>a</w:t>
            </w:r>
            <w:r>
              <w:rPr>
                <w:spacing w:val="-5"/>
                <w:sz w:val="13"/>
              </w:rPr>
              <w:t> </w:t>
            </w:r>
            <w:r>
              <w:rPr>
                <w:sz w:val="13"/>
              </w:rPr>
              <w:t>proposal</w:t>
            </w:r>
            <w:r>
              <w:rPr>
                <w:spacing w:val="-3"/>
                <w:sz w:val="13"/>
              </w:rPr>
              <w:t> </w:t>
            </w:r>
            <w:r>
              <w:rPr>
                <w:sz w:val="13"/>
              </w:rPr>
              <w:t>that</w:t>
            </w:r>
            <w:r>
              <w:rPr>
                <w:spacing w:val="-4"/>
                <w:sz w:val="13"/>
              </w:rPr>
              <w:t> </w:t>
            </w:r>
            <w:r>
              <w:rPr>
                <w:sz w:val="13"/>
              </w:rPr>
              <w:t>gets</w:t>
            </w:r>
            <w:r>
              <w:rPr>
                <w:spacing w:val="-4"/>
                <w:sz w:val="13"/>
              </w:rPr>
              <w:t> </w:t>
            </w:r>
            <w:r>
              <w:rPr>
                <w:sz w:val="13"/>
              </w:rPr>
              <w:t>the</w:t>
            </w:r>
            <w:r>
              <w:rPr>
                <w:spacing w:val="-5"/>
                <w:sz w:val="13"/>
              </w:rPr>
              <w:t> </w:t>
            </w:r>
            <w:r>
              <w:rPr>
                <w:sz w:val="13"/>
              </w:rPr>
              <w:t>required</w:t>
            </w:r>
            <w:r>
              <w:rPr>
                <w:spacing w:val="-4"/>
                <w:sz w:val="13"/>
              </w:rPr>
              <w:t> </w:t>
            </w:r>
            <w:r>
              <w:rPr>
                <w:sz w:val="13"/>
              </w:rPr>
              <w:t>action</w:t>
            </w:r>
            <w:r>
              <w:rPr>
                <w:spacing w:val="-4"/>
                <w:sz w:val="13"/>
              </w:rPr>
              <w:t> </w:t>
            </w:r>
            <w:r>
              <w:rPr>
                <w:sz w:val="13"/>
              </w:rPr>
              <w:t>you</w:t>
            </w:r>
            <w:r>
              <w:rPr>
                <w:spacing w:val="-3"/>
                <w:sz w:val="13"/>
              </w:rPr>
              <w:t> </w:t>
            </w:r>
            <w:r>
              <w:rPr>
                <w:spacing w:val="-2"/>
                <w:sz w:val="13"/>
              </w:rPr>
              <w:t>desire.</w:t>
            </w:r>
          </w:p>
          <w:p>
            <w:pPr>
              <w:pStyle w:val="TableParagraph"/>
              <w:numPr>
                <w:ilvl w:val="0"/>
                <w:numId w:val="10"/>
              </w:numPr>
              <w:tabs>
                <w:tab w:pos="827" w:val="left" w:leader="none"/>
              </w:tabs>
              <w:spacing w:line="240" w:lineRule="auto" w:before="85" w:after="0"/>
              <w:ind w:left="827" w:right="0" w:hanging="360"/>
              <w:jc w:val="left"/>
              <w:rPr>
                <w:sz w:val="13"/>
              </w:rPr>
            </w:pPr>
            <w:r>
              <w:rPr>
                <w:sz w:val="13"/>
              </w:rPr>
              <w:t>Writing</w:t>
            </w:r>
            <w:r>
              <w:rPr>
                <w:spacing w:val="-6"/>
                <w:sz w:val="13"/>
              </w:rPr>
              <w:t> </w:t>
            </w:r>
            <w:r>
              <w:rPr>
                <w:sz w:val="13"/>
              </w:rPr>
              <w:t>proposals</w:t>
            </w:r>
            <w:r>
              <w:rPr>
                <w:spacing w:val="-6"/>
                <w:sz w:val="13"/>
              </w:rPr>
              <w:t> </w:t>
            </w:r>
            <w:r>
              <w:rPr>
                <w:sz w:val="13"/>
              </w:rPr>
              <w:t>for</w:t>
            </w:r>
            <w:r>
              <w:rPr>
                <w:spacing w:val="-6"/>
                <w:sz w:val="13"/>
              </w:rPr>
              <w:t> </w:t>
            </w:r>
            <w:r>
              <w:rPr>
                <w:sz w:val="13"/>
              </w:rPr>
              <w:t>industry</w:t>
            </w:r>
            <w:r>
              <w:rPr>
                <w:spacing w:val="-6"/>
                <w:sz w:val="13"/>
              </w:rPr>
              <w:t> </w:t>
            </w:r>
            <w:r>
              <w:rPr>
                <w:sz w:val="13"/>
              </w:rPr>
              <w:t>(solicited</w:t>
            </w:r>
            <w:r>
              <w:rPr>
                <w:spacing w:val="-6"/>
                <w:sz w:val="13"/>
              </w:rPr>
              <w:t> </w:t>
            </w:r>
            <w:r>
              <w:rPr>
                <w:sz w:val="13"/>
              </w:rPr>
              <w:t>vs.</w:t>
            </w:r>
            <w:r>
              <w:rPr>
                <w:spacing w:val="-4"/>
                <w:sz w:val="13"/>
              </w:rPr>
              <w:t> </w:t>
            </w:r>
            <w:r>
              <w:rPr>
                <w:spacing w:val="-2"/>
                <w:sz w:val="13"/>
              </w:rPr>
              <w:t>unsolicited).</w:t>
            </w:r>
          </w:p>
          <w:p>
            <w:pPr>
              <w:pStyle w:val="TableParagraph"/>
              <w:numPr>
                <w:ilvl w:val="0"/>
                <w:numId w:val="10"/>
              </w:numPr>
              <w:tabs>
                <w:tab w:pos="827" w:val="left" w:leader="none"/>
              </w:tabs>
              <w:spacing w:line="240" w:lineRule="auto" w:before="86" w:after="0"/>
              <w:ind w:left="827" w:right="0" w:hanging="360"/>
              <w:jc w:val="left"/>
              <w:rPr>
                <w:sz w:val="13"/>
              </w:rPr>
            </w:pPr>
            <w:r>
              <w:rPr>
                <w:sz w:val="13"/>
              </w:rPr>
              <w:t>Evaluation</w:t>
            </w:r>
            <w:r>
              <w:rPr>
                <w:spacing w:val="-7"/>
                <w:sz w:val="13"/>
              </w:rPr>
              <w:t> </w:t>
            </w:r>
            <w:r>
              <w:rPr>
                <w:sz w:val="13"/>
              </w:rPr>
              <w:t>criteria</w:t>
            </w:r>
            <w:r>
              <w:rPr>
                <w:spacing w:val="-7"/>
                <w:sz w:val="13"/>
              </w:rPr>
              <w:t> </w:t>
            </w:r>
            <w:r>
              <w:rPr>
                <w:sz w:val="13"/>
              </w:rPr>
              <w:t>of</w:t>
            </w:r>
            <w:r>
              <w:rPr>
                <w:spacing w:val="-6"/>
                <w:sz w:val="13"/>
              </w:rPr>
              <w:t> </w:t>
            </w:r>
            <w:r>
              <w:rPr>
                <w:sz w:val="13"/>
              </w:rPr>
              <w:t>proposals</w:t>
            </w:r>
            <w:r>
              <w:rPr>
                <w:spacing w:val="-4"/>
                <w:sz w:val="13"/>
              </w:rPr>
              <w:t> </w:t>
            </w:r>
            <w:r>
              <w:rPr>
                <w:sz w:val="13"/>
              </w:rPr>
              <w:t>and</w:t>
            </w:r>
            <w:r>
              <w:rPr>
                <w:spacing w:val="-6"/>
                <w:sz w:val="13"/>
              </w:rPr>
              <w:t> </w:t>
            </w:r>
            <w:r>
              <w:rPr>
                <w:spacing w:val="-2"/>
                <w:sz w:val="13"/>
              </w:rPr>
              <w:t>grants.</w:t>
            </w:r>
          </w:p>
        </w:tc>
      </w:tr>
      <w:tr>
        <w:trPr>
          <w:trHeight w:val="1017" w:hRule="atLeast"/>
        </w:trPr>
        <w:tc>
          <w:tcPr>
            <w:tcW w:w="1255" w:type="dxa"/>
          </w:tcPr>
          <w:p>
            <w:pPr>
              <w:pStyle w:val="TableParagraph"/>
              <w:spacing w:before="75"/>
              <w:ind w:left="107"/>
              <w:rPr>
                <w:sz w:val="13"/>
              </w:rPr>
            </w:pPr>
            <w:r>
              <w:rPr>
                <w:sz w:val="13"/>
              </w:rPr>
              <w:t>Week</w:t>
            </w:r>
            <w:r>
              <w:rPr>
                <w:spacing w:val="21"/>
                <w:sz w:val="13"/>
              </w:rPr>
              <w:t> </w:t>
            </w:r>
            <w:r>
              <w:rPr>
                <w:spacing w:val="-5"/>
                <w:sz w:val="13"/>
              </w:rPr>
              <w:t>7.</w:t>
            </w:r>
          </w:p>
        </w:tc>
        <w:tc>
          <w:tcPr>
            <w:tcW w:w="8097" w:type="dxa"/>
          </w:tcPr>
          <w:p>
            <w:pPr>
              <w:pStyle w:val="TableParagraph"/>
              <w:numPr>
                <w:ilvl w:val="0"/>
                <w:numId w:val="11"/>
              </w:numPr>
              <w:tabs>
                <w:tab w:pos="827" w:val="left" w:leader="none"/>
              </w:tabs>
              <w:spacing w:line="240" w:lineRule="auto" w:before="82" w:after="0"/>
              <w:ind w:left="827" w:right="0" w:hanging="360"/>
              <w:jc w:val="left"/>
              <w:rPr>
                <w:sz w:val="13"/>
              </w:rPr>
            </w:pPr>
            <w:r>
              <w:rPr>
                <w:spacing w:val="-2"/>
                <w:sz w:val="13"/>
              </w:rPr>
              <w:t>Proposal</w:t>
            </w:r>
            <w:r>
              <w:rPr>
                <w:spacing w:val="6"/>
                <w:sz w:val="13"/>
              </w:rPr>
              <w:t> </w:t>
            </w:r>
            <w:r>
              <w:rPr>
                <w:spacing w:val="-2"/>
                <w:sz w:val="13"/>
              </w:rPr>
              <w:t>writing</w:t>
            </w:r>
            <w:r>
              <w:rPr>
                <w:spacing w:val="7"/>
                <w:sz w:val="13"/>
              </w:rPr>
              <w:t> </w:t>
            </w:r>
            <w:r>
              <w:rPr>
                <w:spacing w:val="-2"/>
                <w:sz w:val="13"/>
              </w:rPr>
              <w:t>(cont).</w:t>
            </w:r>
          </w:p>
          <w:p>
            <w:pPr>
              <w:pStyle w:val="TableParagraph"/>
              <w:numPr>
                <w:ilvl w:val="0"/>
                <w:numId w:val="11"/>
              </w:numPr>
              <w:tabs>
                <w:tab w:pos="827" w:val="left" w:leader="none"/>
              </w:tabs>
              <w:spacing w:line="240" w:lineRule="auto" w:before="86" w:after="0"/>
              <w:ind w:left="827" w:right="0" w:hanging="360"/>
              <w:jc w:val="left"/>
              <w:rPr>
                <w:sz w:val="13"/>
              </w:rPr>
            </w:pPr>
            <w:r>
              <w:rPr>
                <w:spacing w:val="-2"/>
                <w:sz w:val="13"/>
              </w:rPr>
              <w:t>Fundamentals</w:t>
            </w:r>
            <w:r>
              <w:rPr>
                <w:spacing w:val="4"/>
                <w:sz w:val="13"/>
              </w:rPr>
              <w:t> </w:t>
            </w:r>
            <w:r>
              <w:rPr>
                <w:spacing w:val="-2"/>
                <w:sz w:val="13"/>
              </w:rPr>
              <w:t>of</w:t>
            </w:r>
            <w:r>
              <w:rPr>
                <w:spacing w:val="8"/>
                <w:sz w:val="13"/>
              </w:rPr>
              <w:t> </w:t>
            </w:r>
            <w:r>
              <w:rPr>
                <w:spacing w:val="-2"/>
                <w:sz w:val="13"/>
              </w:rPr>
              <w:t>technical</w:t>
            </w:r>
            <w:r>
              <w:rPr>
                <w:spacing w:val="6"/>
                <w:sz w:val="13"/>
              </w:rPr>
              <w:t> </w:t>
            </w:r>
            <w:r>
              <w:rPr>
                <w:spacing w:val="-2"/>
                <w:sz w:val="13"/>
              </w:rPr>
              <w:t>oral</w:t>
            </w:r>
            <w:r>
              <w:rPr>
                <w:spacing w:val="6"/>
                <w:sz w:val="13"/>
              </w:rPr>
              <w:t> </w:t>
            </w:r>
            <w:r>
              <w:rPr>
                <w:spacing w:val="-2"/>
                <w:sz w:val="13"/>
              </w:rPr>
              <w:t>presentations.</w:t>
            </w:r>
          </w:p>
          <w:p>
            <w:pPr>
              <w:pStyle w:val="TableParagraph"/>
              <w:numPr>
                <w:ilvl w:val="0"/>
                <w:numId w:val="11"/>
              </w:numPr>
              <w:tabs>
                <w:tab w:pos="827" w:val="left" w:leader="none"/>
              </w:tabs>
              <w:spacing w:line="240" w:lineRule="auto" w:before="85" w:after="0"/>
              <w:ind w:left="827" w:right="0" w:hanging="360"/>
              <w:jc w:val="left"/>
              <w:rPr>
                <w:sz w:val="13"/>
              </w:rPr>
            </w:pPr>
            <w:r>
              <w:rPr>
                <w:sz w:val="13"/>
              </w:rPr>
              <w:t>To</w:t>
            </w:r>
            <w:r>
              <w:rPr>
                <w:spacing w:val="-4"/>
                <w:sz w:val="13"/>
              </w:rPr>
              <w:t> </w:t>
            </w:r>
            <w:r>
              <w:rPr>
                <w:sz w:val="13"/>
              </w:rPr>
              <w:t>improve</w:t>
            </w:r>
            <w:r>
              <w:rPr>
                <w:spacing w:val="-4"/>
                <w:sz w:val="13"/>
              </w:rPr>
              <w:t> </w:t>
            </w:r>
            <w:r>
              <w:rPr>
                <w:sz w:val="13"/>
              </w:rPr>
              <w:t>your</w:t>
            </w:r>
            <w:r>
              <w:rPr>
                <w:spacing w:val="-4"/>
                <w:sz w:val="13"/>
              </w:rPr>
              <w:t> </w:t>
            </w:r>
            <w:r>
              <w:rPr>
                <w:sz w:val="13"/>
              </w:rPr>
              <w:t>tables</w:t>
            </w:r>
            <w:r>
              <w:rPr>
                <w:spacing w:val="-4"/>
                <w:sz w:val="13"/>
              </w:rPr>
              <w:t> </w:t>
            </w:r>
            <w:r>
              <w:rPr>
                <w:sz w:val="13"/>
              </w:rPr>
              <w:t>and</w:t>
            </w:r>
            <w:r>
              <w:rPr>
                <w:spacing w:val="-5"/>
                <w:sz w:val="13"/>
              </w:rPr>
              <w:t> </w:t>
            </w:r>
            <w:r>
              <w:rPr>
                <w:spacing w:val="-2"/>
                <w:sz w:val="13"/>
              </w:rPr>
              <w:t>figures.</w:t>
            </w:r>
          </w:p>
        </w:tc>
      </w:tr>
      <w:tr>
        <w:trPr>
          <w:trHeight w:val="1017" w:hRule="atLeast"/>
        </w:trPr>
        <w:tc>
          <w:tcPr>
            <w:tcW w:w="1255" w:type="dxa"/>
          </w:tcPr>
          <w:p>
            <w:pPr>
              <w:pStyle w:val="TableParagraph"/>
              <w:spacing w:before="75"/>
              <w:ind w:left="107"/>
              <w:rPr>
                <w:sz w:val="13"/>
              </w:rPr>
            </w:pPr>
            <w:r>
              <w:rPr>
                <w:sz w:val="13"/>
              </w:rPr>
              <w:t>Week</w:t>
            </w:r>
            <w:r>
              <w:rPr>
                <w:spacing w:val="21"/>
                <w:sz w:val="13"/>
              </w:rPr>
              <w:t> </w:t>
            </w:r>
            <w:r>
              <w:rPr>
                <w:spacing w:val="-5"/>
                <w:sz w:val="13"/>
              </w:rPr>
              <w:t>8.</w:t>
            </w:r>
          </w:p>
        </w:tc>
        <w:tc>
          <w:tcPr>
            <w:tcW w:w="8097" w:type="dxa"/>
          </w:tcPr>
          <w:p>
            <w:pPr>
              <w:pStyle w:val="TableParagraph"/>
              <w:numPr>
                <w:ilvl w:val="0"/>
                <w:numId w:val="12"/>
              </w:numPr>
              <w:tabs>
                <w:tab w:pos="827" w:val="left" w:leader="none"/>
              </w:tabs>
              <w:spacing w:line="240" w:lineRule="auto" w:before="80" w:after="0"/>
              <w:ind w:left="827" w:right="0" w:hanging="360"/>
              <w:jc w:val="left"/>
              <w:rPr>
                <w:sz w:val="13"/>
              </w:rPr>
            </w:pPr>
            <w:r>
              <w:rPr>
                <w:spacing w:val="-2"/>
                <w:sz w:val="13"/>
              </w:rPr>
              <w:t>Fundamentals</w:t>
            </w:r>
            <w:r>
              <w:rPr>
                <w:spacing w:val="6"/>
                <w:sz w:val="13"/>
              </w:rPr>
              <w:t> </w:t>
            </w:r>
            <w:r>
              <w:rPr>
                <w:spacing w:val="-2"/>
                <w:sz w:val="13"/>
              </w:rPr>
              <w:t>of</w:t>
            </w:r>
            <w:r>
              <w:rPr>
                <w:spacing w:val="9"/>
                <w:sz w:val="13"/>
              </w:rPr>
              <w:t> </w:t>
            </w:r>
            <w:r>
              <w:rPr>
                <w:spacing w:val="-2"/>
                <w:sz w:val="13"/>
              </w:rPr>
              <w:t>technical</w:t>
            </w:r>
            <w:r>
              <w:rPr>
                <w:spacing w:val="8"/>
                <w:sz w:val="13"/>
              </w:rPr>
              <w:t> </w:t>
            </w:r>
            <w:r>
              <w:rPr>
                <w:spacing w:val="-2"/>
                <w:sz w:val="13"/>
              </w:rPr>
              <w:t>oral</w:t>
            </w:r>
            <w:r>
              <w:rPr>
                <w:spacing w:val="12"/>
                <w:sz w:val="13"/>
              </w:rPr>
              <w:t> </w:t>
            </w:r>
            <w:r>
              <w:rPr>
                <w:spacing w:val="-2"/>
                <w:sz w:val="13"/>
              </w:rPr>
              <w:t>presentations</w:t>
            </w:r>
            <w:r>
              <w:rPr>
                <w:spacing w:val="7"/>
                <w:sz w:val="13"/>
              </w:rPr>
              <w:t> </w:t>
            </w:r>
            <w:r>
              <w:rPr>
                <w:spacing w:val="-2"/>
                <w:sz w:val="13"/>
              </w:rPr>
              <w:t>(cont).</w:t>
            </w:r>
          </w:p>
          <w:p>
            <w:pPr>
              <w:pStyle w:val="TableParagraph"/>
              <w:numPr>
                <w:ilvl w:val="0"/>
                <w:numId w:val="12"/>
              </w:numPr>
              <w:tabs>
                <w:tab w:pos="827" w:val="left" w:leader="none"/>
              </w:tabs>
              <w:spacing w:line="240" w:lineRule="auto" w:before="88" w:after="0"/>
              <w:ind w:left="827" w:right="0" w:hanging="360"/>
              <w:jc w:val="left"/>
              <w:rPr>
                <w:sz w:val="13"/>
              </w:rPr>
            </w:pPr>
            <w:r>
              <w:rPr>
                <w:sz w:val="13"/>
              </w:rPr>
              <w:t>To</w:t>
            </w:r>
            <w:r>
              <w:rPr>
                <w:spacing w:val="-4"/>
                <w:sz w:val="13"/>
              </w:rPr>
              <w:t> </w:t>
            </w:r>
            <w:r>
              <w:rPr>
                <w:sz w:val="13"/>
              </w:rPr>
              <w:t>learn</w:t>
            </w:r>
            <w:r>
              <w:rPr>
                <w:spacing w:val="-4"/>
                <w:sz w:val="13"/>
              </w:rPr>
              <w:t> </w:t>
            </w:r>
            <w:r>
              <w:rPr>
                <w:sz w:val="13"/>
              </w:rPr>
              <w:t>how</w:t>
            </w:r>
            <w:r>
              <w:rPr>
                <w:spacing w:val="-4"/>
                <w:sz w:val="13"/>
              </w:rPr>
              <w:t> </w:t>
            </w:r>
            <w:r>
              <w:rPr>
                <w:sz w:val="13"/>
              </w:rPr>
              <w:t>to</w:t>
            </w:r>
            <w:r>
              <w:rPr>
                <w:spacing w:val="-3"/>
                <w:sz w:val="13"/>
              </w:rPr>
              <w:t> </w:t>
            </w:r>
            <w:r>
              <w:rPr>
                <w:sz w:val="13"/>
              </w:rPr>
              <w:t>write</w:t>
            </w:r>
            <w:r>
              <w:rPr>
                <w:spacing w:val="-4"/>
                <w:sz w:val="13"/>
              </w:rPr>
              <w:t> </w:t>
            </w:r>
            <w:r>
              <w:rPr>
                <w:sz w:val="13"/>
              </w:rPr>
              <w:t>an</w:t>
            </w:r>
            <w:r>
              <w:rPr>
                <w:spacing w:val="-2"/>
                <w:sz w:val="13"/>
              </w:rPr>
              <w:t> </w:t>
            </w:r>
            <w:r>
              <w:rPr>
                <w:sz w:val="13"/>
              </w:rPr>
              <w:t>effective</w:t>
            </w:r>
            <w:r>
              <w:rPr>
                <w:spacing w:val="-4"/>
                <w:sz w:val="13"/>
              </w:rPr>
              <w:t> </w:t>
            </w:r>
            <w:r>
              <w:rPr>
                <w:spacing w:val="-2"/>
                <w:sz w:val="13"/>
              </w:rPr>
              <w:t>manual.</w:t>
            </w:r>
          </w:p>
          <w:p>
            <w:pPr>
              <w:pStyle w:val="TableParagraph"/>
              <w:numPr>
                <w:ilvl w:val="0"/>
                <w:numId w:val="12"/>
              </w:numPr>
              <w:tabs>
                <w:tab w:pos="827" w:val="left" w:leader="none"/>
              </w:tabs>
              <w:spacing w:line="240" w:lineRule="auto" w:before="85" w:after="0"/>
              <w:ind w:left="827" w:right="0" w:hanging="360"/>
              <w:jc w:val="left"/>
              <w:rPr>
                <w:sz w:val="13"/>
              </w:rPr>
            </w:pPr>
            <w:r>
              <w:rPr>
                <w:sz w:val="13"/>
              </w:rPr>
              <w:t>To</w:t>
            </w:r>
            <w:r>
              <w:rPr>
                <w:spacing w:val="-6"/>
                <w:sz w:val="13"/>
              </w:rPr>
              <w:t> </w:t>
            </w:r>
            <w:r>
              <w:rPr>
                <w:sz w:val="13"/>
              </w:rPr>
              <w:t>enhance</w:t>
            </w:r>
            <w:r>
              <w:rPr>
                <w:spacing w:val="-5"/>
                <w:sz w:val="13"/>
              </w:rPr>
              <w:t> </w:t>
            </w:r>
            <w:r>
              <w:rPr>
                <w:sz w:val="13"/>
              </w:rPr>
              <w:t>sentence</w:t>
            </w:r>
            <w:r>
              <w:rPr>
                <w:spacing w:val="-6"/>
                <w:sz w:val="13"/>
              </w:rPr>
              <w:t> </w:t>
            </w:r>
            <w:r>
              <w:rPr>
                <w:spacing w:val="-2"/>
                <w:sz w:val="13"/>
              </w:rPr>
              <w:t>variety.</w:t>
            </w:r>
          </w:p>
        </w:tc>
      </w:tr>
      <w:tr>
        <w:trPr>
          <w:trHeight w:val="770" w:hRule="atLeast"/>
        </w:trPr>
        <w:tc>
          <w:tcPr>
            <w:tcW w:w="1255" w:type="dxa"/>
          </w:tcPr>
          <w:p>
            <w:pPr>
              <w:pStyle w:val="TableParagraph"/>
              <w:spacing w:before="75"/>
              <w:ind w:left="107"/>
              <w:rPr>
                <w:sz w:val="13"/>
              </w:rPr>
            </w:pPr>
            <w:r>
              <w:rPr>
                <w:sz w:val="13"/>
              </w:rPr>
              <w:t>Week</w:t>
            </w:r>
            <w:r>
              <w:rPr>
                <w:spacing w:val="21"/>
                <w:sz w:val="13"/>
              </w:rPr>
              <w:t> </w:t>
            </w:r>
            <w:r>
              <w:rPr>
                <w:spacing w:val="-5"/>
                <w:sz w:val="13"/>
              </w:rPr>
              <w:t>9.</w:t>
            </w:r>
          </w:p>
        </w:tc>
        <w:tc>
          <w:tcPr>
            <w:tcW w:w="8097" w:type="dxa"/>
          </w:tcPr>
          <w:p>
            <w:pPr>
              <w:pStyle w:val="TableParagraph"/>
              <w:numPr>
                <w:ilvl w:val="0"/>
                <w:numId w:val="13"/>
              </w:numPr>
              <w:tabs>
                <w:tab w:pos="827" w:val="left" w:leader="none"/>
              </w:tabs>
              <w:spacing w:line="240" w:lineRule="auto" w:before="80" w:after="0"/>
              <w:ind w:left="827" w:right="0" w:hanging="360"/>
              <w:jc w:val="left"/>
              <w:rPr>
                <w:sz w:val="13"/>
              </w:rPr>
            </w:pPr>
            <w:r>
              <w:rPr>
                <w:sz w:val="13"/>
              </w:rPr>
              <w:t>To</w:t>
            </w:r>
            <w:r>
              <w:rPr>
                <w:spacing w:val="-5"/>
                <w:sz w:val="13"/>
              </w:rPr>
              <w:t> </w:t>
            </w:r>
            <w:r>
              <w:rPr>
                <w:sz w:val="13"/>
              </w:rPr>
              <w:t>enhance</w:t>
            </w:r>
            <w:r>
              <w:rPr>
                <w:spacing w:val="-4"/>
                <w:sz w:val="13"/>
              </w:rPr>
              <w:t> </w:t>
            </w:r>
            <w:r>
              <w:rPr>
                <w:sz w:val="13"/>
              </w:rPr>
              <w:t>your</w:t>
            </w:r>
            <w:r>
              <w:rPr>
                <w:spacing w:val="-6"/>
                <w:sz w:val="13"/>
              </w:rPr>
              <w:t> </w:t>
            </w:r>
            <w:r>
              <w:rPr>
                <w:sz w:val="13"/>
              </w:rPr>
              <w:t>skills</w:t>
            </w:r>
            <w:r>
              <w:rPr>
                <w:spacing w:val="-5"/>
                <w:sz w:val="13"/>
              </w:rPr>
              <w:t> </w:t>
            </w:r>
            <w:r>
              <w:rPr>
                <w:sz w:val="13"/>
              </w:rPr>
              <w:t>writing</w:t>
            </w:r>
            <w:r>
              <w:rPr>
                <w:spacing w:val="-5"/>
                <w:sz w:val="13"/>
              </w:rPr>
              <w:t> </w:t>
            </w:r>
            <w:r>
              <w:rPr>
                <w:sz w:val="13"/>
              </w:rPr>
              <w:t>lab</w:t>
            </w:r>
            <w:r>
              <w:rPr>
                <w:spacing w:val="-5"/>
                <w:sz w:val="13"/>
              </w:rPr>
              <w:t> </w:t>
            </w:r>
            <w:r>
              <w:rPr>
                <w:spacing w:val="-2"/>
                <w:sz w:val="13"/>
              </w:rPr>
              <w:t>reports.</w:t>
            </w:r>
          </w:p>
          <w:p>
            <w:pPr>
              <w:pStyle w:val="TableParagraph"/>
              <w:numPr>
                <w:ilvl w:val="0"/>
                <w:numId w:val="13"/>
              </w:numPr>
              <w:tabs>
                <w:tab w:pos="827" w:val="left" w:leader="none"/>
              </w:tabs>
              <w:spacing w:line="240" w:lineRule="auto" w:before="86" w:after="0"/>
              <w:ind w:left="827" w:right="0" w:hanging="360"/>
              <w:jc w:val="left"/>
              <w:rPr>
                <w:sz w:val="13"/>
              </w:rPr>
            </w:pPr>
            <w:r>
              <w:rPr>
                <w:sz w:val="13"/>
              </w:rPr>
              <w:t>Detailed</w:t>
            </w:r>
            <w:r>
              <w:rPr>
                <w:spacing w:val="-4"/>
                <w:sz w:val="13"/>
              </w:rPr>
              <w:t> </w:t>
            </w:r>
            <w:r>
              <w:rPr>
                <w:sz w:val="13"/>
              </w:rPr>
              <w:t>review</w:t>
            </w:r>
            <w:r>
              <w:rPr>
                <w:spacing w:val="-5"/>
                <w:sz w:val="13"/>
              </w:rPr>
              <w:t> </w:t>
            </w:r>
            <w:r>
              <w:rPr>
                <w:sz w:val="13"/>
              </w:rPr>
              <w:t>of</w:t>
            </w:r>
            <w:r>
              <w:rPr>
                <w:spacing w:val="-7"/>
                <w:sz w:val="13"/>
              </w:rPr>
              <w:t> </w:t>
            </w:r>
            <w:r>
              <w:rPr>
                <w:sz w:val="13"/>
              </w:rPr>
              <w:t>specifications</w:t>
            </w:r>
            <w:r>
              <w:rPr>
                <w:spacing w:val="-6"/>
                <w:sz w:val="13"/>
              </w:rPr>
              <w:t> </w:t>
            </w:r>
            <w:r>
              <w:rPr>
                <w:sz w:val="13"/>
              </w:rPr>
              <w:t>for</w:t>
            </w:r>
            <w:r>
              <w:rPr>
                <w:spacing w:val="-4"/>
                <w:sz w:val="13"/>
              </w:rPr>
              <w:t> </w:t>
            </w:r>
            <w:r>
              <w:rPr>
                <w:sz w:val="13"/>
              </w:rPr>
              <w:t>final</w:t>
            </w:r>
            <w:r>
              <w:rPr>
                <w:spacing w:val="-5"/>
                <w:sz w:val="13"/>
              </w:rPr>
              <w:t> </w:t>
            </w:r>
            <w:r>
              <w:rPr>
                <w:sz w:val="13"/>
              </w:rPr>
              <w:t>projects</w:t>
            </w:r>
            <w:r>
              <w:rPr>
                <w:spacing w:val="-6"/>
                <w:sz w:val="13"/>
              </w:rPr>
              <w:t> </w:t>
            </w:r>
            <w:r>
              <w:rPr>
                <w:sz w:val="13"/>
              </w:rPr>
              <w:t>(technical</w:t>
            </w:r>
            <w:r>
              <w:rPr>
                <w:spacing w:val="-6"/>
                <w:sz w:val="13"/>
              </w:rPr>
              <w:t> </w:t>
            </w:r>
            <w:r>
              <w:rPr>
                <w:sz w:val="13"/>
              </w:rPr>
              <w:t>proposal</w:t>
            </w:r>
            <w:r>
              <w:rPr>
                <w:spacing w:val="-5"/>
                <w:sz w:val="13"/>
              </w:rPr>
              <w:t> </w:t>
            </w:r>
            <w:r>
              <w:rPr>
                <w:sz w:val="13"/>
              </w:rPr>
              <w:t>and</w:t>
            </w:r>
            <w:r>
              <w:rPr>
                <w:spacing w:val="-6"/>
                <w:sz w:val="13"/>
              </w:rPr>
              <w:t> </w:t>
            </w:r>
            <w:r>
              <w:rPr>
                <w:sz w:val="13"/>
              </w:rPr>
              <w:t>oral</w:t>
            </w:r>
            <w:r>
              <w:rPr>
                <w:spacing w:val="-5"/>
                <w:sz w:val="13"/>
              </w:rPr>
              <w:t> </w:t>
            </w:r>
            <w:r>
              <w:rPr>
                <w:sz w:val="13"/>
              </w:rPr>
              <w:t>presentation</w:t>
            </w:r>
            <w:r>
              <w:rPr>
                <w:spacing w:val="-7"/>
                <w:sz w:val="13"/>
              </w:rPr>
              <w:t> </w:t>
            </w:r>
            <w:r>
              <w:rPr>
                <w:sz w:val="13"/>
              </w:rPr>
              <w:t>based</w:t>
            </w:r>
            <w:r>
              <w:rPr>
                <w:spacing w:val="-6"/>
                <w:sz w:val="13"/>
              </w:rPr>
              <w:t> </w:t>
            </w:r>
            <w:r>
              <w:rPr>
                <w:sz w:val="13"/>
              </w:rPr>
              <w:t>on</w:t>
            </w:r>
            <w:r>
              <w:rPr>
                <w:spacing w:val="-6"/>
                <w:sz w:val="13"/>
              </w:rPr>
              <w:t> </w:t>
            </w:r>
            <w:r>
              <w:rPr>
                <w:spacing w:val="-2"/>
                <w:sz w:val="13"/>
              </w:rPr>
              <w:t>proposal).</w:t>
            </w:r>
          </w:p>
        </w:tc>
      </w:tr>
      <w:tr>
        <w:trPr>
          <w:trHeight w:val="772" w:hRule="atLeast"/>
        </w:trPr>
        <w:tc>
          <w:tcPr>
            <w:tcW w:w="1255" w:type="dxa"/>
          </w:tcPr>
          <w:p>
            <w:pPr>
              <w:pStyle w:val="TableParagraph"/>
              <w:spacing w:before="75"/>
              <w:ind w:left="107"/>
              <w:rPr>
                <w:sz w:val="13"/>
              </w:rPr>
            </w:pPr>
            <w:r>
              <w:rPr>
                <w:sz w:val="13"/>
              </w:rPr>
              <w:t>Week</w:t>
            </w:r>
            <w:r>
              <w:rPr>
                <w:spacing w:val="21"/>
                <w:sz w:val="13"/>
              </w:rPr>
              <w:t> </w:t>
            </w:r>
            <w:r>
              <w:rPr>
                <w:spacing w:val="-5"/>
                <w:sz w:val="13"/>
              </w:rPr>
              <w:t>10.</w:t>
            </w:r>
          </w:p>
        </w:tc>
        <w:tc>
          <w:tcPr>
            <w:tcW w:w="8097" w:type="dxa"/>
          </w:tcPr>
          <w:p>
            <w:pPr>
              <w:pStyle w:val="TableParagraph"/>
              <w:numPr>
                <w:ilvl w:val="0"/>
                <w:numId w:val="14"/>
              </w:numPr>
              <w:tabs>
                <w:tab w:pos="827" w:val="left" w:leader="none"/>
              </w:tabs>
              <w:spacing w:line="240" w:lineRule="auto" w:before="80" w:after="0"/>
              <w:ind w:left="827" w:right="0" w:hanging="360"/>
              <w:jc w:val="left"/>
              <w:rPr>
                <w:sz w:val="13"/>
              </w:rPr>
            </w:pPr>
            <w:r>
              <w:rPr>
                <w:sz w:val="13"/>
              </w:rPr>
              <w:t>To</w:t>
            </w:r>
            <w:r>
              <w:rPr>
                <w:spacing w:val="-4"/>
                <w:sz w:val="13"/>
              </w:rPr>
              <w:t> </w:t>
            </w:r>
            <w:r>
              <w:rPr>
                <w:sz w:val="13"/>
              </w:rPr>
              <w:t>learn</w:t>
            </w:r>
            <w:r>
              <w:rPr>
                <w:spacing w:val="-4"/>
                <w:sz w:val="13"/>
              </w:rPr>
              <w:t> </w:t>
            </w:r>
            <w:r>
              <w:rPr>
                <w:sz w:val="13"/>
              </w:rPr>
              <w:t>the</w:t>
            </w:r>
            <w:r>
              <w:rPr>
                <w:spacing w:val="-4"/>
                <w:sz w:val="13"/>
              </w:rPr>
              <w:t> </w:t>
            </w:r>
            <w:r>
              <w:rPr>
                <w:sz w:val="13"/>
              </w:rPr>
              <w:t>secrets</w:t>
            </w:r>
            <w:r>
              <w:rPr>
                <w:spacing w:val="-4"/>
                <w:sz w:val="13"/>
              </w:rPr>
              <w:t> </w:t>
            </w:r>
            <w:r>
              <w:rPr>
                <w:sz w:val="13"/>
              </w:rPr>
              <w:t>of</w:t>
            </w:r>
            <w:r>
              <w:rPr>
                <w:spacing w:val="-4"/>
                <w:sz w:val="13"/>
              </w:rPr>
              <w:t> </w:t>
            </w:r>
            <w:r>
              <w:rPr>
                <w:sz w:val="13"/>
              </w:rPr>
              <w:t>effective</w:t>
            </w:r>
            <w:r>
              <w:rPr>
                <w:spacing w:val="-4"/>
                <w:sz w:val="13"/>
              </w:rPr>
              <w:t> </w:t>
            </w:r>
            <w:r>
              <w:rPr>
                <w:sz w:val="13"/>
              </w:rPr>
              <w:t>oral</w:t>
            </w:r>
            <w:r>
              <w:rPr>
                <w:spacing w:val="-4"/>
                <w:sz w:val="13"/>
              </w:rPr>
              <w:t> </w:t>
            </w:r>
            <w:r>
              <w:rPr>
                <w:spacing w:val="-2"/>
                <w:sz w:val="13"/>
              </w:rPr>
              <w:t>presentations.</w:t>
            </w:r>
          </w:p>
          <w:p>
            <w:pPr>
              <w:pStyle w:val="TableParagraph"/>
              <w:numPr>
                <w:ilvl w:val="0"/>
                <w:numId w:val="14"/>
              </w:numPr>
              <w:tabs>
                <w:tab w:pos="827" w:val="left" w:leader="none"/>
              </w:tabs>
              <w:spacing w:line="240" w:lineRule="auto" w:before="88" w:after="0"/>
              <w:ind w:left="827" w:right="0" w:hanging="360"/>
              <w:jc w:val="left"/>
              <w:rPr>
                <w:sz w:val="13"/>
              </w:rPr>
            </w:pPr>
            <w:r>
              <w:rPr>
                <w:sz w:val="13"/>
              </w:rPr>
              <w:t>To</w:t>
            </w:r>
            <w:r>
              <w:rPr>
                <w:spacing w:val="-6"/>
                <w:sz w:val="13"/>
              </w:rPr>
              <w:t> </w:t>
            </w:r>
            <w:r>
              <w:rPr>
                <w:sz w:val="13"/>
              </w:rPr>
              <w:t>improve</w:t>
            </w:r>
            <w:r>
              <w:rPr>
                <w:spacing w:val="-5"/>
                <w:sz w:val="13"/>
              </w:rPr>
              <w:t> </w:t>
            </w:r>
            <w:r>
              <w:rPr>
                <w:sz w:val="13"/>
              </w:rPr>
              <w:t>students’</w:t>
            </w:r>
            <w:r>
              <w:rPr>
                <w:spacing w:val="-5"/>
                <w:sz w:val="13"/>
              </w:rPr>
              <w:t> </w:t>
            </w:r>
            <w:r>
              <w:rPr>
                <w:sz w:val="13"/>
              </w:rPr>
              <w:t>speaking</w:t>
            </w:r>
            <w:r>
              <w:rPr>
                <w:spacing w:val="-5"/>
                <w:sz w:val="13"/>
              </w:rPr>
              <w:t> </w:t>
            </w:r>
            <w:r>
              <w:rPr>
                <w:sz w:val="13"/>
              </w:rPr>
              <w:t>through</w:t>
            </w:r>
            <w:r>
              <w:rPr>
                <w:spacing w:val="-5"/>
                <w:sz w:val="13"/>
              </w:rPr>
              <w:t> </w:t>
            </w:r>
            <w:r>
              <w:rPr>
                <w:sz w:val="13"/>
              </w:rPr>
              <w:t>practice</w:t>
            </w:r>
            <w:r>
              <w:rPr>
                <w:spacing w:val="-6"/>
                <w:sz w:val="13"/>
              </w:rPr>
              <w:t> </w:t>
            </w:r>
            <w:r>
              <w:rPr>
                <w:sz w:val="13"/>
              </w:rPr>
              <w:t>and</w:t>
            </w:r>
            <w:r>
              <w:rPr>
                <w:spacing w:val="-4"/>
                <w:sz w:val="13"/>
              </w:rPr>
              <w:t> </w:t>
            </w:r>
            <w:r>
              <w:rPr>
                <w:spacing w:val="-2"/>
                <w:sz w:val="13"/>
              </w:rPr>
              <w:t>feedback.</w:t>
            </w:r>
          </w:p>
        </w:tc>
      </w:tr>
      <w:tr>
        <w:trPr>
          <w:trHeight w:val="525" w:hRule="atLeast"/>
        </w:trPr>
        <w:tc>
          <w:tcPr>
            <w:tcW w:w="1255" w:type="dxa"/>
          </w:tcPr>
          <w:p>
            <w:pPr>
              <w:pStyle w:val="TableParagraph"/>
              <w:spacing w:before="75"/>
              <w:ind w:left="107"/>
              <w:rPr>
                <w:sz w:val="13"/>
              </w:rPr>
            </w:pPr>
            <w:r>
              <w:rPr>
                <w:sz w:val="13"/>
              </w:rPr>
              <w:t>Week</w:t>
            </w:r>
            <w:r>
              <w:rPr>
                <w:spacing w:val="21"/>
                <w:sz w:val="13"/>
              </w:rPr>
              <w:t> </w:t>
            </w:r>
            <w:r>
              <w:rPr>
                <w:spacing w:val="-5"/>
                <w:sz w:val="13"/>
              </w:rPr>
              <w:t>11.</w:t>
            </w:r>
          </w:p>
        </w:tc>
        <w:tc>
          <w:tcPr>
            <w:tcW w:w="8097" w:type="dxa"/>
          </w:tcPr>
          <w:p>
            <w:pPr>
              <w:pStyle w:val="TableParagraph"/>
              <w:numPr>
                <w:ilvl w:val="0"/>
                <w:numId w:val="15"/>
              </w:numPr>
              <w:tabs>
                <w:tab w:pos="827" w:val="left" w:leader="none"/>
              </w:tabs>
              <w:spacing w:line="240" w:lineRule="auto" w:before="80" w:after="0"/>
              <w:ind w:left="827" w:right="0" w:hanging="360"/>
              <w:jc w:val="left"/>
              <w:rPr>
                <w:sz w:val="13"/>
              </w:rPr>
            </w:pPr>
            <w:r>
              <w:rPr>
                <w:sz w:val="13"/>
              </w:rPr>
              <w:t>One-on-ones</w:t>
            </w:r>
            <w:r>
              <w:rPr>
                <w:spacing w:val="-7"/>
                <w:sz w:val="13"/>
              </w:rPr>
              <w:t> </w:t>
            </w:r>
            <w:r>
              <w:rPr>
                <w:sz w:val="13"/>
              </w:rPr>
              <w:t>with</w:t>
            </w:r>
            <w:r>
              <w:rPr>
                <w:spacing w:val="-5"/>
                <w:sz w:val="13"/>
              </w:rPr>
              <w:t> </w:t>
            </w:r>
            <w:r>
              <w:rPr>
                <w:sz w:val="13"/>
              </w:rPr>
              <w:t>each</w:t>
            </w:r>
            <w:r>
              <w:rPr>
                <w:spacing w:val="-6"/>
                <w:sz w:val="13"/>
              </w:rPr>
              <w:t> </w:t>
            </w:r>
            <w:r>
              <w:rPr>
                <w:sz w:val="13"/>
              </w:rPr>
              <w:t>group</w:t>
            </w:r>
            <w:r>
              <w:rPr>
                <w:spacing w:val="-6"/>
                <w:sz w:val="13"/>
              </w:rPr>
              <w:t> </w:t>
            </w:r>
            <w:r>
              <w:rPr>
                <w:sz w:val="13"/>
              </w:rPr>
              <w:t>to</w:t>
            </w:r>
            <w:r>
              <w:rPr>
                <w:spacing w:val="-5"/>
                <w:sz w:val="13"/>
              </w:rPr>
              <w:t> </w:t>
            </w:r>
            <w:r>
              <w:rPr>
                <w:sz w:val="13"/>
              </w:rPr>
              <w:t>discuss</w:t>
            </w:r>
            <w:r>
              <w:rPr>
                <w:spacing w:val="-6"/>
                <w:sz w:val="13"/>
              </w:rPr>
              <w:t> </w:t>
            </w:r>
            <w:r>
              <w:rPr>
                <w:sz w:val="13"/>
              </w:rPr>
              <w:t>final</w:t>
            </w:r>
            <w:r>
              <w:rPr>
                <w:spacing w:val="-6"/>
                <w:sz w:val="13"/>
              </w:rPr>
              <w:t> </w:t>
            </w:r>
            <w:r>
              <w:rPr>
                <w:sz w:val="13"/>
              </w:rPr>
              <w:t>proposal</w:t>
            </w:r>
            <w:r>
              <w:rPr>
                <w:spacing w:val="-5"/>
                <w:sz w:val="13"/>
              </w:rPr>
              <w:t> </w:t>
            </w:r>
            <w:r>
              <w:rPr>
                <w:sz w:val="13"/>
              </w:rPr>
              <w:t>project</w:t>
            </w:r>
            <w:r>
              <w:rPr>
                <w:spacing w:val="-5"/>
                <w:sz w:val="13"/>
              </w:rPr>
              <w:t> </w:t>
            </w:r>
            <w:r>
              <w:rPr>
                <w:sz w:val="13"/>
              </w:rPr>
              <w:t>and</w:t>
            </w:r>
            <w:r>
              <w:rPr>
                <w:spacing w:val="-6"/>
                <w:sz w:val="13"/>
              </w:rPr>
              <w:t> </w:t>
            </w:r>
            <w:r>
              <w:rPr>
                <w:sz w:val="13"/>
              </w:rPr>
              <w:t>final</w:t>
            </w:r>
            <w:r>
              <w:rPr>
                <w:spacing w:val="-6"/>
                <w:sz w:val="13"/>
              </w:rPr>
              <w:t> </w:t>
            </w:r>
            <w:r>
              <w:rPr>
                <w:sz w:val="13"/>
              </w:rPr>
              <w:t>technical</w:t>
            </w:r>
            <w:r>
              <w:rPr>
                <w:spacing w:val="-5"/>
                <w:sz w:val="13"/>
              </w:rPr>
              <w:t> </w:t>
            </w:r>
            <w:r>
              <w:rPr>
                <w:sz w:val="13"/>
              </w:rPr>
              <w:t>oral</w:t>
            </w:r>
            <w:r>
              <w:rPr>
                <w:spacing w:val="-5"/>
                <w:sz w:val="13"/>
              </w:rPr>
              <w:t> </w:t>
            </w:r>
            <w:r>
              <w:rPr>
                <w:sz w:val="13"/>
              </w:rPr>
              <w:t>presentation</w:t>
            </w:r>
            <w:r>
              <w:rPr>
                <w:spacing w:val="-7"/>
                <w:sz w:val="13"/>
              </w:rPr>
              <w:t> </w:t>
            </w:r>
            <w:r>
              <w:rPr>
                <w:sz w:val="13"/>
              </w:rPr>
              <w:t>based</w:t>
            </w:r>
            <w:r>
              <w:rPr>
                <w:spacing w:val="-6"/>
                <w:sz w:val="13"/>
              </w:rPr>
              <w:t> </w:t>
            </w:r>
            <w:r>
              <w:rPr>
                <w:sz w:val="13"/>
              </w:rPr>
              <w:t>on</w:t>
            </w:r>
            <w:r>
              <w:rPr>
                <w:spacing w:val="-6"/>
                <w:sz w:val="13"/>
              </w:rPr>
              <w:t> </w:t>
            </w:r>
            <w:r>
              <w:rPr>
                <w:spacing w:val="-2"/>
                <w:sz w:val="13"/>
              </w:rPr>
              <w:t>proposal.</w:t>
            </w:r>
          </w:p>
        </w:tc>
      </w:tr>
      <w:tr>
        <w:trPr>
          <w:trHeight w:val="234" w:hRule="atLeast"/>
        </w:trPr>
        <w:tc>
          <w:tcPr>
            <w:tcW w:w="1255" w:type="dxa"/>
          </w:tcPr>
          <w:p>
            <w:pPr>
              <w:pStyle w:val="TableParagraph"/>
              <w:spacing w:line="139" w:lineRule="exact" w:before="75"/>
              <w:ind w:left="107"/>
              <w:rPr>
                <w:sz w:val="13"/>
              </w:rPr>
            </w:pPr>
            <w:r>
              <w:rPr>
                <w:sz w:val="13"/>
              </w:rPr>
              <w:t>Week</w:t>
            </w:r>
            <w:r>
              <w:rPr>
                <w:spacing w:val="21"/>
                <w:sz w:val="13"/>
              </w:rPr>
              <w:t> </w:t>
            </w:r>
            <w:r>
              <w:rPr>
                <w:spacing w:val="-5"/>
                <w:sz w:val="13"/>
              </w:rPr>
              <w:t>12.</w:t>
            </w:r>
          </w:p>
        </w:tc>
        <w:tc>
          <w:tcPr>
            <w:tcW w:w="8097" w:type="dxa"/>
          </w:tcPr>
          <w:p>
            <w:pPr>
              <w:pStyle w:val="TableParagraph"/>
              <w:spacing w:line="139" w:lineRule="exact" w:before="75"/>
              <w:ind w:left="107"/>
              <w:rPr>
                <w:sz w:val="13"/>
              </w:rPr>
            </w:pPr>
            <w:r>
              <w:rPr>
                <w:sz w:val="13"/>
              </w:rPr>
              <w:t>Final</w:t>
            </w:r>
            <w:r>
              <w:rPr>
                <w:spacing w:val="-6"/>
                <w:sz w:val="13"/>
              </w:rPr>
              <w:t> </w:t>
            </w:r>
            <w:r>
              <w:rPr>
                <w:sz w:val="13"/>
              </w:rPr>
              <w:t>project</w:t>
            </w:r>
            <w:r>
              <w:rPr>
                <w:spacing w:val="-6"/>
                <w:sz w:val="13"/>
              </w:rPr>
              <w:t> </w:t>
            </w:r>
            <w:r>
              <w:rPr>
                <w:sz w:val="13"/>
              </w:rPr>
              <w:t>technical</w:t>
            </w:r>
            <w:r>
              <w:rPr>
                <w:spacing w:val="-5"/>
                <w:sz w:val="13"/>
              </w:rPr>
              <w:t> </w:t>
            </w:r>
            <w:r>
              <w:rPr>
                <w:sz w:val="13"/>
              </w:rPr>
              <w:t>presentations</w:t>
            </w:r>
            <w:r>
              <w:rPr>
                <w:spacing w:val="-6"/>
                <w:sz w:val="13"/>
              </w:rPr>
              <w:t> </w:t>
            </w:r>
            <w:r>
              <w:rPr>
                <w:sz w:val="13"/>
              </w:rPr>
              <w:t>by</w:t>
            </w:r>
            <w:r>
              <w:rPr>
                <w:spacing w:val="-6"/>
                <w:sz w:val="13"/>
              </w:rPr>
              <w:t> </w:t>
            </w:r>
            <w:r>
              <w:rPr>
                <w:sz w:val="13"/>
              </w:rPr>
              <w:t>groups</w:t>
            </w:r>
            <w:r>
              <w:rPr>
                <w:spacing w:val="-6"/>
                <w:sz w:val="13"/>
              </w:rPr>
              <w:t> </w:t>
            </w:r>
            <w:r>
              <w:rPr>
                <w:sz w:val="13"/>
              </w:rPr>
              <w:t>Class</w:t>
            </w:r>
            <w:r>
              <w:rPr>
                <w:spacing w:val="-6"/>
                <w:sz w:val="13"/>
              </w:rPr>
              <w:t> </w:t>
            </w:r>
            <w:r>
              <w:rPr>
                <w:sz w:val="13"/>
              </w:rPr>
              <w:t>participation</w:t>
            </w:r>
            <w:r>
              <w:rPr>
                <w:spacing w:val="-6"/>
                <w:sz w:val="13"/>
              </w:rPr>
              <w:t> </w:t>
            </w:r>
            <w:r>
              <w:rPr>
                <w:sz w:val="13"/>
              </w:rPr>
              <w:t>in</w:t>
            </w:r>
            <w:r>
              <w:rPr>
                <w:spacing w:val="-5"/>
                <w:sz w:val="13"/>
              </w:rPr>
              <w:t> </w:t>
            </w:r>
            <w:r>
              <w:rPr>
                <w:sz w:val="13"/>
              </w:rPr>
              <w:t>analysis</w:t>
            </w:r>
            <w:r>
              <w:rPr>
                <w:spacing w:val="-6"/>
                <w:sz w:val="13"/>
              </w:rPr>
              <w:t> </w:t>
            </w:r>
            <w:r>
              <w:rPr>
                <w:sz w:val="13"/>
              </w:rPr>
              <w:t>on</w:t>
            </w:r>
            <w:r>
              <w:rPr>
                <w:spacing w:val="-4"/>
                <w:sz w:val="13"/>
              </w:rPr>
              <w:t> </w:t>
            </w:r>
            <w:r>
              <w:rPr>
                <w:sz w:val="13"/>
              </w:rPr>
              <w:t>effectiveness</w:t>
            </w:r>
            <w:r>
              <w:rPr>
                <w:spacing w:val="-6"/>
                <w:sz w:val="13"/>
              </w:rPr>
              <w:t> </w:t>
            </w:r>
            <w:r>
              <w:rPr>
                <w:sz w:val="13"/>
              </w:rPr>
              <w:t>of</w:t>
            </w:r>
            <w:r>
              <w:rPr>
                <w:spacing w:val="-6"/>
                <w:sz w:val="13"/>
              </w:rPr>
              <w:t> </w:t>
            </w:r>
            <w:r>
              <w:rPr>
                <w:sz w:val="13"/>
              </w:rPr>
              <w:t>each</w:t>
            </w:r>
            <w:r>
              <w:rPr>
                <w:spacing w:val="-5"/>
                <w:sz w:val="13"/>
              </w:rPr>
              <w:t> </w:t>
            </w:r>
            <w:r>
              <w:rPr>
                <w:spacing w:val="-2"/>
                <w:sz w:val="13"/>
              </w:rPr>
              <w:t>presentation</w:t>
            </w:r>
          </w:p>
        </w:tc>
      </w:tr>
      <w:tr>
        <w:trPr>
          <w:trHeight w:val="770" w:hRule="atLeast"/>
        </w:trPr>
        <w:tc>
          <w:tcPr>
            <w:tcW w:w="1255" w:type="dxa"/>
          </w:tcPr>
          <w:p>
            <w:pPr>
              <w:pStyle w:val="TableParagraph"/>
              <w:spacing w:before="75"/>
              <w:ind w:left="107"/>
              <w:rPr>
                <w:sz w:val="13"/>
              </w:rPr>
            </w:pPr>
            <w:r>
              <w:rPr>
                <w:sz w:val="13"/>
              </w:rPr>
              <w:t>Week</w:t>
            </w:r>
            <w:r>
              <w:rPr>
                <w:spacing w:val="21"/>
                <w:sz w:val="13"/>
              </w:rPr>
              <w:t> </w:t>
            </w:r>
            <w:r>
              <w:rPr>
                <w:spacing w:val="-5"/>
                <w:sz w:val="13"/>
              </w:rPr>
              <w:t>13.</w:t>
            </w:r>
          </w:p>
        </w:tc>
        <w:tc>
          <w:tcPr>
            <w:tcW w:w="8097" w:type="dxa"/>
          </w:tcPr>
          <w:p>
            <w:pPr>
              <w:pStyle w:val="TableParagraph"/>
              <w:numPr>
                <w:ilvl w:val="0"/>
                <w:numId w:val="16"/>
              </w:numPr>
              <w:tabs>
                <w:tab w:pos="827" w:val="left" w:leader="none"/>
              </w:tabs>
              <w:spacing w:line="240" w:lineRule="auto" w:before="80" w:after="0"/>
              <w:ind w:left="827" w:right="0" w:hanging="360"/>
              <w:jc w:val="left"/>
              <w:rPr>
                <w:sz w:val="13"/>
              </w:rPr>
            </w:pPr>
            <w:r>
              <w:rPr>
                <w:sz w:val="13"/>
              </w:rPr>
              <w:t>Final</w:t>
            </w:r>
            <w:r>
              <w:rPr>
                <w:spacing w:val="-7"/>
                <w:sz w:val="13"/>
              </w:rPr>
              <w:t> </w:t>
            </w:r>
            <w:r>
              <w:rPr>
                <w:sz w:val="13"/>
              </w:rPr>
              <w:t>project</w:t>
            </w:r>
            <w:r>
              <w:rPr>
                <w:spacing w:val="-6"/>
                <w:sz w:val="13"/>
              </w:rPr>
              <w:t> </w:t>
            </w:r>
            <w:r>
              <w:rPr>
                <w:sz w:val="13"/>
              </w:rPr>
              <w:t>technical</w:t>
            </w:r>
            <w:r>
              <w:rPr>
                <w:spacing w:val="-7"/>
                <w:sz w:val="13"/>
              </w:rPr>
              <w:t> </w:t>
            </w:r>
            <w:r>
              <w:rPr>
                <w:sz w:val="13"/>
              </w:rPr>
              <w:t>presentations</w:t>
            </w:r>
            <w:r>
              <w:rPr>
                <w:spacing w:val="-6"/>
                <w:sz w:val="13"/>
              </w:rPr>
              <w:t> </w:t>
            </w:r>
            <w:r>
              <w:rPr>
                <w:sz w:val="13"/>
              </w:rPr>
              <w:t>by</w:t>
            </w:r>
            <w:r>
              <w:rPr>
                <w:spacing w:val="-7"/>
                <w:sz w:val="13"/>
              </w:rPr>
              <w:t> </w:t>
            </w:r>
            <w:r>
              <w:rPr>
                <w:spacing w:val="-2"/>
                <w:sz w:val="13"/>
              </w:rPr>
              <w:t>groups</w:t>
            </w:r>
          </w:p>
          <w:p>
            <w:pPr>
              <w:pStyle w:val="TableParagraph"/>
              <w:numPr>
                <w:ilvl w:val="0"/>
                <w:numId w:val="16"/>
              </w:numPr>
              <w:tabs>
                <w:tab w:pos="827" w:val="left" w:leader="none"/>
              </w:tabs>
              <w:spacing w:line="240" w:lineRule="auto" w:before="85" w:after="0"/>
              <w:ind w:left="827" w:right="0" w:hanging="360"/>
              <w:jc w:val="left"/>
              <w:rPr>
                <w:sz w:val="13"/>
              </w:rPr>
            </w:pPr>
            <w:r>
              <w:rPr>
                <w:sz w:val="13"/>
              </w:rPr>
              <w:t>Class</w:t>
            </w:r>
            <w:r>
              <w:rPr>
                <w:spacing w:val="-6"/>
                <w:sz w:val="13"/>
              </w:rPr>
              <w:t> </w:t>
            </w:r>
            <w:r>
              <w:rPr>
                <w:sz w:val="13"/>
              </w:rPr>
              <w:t>participation</w:t>
            </w:r>
            <w:r>
              <w:rPr>
                <w:spacing w:val="-6"/>
                <w:sz w:val="13"/>
              </w:rPr>
              <w:t> </w:t>
            </w:r>
            <w:r>
              <w:rPr>
                <w:sz w:val="13"/>
              </w:rPr>
              <w:t>in</w:t>
            </w:r>
            <w:r>
              <w:rPr>
                <w:spacing w:val="-6"/>
                <w:sz w:val="13"/>
              </w:rPr>
              <w:t> </w:t>
            </w:r>
            <w:r>
              <w:rPr>
                <w:sz w:val="13"/>
              </w:rPr>
              <w:t>analysis</w:t>
            </w:r>
            <w:r>
              <w:rPr>
                <w:spacing w:val="-6"/>
                <w:sz w:val="13"/>
              </w:rPr>
              <w:t> </w:t>
            </w:r>
            <w:r>
              <w:rPr>
                <w:sz w:val="13"/>
              </w:rPr>
              <w:t>on</w:t>
            </w:r>
            <w:r>
              <w:rPr>
                <w:spacing w:val="-3"/>
                <w:sz w:val="13"/>
              </w:rPr>
              <w:t> </w:t>
            </w:r>
            <w:r>
              <w:rPr>
                <w:sz w:val="13"/>
              </w:rPr>
              <w:t>effectiveness</w:t>
            </w:r>
            <w:r>
              <w:rPr>
                <w:spacing w:val="-6"/>
                <w:sz w:val="13"/>
              </w:rPr>
              <w:t> </w:t>
            </w:r>
            <w:r>
              <w:rPr>
                <w:sz w:val="13"/>
              </w:rPr>
              <w:t>of</w:t>
            </w:r>
            <w:r>
              <w:rPr>
                <w:spacing w:val="-5"/>
                <w:sz w:val="13"/>
              </w:rPr>
              <w:t> </w:t>
            </w:r>
            <w:r>
              <w:rPr>
                <w:sz w:val="13"/>
              </w:rPr>
              <w:t>each</w:t>
            </w:r>
            <w:r>
              <w:rPr>
                <w:spacing w:val="-5"/>
                <w:sz w:val="13"/>
              </w:rPr>
              <w:t> </w:t>
            </w:r>
            <w:r>
              <w:rPr>
                <w:spacing w:val="-2"/>
                <w:sz w:val="13"/>
              </w:rPr>
              <w:t>presentation</w:t>
            </w:r>
          </w:p>
        </w:tc>
      </w:tr>
      <w:tr>
        <w:trPr>
          <w:trHeight w:val="525" w:hRule="atLeast"/>
        </w:trPr>
        <w:tc>
          <w:tcPr>
            <w:tcW w:w="1255" w:type="dxa"/>
          </w:tcPr>
          <w:p>
            <w:pPr>
              <w:pStyle w:val="TableParagraph"/>
              <w:spacing w:before="76"/>
              <w:ind w:left="107"/>
              <w:rPr>
                <w:sz w:val="13"/>
              </w:rPr>
            </w:pPr>
            <w:r>
              <w:rPr>
                <w:sz w:val="13"/>
              </w:rPr>
              <w:t>Week</w:t>
            </w:r>
            <w:r>
              <w:rPr>
                <w:spacing w:val="21"/>
                <w:sz w:val="13"/>
              </w:rPr>
              <w:t> </w:t>
            </w:r>
            <w:r>
              <w:rPr>
                <w:spacing w:val="-5"/>
                <w:sz w:val="13"/>
              </w:rPr>
              <w:t>14</w:t>
            </w:r>
          </w:p>
        </w:tc>
        <w:tc>
          <w:tcPr>
            <w:tcW w:w="8097" w:type="dxa"/>
          </w:tcPr>
          <w:p>
            <w:pPr>
              <w:pStyle w:val="TableParagraph"/>
              <w:numPr>
                <w:ilvl w:val="0"/>
                <w:numId w:val="17"/>
              </w:numPr>
              <w:tabs>
                <w:tab w:pos="827" w:val="left" w:leader="none"/>
              </w:tabs>
              <w:spacing w:line="240" w:lineRule="auto" w:before="81" w:after="0"/>
              <w:ind w:left="827" w:right="0" w:hanging="360"/>
              <w:jc w:val="left"/>
              <w:rPr>
                <w:sz w:val="13"/>
              </w:rPr>
            </w:pPr>
            <w:r>
              <w:rPr>
                <w:sz w:val="13"/>
              </w:rPr>
              <w:t>Review</w:t>
            </w:r>
            <w:r>
              <w:rPr>
                <w:spacing w:val="-4"/>
                <w:sz w:val="13"/>
              </w:rPr>
              <w:t> </w:t>
            </w:r>
            <w:r>
              <w:rPr>
                <w:sz w:val="13"/>
              </w:rPr>
              <w:t>of</w:t>
            </w:r>
            <w:r>
              <w:rPr>
                <w:spacing w:val="-4"/>
                <w:sz w:val="13"/>
              </w:rPr>
              <w:t> </w:t>
            </w:r>
            <w:r>
              <w:rPr>
                <w:sz w:val="13"/>
              </w:rPr>
              <w:t>Main</w:t>
            </w:r>
            <w:r>
              <w:rPr>
                <w:spacing w:val="-5"/>
                <w:sz w:val="13"/>
              </w:rPr>
              <w:t> </w:t>
            </w:r>
            <w:r>
              <w:rPr>
                <w:sz w:val="13"/>
              </w:rPr>
              <w:t>Themes</w:t>
            </w:r>
            <w:r>
              <w:rPr>
                <w:spacing w:val="-4"/>
                <w:sz w:val="13"/>
              </w:rPr>
              <w:t> </w:t>
            </w:r>
            <w:r>
              <w:rPr>
                <w:sz w:val="13"/>
              </w:rPr>
              <w:t>/</w:t>
            </w:r>
            <w:r>
              <w:rPr>
                <w:spacing w:val="-3"/>
                <w:sz w:val="13"/>
              </w:rPr>
              <w:t> </w:t>
            </w:r>
            <w:r>
              <w:rPr>
                <w:sz w:val="13"/>
              </w:rPr>
              <w:t>Components</w:t>
            </w:r>
            <w:r>
              <w:rPr>
                <w:spacing w:val="-4"/>
                <w:sz w:val="13"/>
              </w:rPr>
              <w:t> </w:t>
            </w:r>
            <w:r>
              <w:rPr>
                <w:sz w:val="13"/>
              </w:rPr>
              <w:t>of</w:t>
            </w:r>
            <w:r>
              <w:rPr>
                <w:spacing w:val="-5"/>
                <w:sz w:val="13"/>
              </w:rPr>
              <w:t> </w:t>
            </w:r>
            <w:r>
              <w:rPr>
                <w:sz w:val="13"/>
              </w:rPr>
              <w:t>Course</w:t>
            </w:r>
            <w:r>
              <w:rPr>
                <w:spacing w:val="22"/>
                <w:sz w:val="13"/>
              </w:rPr>
              <w:t> </w:t>
            </w:r>
            <w:r>
              <w:rPr>
                <w:sz w:val="13"/>
              </w:rPr>
              <w:t>Final</w:t>
            </w:r>
            <w:r>
              <w:rPr>
                <w:spacing w:val="-3"/>
                <w:sz w:val="13"/>
              </w:rPr>
              <w:t> </w:t>
            </w:r>
            <w:r>
              <w:rPr>
                <w:spacing w:val="-2"/>
                <w:sz w:val="13"/>
              </w:rPr>
              <w:t>Assignment</w:t>
            </w:r>
          </w:p>
        </w:tc>
      </w:tr>
    </w:tbl>
    <w:p>
      <w:pPr>
        <w:pStyle w:val="BodyText"/>
        <w:rPr>
          <w:sz w:val="32"/>
        </w:rPr>
      </w:pPr>
    </w:p>
    <w:p>
      <w:pPr>
        <w:pStyle w:val="BodyText"/>
        <w:rPr>
          <w:sz w:val="32"/>
        </w:rPr>
      </w:pPr>
    </w:p>
    <w:p>
      <w:pPr>
        <w:pStyle w:val="BodyText"/>
        <w:spacing w:before="271"/>
        <w:rPr>
          <w:sz w:val="32"/>
        </w:rPr>
      </w:pPr>
    </w:p>
    <w:p>
      <w:pPr>
        <w:pStyle w:val="Heading1"/>
        <w:numPr>
          <w:ilvl w:val="0"/>
          <w:numId w:val="1"/>
        </w:numPr>
        <w:tabs>
          <w:tab w:pos="1133" w:val="left" w:leader="none"/>
        </w:tabs>
        <w:spacing w:line="240" w:lineRule="auto" w:before="0" w:after="0"/>
        <w:ind w:left="1133" w:right="0" w:hanging="313"/>
        <w:jc w:val="left"/>
      </w:pPr>
      <w:r>
        <w:rPr>
          <w:spacing w:val="-2"/>
        </w:rPr>
        <w:t>Assignments</w:t>
      </w:r>
    </w:p>
    <w:p>
      <w:pPr>
        <w:pStyle w:val="Heading2"/>
        <w:numPr>
          <w:ilvl w:val="1"/>
          <w:numId w:val="1"/>
        </w:numPr>
        <w:tabs>
          <w:tab w:pos="1578" w:val="left" w:leader="none"/>
        </w:tabs>
        <w:spacing w:line="240" w:lineRule="auto" w:before="319" w:after="0"/>
        <w:ind w:left="1578" w:right="0" w:hanging="487"/>
        <w:jc w:val="left"/>
        <w:rPr>
          <w:i/>
        </w:rPr>
      </w:pPr>
      <w:r>
        <w:rPr>
          <w:i/>
        </w:rPr>
        <w:t>Homework</w:t>
      </w:r>
      <w:r>
        <w:rPr>
          <w:i/>
          <w:spacing w:val="-8"/>
        </w:rPr>
        <w:t> </w:t>
      </w:r>
      <w:r>
        <w:rPr>
          <w:i/>
          <w:spacing w:val="-2"/>
        </w:rPr>
        <w:t>Assignments</w:t>
      </w:r>
    </w:p>
    <w:p>
      <w:pPr>
        <w:pStyle w:val="BodyText"/>
        <w:spacing w:line="264" w:lineRule="auto" w:before="34"/>
        <w:ind w:left="1091" w:right="233"/>
        <w:jc w:val="both"/>
      </w:pPr>
      <w:r>
        <w:rPr/>
        <w:t>Homework Assignments will be issued weekly. Assignments will be posted to Brightspace. (This</w:t>
      </w:r>
      <w:r>
        <w:rPr>
          <w:spacing w:val="-6"/>
        </w:rPr>
        <w:t> </w:t>
      </w:r>
      <w:r>
        <w:rPr/>
        <w:t>schedule</w:t>
      </w:r>
      <w:r>
        <w:rPr>
          <w:spacing w:val="-7"/>
        </w:rPr>
        <w:t> </w:t>
      </w:r>
      <w:r>
        <w:rPr/>
        <w:t>will</w:t>
      </w:r>
      <w:r>
        <w:rPr>
          <w:spacing w:val="-6"/>
        </w:rPr>
        <w:t> </w:t>
      </w:r>
      <w:r>
        <w:rPr/>
        <w:t>be</w:t>
      </w:r>
      <w:r>
        <w:rPr>
          <w:spacing w:val="-7"/>
        </w:rPr>
        <w:t> </w:t>
      </w:r>
      <w:r>
        <w:rPr/>
        <w:t>updated</w:t>
      </w:r>
      <w:r>
        <w:rPr>
          <w:spacing w:val="-7"/>
        </w:rPr>
        <w:t> </w:t>
      </w:r>
      <w:r>
        <w:rPr/>
        <w:t>as</w:t>
      </w:r>
      <w:r>
        <w:rPr>
          <w:spacing w:val="-6"/>
        </w:rPr>
        <w:t> </w:t>
      </w:r>
      <w:r>
        <w:rPr/>
        <w:t>needed.)</w:t>
      </w:r>
      <w:r>
        <w:rPr>
          <w:spacing w:val="-6"/>
        </w:rPr>
        <w:t> </w:t>
      </w:r>
      <w:r>
        <w:rPr/>
        <w:t>All</w:t>
      </w:r>
      <w:r>
        <w:rPr>
          <w:spacing w:val="-6"/>
        </w:rPr>
        <w:t> </w:t>
      </w:r>
      <w:r>
        <w:rPr/>
        <w:t>assignments</w:t>
      </w:r>
      <w:r>
        <w:rPr>
          <w:spacing w:val="-6"/>
        </w:rPr>
        <w:t> </w:t>
      </w:r>
      <w:r>
        <w:rPr/>
        <w:t>will</w:t>
      </w:r>
      <w:r>
        <w:rPr>
          <w:spacing w:val="-6"/>
        </w:rPr>
        <w:t> </w:t>
      </w:r>
      <w:r>
        <w:rPr/>
        <w:t>be</w:t>
      </w:r>
      <w:r>
        <w:rPr>
          <w:spacing w:val="-7"/>
        </w:rPr>
        <w:t> </w:t>
      </w:r>
      <w:r>
        <w:rPr/>
        <w:t>due</w:t>
      </w:r>
      <w:r>
        <w:rPr>
          <w:spacing w:val="-7"/>
        </w:rPr>
        <w:t> </w:t>
      </w:r>
      <w:r>
        <w:rPr/>
        <w:t>on</w:t>
      </w:r>
      <w:r>
        <w:rPr>
          <w:spacing w:val="-7"/>
        </w:rPr>
        <w:t> </w:t>
      </w:r>
      <w:r>
        <w:rPr/>
        <w:t>the</w:t>
      </w:r>
      <w:r>
        <w:rPr>
          <w:spacing w:val="-2"/>
        </w:rPr>
        <w:t> </w:t>
      </w:r>
      <w:r>
        <w:rPr/>
        <w:t>due</w:t>
      </w:r>
      <w:r>
        <w:rPr>
          <w:spacing w:val="-8"/>
        </w:rPr>
        <w:t> </w:t>
      </w:r>
      <w:r>
        <w:rPr/>
        <w:t>day.</w:t>
      </w:r>
      <w:r>
        <w:rPr>
          <w:spacing w:val="-7"/>
        </w:rPr>
        <w:t> </w:t>
      </w:r>
      <w:r>
        <w:rPr/>
        <w:t>Reading assignments will also be posted on Brightspace.</w:t>
      </w:r>
    </w:p>
    <w:p>
      <w:pPr>
        <w:pStyle w:val="BodyText"/>
        <w:spacing w:before="26"/>
      </w:pPr>
    </w:p>
    <w:p>
      <w:pPr>
        <w:pStyle w:val="BodyText"/>
        <w:ind w:left="1091"/>
        <w:jc w:val="both"/>
      </w:pPr>
      <w:r>
        <w:rPr/>
        <w:t>Homework</w:t>
      </w:r>
      <w:r>
        <w:rPr>
          <w:spacing w:val="-7"/>
        </w:rPr>
        <w:t> </w:t>
      </w:r>
      <w:r>
        <w:rPr/>
        <w:t>assignments</w:t>
      </w:r>
      <w:r>
        <w:rPr>
          <w:spacing w:val="-6"/>
        </w:rPr>
        <w:t> </w:t>
      </w:r>
      <w:r>
        <w:rPr/>
        <w:t>must</w:t>
      </w:r>
      <w:r>
        <w:rPr>
          <w:spacing w:val="-3"/>
        </w:rPr>
        <w:t> </w:t>
      </w:r>
      <w:r>
        <w:rPr/>
        <w:t>be</w:t>
      </w:r>
      <w:r>
        <w:rPr>
          <w:spacing w:val="-4"/>
        </w:rPr>
        <w:t> </w:t>
      </w:r>
      <w:r>
        <w:rPr/>
        <w:t>turned</w:t>
      </w:r>
      <w:r>
        <w:rPr>
          <w:spacing w:val="-4"/>
        </w:rPr>
        <w:t> </w:t>
      </w:r>
      <w:r>
        <w:rPr/>
        <w:t>electronically</w:t>
      </w:r>
      <w:r>
        <w:rPr>
          <w:spacing w:val="-5"/>
        </w:rPr>
        <w:t> </w:t>
      </w:r>
      <w:r>
        <w:rPr/>
        <w:t>via</w:t>
      </w:r>
      <w:r>
        <w:rPr>
          <w:spacing w:val="-4"/>
        </w:rPr>
        <w:t> </w:t>
      </w:r>
      <w:r>
        <w:rPr>
          <w:spacing w:val="-2"/>
        </w:rPr>
        <w:t>Blackboard.</w:t>
      </w:r>
    </w:p>
    <w:p>
      <w:pPr>
        <w:spacing w:after="0"/>
        <w:jc w:val="both"/>
        <w:sectPr>
          <w:type w:val="continuous"/>
          <w:pgSz w:w="12240" w:h="15840"/>
          <w:pgMar w:header="0" w:footer="1019" w:top="1420" w:bottom="1200" w:left="1340" w:right="1200"/>
        </w:sectPr>
      </w:pPr>
    </w:p>
    <w:p>
      <w:pPr>
        <w:pStyle w:val="Heading2"/>
        <w:numPr>
          <w:ilvl w:val="1"/>
          <w:numId w:val="1"/>
        </w:numPr>
        <w:tabs>
          <w:tab w:pos="1579" w:val="left" w:leader="none"/>
        </w:tabs>
        <w:spacing w:line="240" w:lineRule="auto" w:before="268" w:after="0"/>
        <w:ind w:left="1579" w:right="0" w:hanging="488"/>
        <w:jc w:val="left"/>
        <w:rPr>
          <w:i/>
        </w:rPr>
      </w:pPr>
      <w:r>
        <w:rPr>
          <w:i/>
        </w:rPr>
        <w:t>Collaboration</w:t>
      </w:r>
      <w:r>
        <w:rPr>
          <w:i/>
          <w:spacing w:val="-15"/>
        </w:rPr>
        <w:t> </w:t>
      </w:r>
      <w:r>
        <w:rPr>
          <w:i/>
          <w:spacing w:val="-2"/>
        </w:rPr>
        <w:t>Policy</w:t>
      </w:r>
    </w:p>
    <w:p>
      <w:pPr>
        <w:pStyle w:val="BodyText"/>
        <w:spacing w:line="264" w:lineRule="auto" w:before="31"/>
        <w:ind w:left="1091" w:right="235"/>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5"/>
      </w:pPr>
    </w:p>
    <w:p>
      <w:pPr>
        <w:pStyle w:val="Heading1"/>
        <w:numPr>
          <w:ilvl w:val="0"/>
          <w:numId w:val="1"/>
        </w:numPr>
        <w:tabs>
          <w:tab w:pos="1133" w:val="left" w:leader="none"/>
        </w:tabs>
        <w:spacing w:line="240" w:lineRule="auto" w:before="0" w:after="0"/>
        <w:ind w:left="1133" w:right="0" w:hanging="313"/>
        <w:jc w:val="left"/>
      </w:pPr>
      <w:r>
        <w:rPr>
          <w:spacing w:val="-2"/>
        </w:rPr>
        <w:t>Grading</w:t>
      </w:r>
    </w:p>
    <w:p>
      <w:pPr>
        <w:pStyle w:val="BodyText"/>
        <w:spacing w:line="264" w:lineRule="auto" w:before="40"/>
        <w:ind w:left="820" w:right="156"/>
      </w:pPr>
      <w:r>
        <w:rPr/>
        <w:t>Your grade will be based on in-class assignments, homework assignments, individual presentations,</w:t>
      </w:r>
      <w:r>
        <w:rPr>
          <w:spacing w:val="-5"/>
        </w:rPr>
        <w:t> </w:t>
      </w:r>
      <w:r>
        <w:rPr/>
        <w:t>team</w:t>
      </w:r>
      <w:r>
        <w:rPr>
          <w:spacing w:val="-5"/>
        </w:rPr>
        <w:t> </w:t>
      </w:r>
      <w:r>
        <w:rPr/>
        <w:t>projects,</w:t>
      </w:r>
      <w:r>
        <w:rPr>
          <w:spacing w:val="-1"/>
        </w:rPr>
        <w:t> </w:t>
      </w:r>
      <w:r>
        <w:rPr/>
        <w:t>a</w:t>
      </w:r>
      <w:r>
        <w:rPr>
          <w:spacing w:val="-3"/>
        </w:rPr>
        <w:t> </w:t>
      </w:r>
      <w:r>
        <w:rPr/>
        <w:t>midterm</w:t>
      </w:r>
      <w:r>
        <w:rPr>
          <w:spacing w:val="-2"/>
        </w:rPr>
        <w:t> </w:t>
      </w:r>
      <w:r>
        <w:rPr/>
        <w:t>writing</w:t>
      </w:r>
      <w:r>
        <w:rPr>
          <w:spacing w:val="-3"/>
        </w:rPr>
        <w:t> </w:t>
      </w:r>
      <w:r>
        <w:rPr/>
        <w:t>project,</w:t>
      </w:r>
      <w:r>
        <w:rPr>
          <w:spacing w:val="-6"/>
        </w:rPr>
        <w:t> </w:t>
      </w:r>
      <w:r>
        <w:rPr/>
        <w:t>and</w:t>
      </w:r>
      <w:r>
        <w:rPr>
          <w:spacing w:val="-3"/>
        </w:rPr>
        <w:t> </w:t>
      </w:r>
      <w:r>
        <w:rPr/>
        <w:t>one</w:t>
      </w:r>
      <w:r>
        <w:rPr>
          <w:spacing w:val="-5"/>
        </w:rPr>
        <w:t> </w:t>
      </w:r>
      <w:r>
        <w:rPr/>
        <w:t>final</w:t>
      </w:r>
      <w:r>
        <w:rPr>
          <w:spacing w:val="-2"/>
        </w:rPr>
        <w:t> </w:t>
      </w:r>
      <w:r>
        <w:rPr/>
        <w:t>writing</w:t>
      </w:r>
      <w:r>
        <w:rPr>
          <w:spacing w:val="-3"/>
        </w:rPr>
        <w:t> </w:t>
      </w:r>
      <w:r>
        <w:rPr/>
        <w:t>assignment.</w:t>
      </w:r>
    </w:p>
    <w:p>
      <w:pPr>
        <w:pStyle w:val="BodyText"/>
        <w:spacing w:before="48"/>
        <w:rPr>
          <w:sz w:val="20"/>
        </w:rPr>
      </w:pPr>
    </w:p>
    <w:tbl>
      <w:tblPr>
        <w:tblW w:w="0" w:type="auto"/>
        <w:jc w:val="left"/>
        <w:tblInd w:w="1042" w:type="dxa"/>
        <w:tblBorders>
          <w:top w:val="single" w:sz="24" w:space="0" w:color="99CCFF"/>
          <w:left w:val="single" w:sz="24" w:space="0" w:color="99CCFF"/>
          <w:bottom w:val="single" w:sz="24" w:space="0" w:color="99CCFF"/>
          <w:right w:val="single" w:sz="24" w:space="0" w:color="99CCFF"/>
          <w:insideH w:val="single" w:sz="24" w:space="0" w:color="99CCFF"/>
          <w:insideV w:val="single" w:sz="24" w:space="0" w:color="99CCFF"/>
        </w:tblBorders>
        <w:tblLayout w:type="fixed"/>
        <w:tblCellMar>
          <w:top w:w="0" w:type="dxa"/>
          <w:left w:w="0" w:type="dxa"/>
          <w:bottom w:w="0" w:type="dxa"/>
          <w:right w:w="0" w:type="dxa"/>
        </w:tblCellMar>
        <w:tblLook w:val="01E0"/>
      </w:tblPr>
      <w:tblGrid>
        <w:gridCol w:w="6168"/>
        <w:gridCol w:w="1358"/>
      </w:tblGrid>
      <w:tr>
        <w:trPr>
          <w:trHeight w:val="318" w:hRule="atLeast"/>
        </w:trPr>
        <w:tc>
          <w:tcPr>
            <w:tcW w:w="6168" w:type="dxa"/>
            <w:tcBorders>
              <w:left w:val="double" w:sz="6" w:space="0" w:color="EFEFEF"/>
              <w:bottom w:val="double" w:sz="6" w:space="0" w:color="9F9F9F"/>
              <w:right w:val="thickThinMediumGap" w:sz="9" w:space="0" w:color="99CCFF"/>
            </w:tcBorders>
            <w:shd w:val="clear" w:color="auto" w:fill="99CCFF"/>
          </w:tcPr>
          <w:p>
            <w:pPr>
              <w:pStyle w:val="TableParagraph"/>
              <w:spacing w:before="14"/>
              <w:ind w:left="23"/>
              <w:jc w:val="center"/>
              <w:rPr>
                <w:b/>
                <w:sz w:val="24"/>
              </w:rPr>
            </w:pPr>
            <w:r>
              <w:rPr>
                <w:b/>
                <w:spacing w:val="-4"/>
                <w:sz w:val="24"/>
              </w:rPr>
              <w:t>Task</w:t>
            </w:r>
          </w:p>
        </w:tc>
        <w:tc>
          <w:tcPr>
            <w:tcW w:w="1358" w:type="dxa"/>
            <w:tcBorders>
              <w:left w:val="thinThickMediumGap" w:sz="9" w:space="0" w:color="99CCFF"/>
              <w:bottom w:val="double" w:sz="6" w:space="0" w:color="9F9F9F"/>
              <w:right w:val="double" w:sz="6" w:space="0" w:color="9F9F9F"/>
            </w:tcBorders>
            <w:shd w:val="clear" w:color="auto" w:fill="99CCFF"/>
          </w:tcPr>
          <w:p>
            <w:pPr>
              <w:pStyle w:val="TableParagraph"/>
              <w:spacing w:before="14"/>
              <w:ind w:left="13"/>
              <w:rPr>
                <w:b/>
                <w:sz w:val="24"/>
              </w:rPr>
            </w:pPr>
            <w:r>
              <w:rPr>
                <w:b/>
                <w:sz w:val="24"/>
              </w:rPr>
              <w:t>Point</w:t>
            </w:r>
            <w:r>
              <w:rPr>
                <w:b/>
                <w:spacing w:val="-4"/>
                <w:sz w:val="24"/>
              </w:rPr>
              <w:t> </w:t>
            </w:r>
            <w:r>
              <w:rPr>
                <w:b/>
                <w:spacing w:val="-2"/>
                <w:sz w:val="24"/>
              </w:rPr>
              <w:t>Value</w:t>
            </w:r>
          </w:p>
        </w:tc>
      </w:tr>
      <w:tr>
        <w:trPr>
          <w:trHeight w:val="327"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3"/>
              <w:ind w:left="25"/>
              <w:rPr>
                <w:sz w:val="24"/>
              </w:rPr>
            </w:pPr>
            <w:r>
              <w:rPr>
                <w:sz w:val="24"/>
              </w:rPr>
              <w:t>Lab</w:t>
            </w:r>
            <w:r>
              <w:rPr>
                <w:spacing w:val="-6"/>
                <w:sz w:val="24"/>
              </w:rPr>
              <w:t> </w:t>
            </w:r>
            <w:r>
              <w:rPr>
                <w:sz w:val="24"/>
              </w:rPr>
              <w:t>report,</w:t>
            </w:r>
            <w:r>
              <w:rPr>
                <w:spacing w:val="-4"/>
                <w:sz w:val="24"/>
              </w:rPr>
              <w:t> </w:t>
            </w:r>
            <w:r>
              <w:rPr>
                <w:sz w:val="24"/>
              </w:rPr>
              <w:t>writing</w:t>
            </w:r>
            <w:r>
              <w:rPr>
                <w:spacing w:val="-7"/>
                <w:sz w:val="24"/>
              </w:rPr>
              <w:t> </w:t>
            </w:r>
            <w:r>
              <w:rPr>
                <w:sz w:val="24"/>
              </w:rPr>
              <w:t>assignments,</w:t>
            </w:r>
            <w:r>
              <w:rPr>
                <w:spacing w:val="-5"/>
                <w:sz w:val="24"/>
              </w:rPr>
              <w:t> </w:t>
            </w:r>
            <w:r>
              <w:rPr>
                <w:sz w:val="24"/>
              </w:rPr>
              <w:t>speeches,</w:t>
            </w:r>
            <w:r>
              <w:rPr>
                <w:spacing w:val="-5"/>
                <w:sz w:val="24"/>
              </w:rPr>
              <w:t> </w:t>
            </w:r>
            <w:r>
              <w:rPr>
                <w:sz w:val="24"/>
              </w:rPr>
              <w:t>homeworks,</w:t>
            </w:r>
            <w:r>
              <w:rPr>
                <w:spacing w:val="-5"/>
                <w:sz w:val="24"/>
              </w:rPr>
              <w:t> </w:t>
            </w:r>
            <w:r>
              <w:rPr>
                <w:spacing w:val="-4"/>
                <w:sz w:val="24"/>
              </w:rPr>
              <w:t>etc.</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3"/>
              <w:ind w:left="13"/>
              <w:rPr>
                <w:sz w:val="24"/>
              </w:rPr>
            </w:pPr>
            <w:r>
              <w:rPr>
                <w:spacing w:val="-5"/>
                <w:sz w:val="24"/>
              </w:rPr>
              <w:t>50</w:t>
            </w:r>
          </w:p>
        </w:tc>
      </w:tr>
      <w:tr>
        <w:trPr>
          <w:trHeight w:val="326"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3"/>
              <w:ind w:left="25"/>
              <w:rPr>
                <w:sz w:val="24"/>
              </w:rPr>
            </w:pPr>
            <w:r>
              <w:rPr>
                <w:sz w:val="24"/>
              </w:rPr>
              <w:t>Final</w:t>
            </w:r>
            <w:r>
              <w:rPr>
                <w:spacing w:val="-5"/>
                <w:sz w:val="24"/>
              </w:rPr>
              <w:t> </w:t>
            </w:r>
            <w:r>
              <w:rPr>
                <w:spacing w:val="-2"/>
                <w:sz w:val="24"/>
              </w:rPr>
              <w:t>project</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3"/>
              <w:ind w:left="13"/>
              <w:rPr>
                <w:sz w:val="24"/>
              </w:rPr>
            </w:pPr>
            <w:r>
              <w:rPr>
                <w:spacing w:val="-5"/>
                <w:sz w:val="24"/>
              </w:rPr>
              <w:t>25</w:t>
            </w:r>
          </w:p>
        </w:tc>
      </w:tr>
      <w:tr>
        <w:trPr>
          <w:trHeight w:val="309" w:hRule="atLeast"/>
        </w:trPr>
        <w:tc>
          <w:tcPr>
            <w:tcW w:w="6168" w:type="dxa"/>
            <w:tcBorders>
              <w:top w:val="double" w:sz="6" w:space="0" w:color="9F9F9F"/>
              <w:left w:val="double" w:sz="6" w:space="0" w:color="EFEFEF"/>
              <w:bottom w:val="thickThinMediumGap" w:sz="9" w:space="0" w:color="99CCFF"/>
              <w:right w:val="thickThinMediumGap" w:sz="9" w:space="0" w:color="99CCFF"/>
            </w:tcBorders>
            <w:shd w:val="clear" w:color="auto" w:fill="99CCFF"/>
          </w:tcPr>
          <w:p>
            <w:pPr>
              <w:pStyle w:val="TableParagraph"/>
              <w:spacing w:line="269" w:lineRule="exact" w:before="20"/>
              <w:ind w:left="25"/>
              <w:rPr>
                <w:sz w:val="24"/>
              </w:rPr>
            </w:pPr>
            <w:r>
              <w:rPr>
                <w:sz w:val="24"/>
              </w:rPr>
              <w:t>Mid-term</w:t>
            </w:r>
            <w:r>
              <w:rPr>
                <w:spacing w:val="-4"/>
                <w:sz w:val="24"/>
              </w:rPr>
              <w:t> </w:t>
            </w:r>
            <w:r>
              <w:rPr>
                <w:sz w:val="24"/>
              </w:rPr>
              <w:t>writing</w:t>
            </w:r>
            <w:r>
              <w:rPr>
                <w:spacing w:val="-3"/>
                <w:sz w:val="24"/>
              </w:rPr>
              <w:t> </w:t>
            </w:r>
            <w:r>
              <w:rPr>
                <w:spacing w:val="-2"/>
                <w:sz w:val="24"/>
              </w:rPr>
              <w:t>project</w:t>
            </w:r>
          </w:p>
        </w:tc>
        <w:tc>
          <w:tcPr>
            <w:tcW w:w="1358" w:type="dxa"/>
            <w:tcBorders>
              <w:top w:val="double" w:sz="6" w:space="0" w:color="9F9F9F"/>
              <w:left w:val="thinThickMediumGap" w:sz="9" w:space="0" w:color="99CCFF"/>
              <w:bottom w:val="thickThinMediumGap" w:sz="9" w:space="0" w:color="99CCFF"/>
              <w:right w:val="double" w:sz="6" w:space="0" w:color="9F9F9F"/>
            </w:tcBorders>
            <w:shd w:val="clear" w:color="auto" w:fill="99CCFF"/>
          </w:tcPr>
          <w:p>
            <w:pPr>
              <w:pStyle w:val="TableParagraph"/>
              <w:spacing w:line="269" w:lineRule="exact" w:before="20"/>
              <w:ind w:left="13"/>
              <w:rPr>
                <w:sz w:val="24"/>
              </w:rPr>
            </w:pPr>
            <w:r>
              <w:rPr>
                <w:spacing w:val="-5"/>
                <w:sz w:val="24"/>
              </w:rPr>
              <w:t>10</w:t>
            </w:r>
          </w:p>
        </w:tc>
      </w:tr>
      <w:tr>
        <w:trPr>
          <w:trHeight w:val="296" w:hRule="atLeast"/>
        </w:trPr>
        <w:tc>
          <w:tcPr>
            <w:tcW w:w="6168" w:type="dxa"/>
            <w:tcBorders>
              <w:top w:val="thinThickMediumGap" w:sz="9" w:space="0" w:color="99CCFF"/>
              <w:left w:val="double" w:sz="6" w:space="0" w:color="EFEFEF"/>
              <w:bottom w:val="thinThickMediumGap" w:sz="9" w:space="0" w:color="99CCFF"/>
              <w:right w:val="thickThinMediumGap" w:sz="9" w:space="0" w:color="99CCFF"/>
            </w:tcBorders>
            <w:shd w:val="clear" w:color="auto" w:fill="99CCFF"/>
          </w:tcPr>
          <w:p>
            <w:pPr>
              <w:pStyle w:val="TableParagraph"/>
              <w:spacing w:line="269" w:lineRule="exact" w:before="8"/>
              <w:ind w:left="25"/>
              <w:rPr>
                <w:sz w:val="24"/>
              </w:rPr>
            </w:pPr>
            <w:r>
              <w:rPr>
                <w:sz w:val="24"/>
              </w:rPr>
              <w:t>Final</w:t>
            </w:r>
            <w:r>
              <w:rPr>
                <w:spacing w:val="-4"/>
                <w:sz w:val="24"/>
              </w:rPr>
              <w:t> </w:t>
            </w:r>
            <w:r>
              <w:rPr>
                <w:sz w:val="24"/>
              </w:rPr>
              <w:t>Writing</w:t>
            </w:r>
            <w:r>
              <w:rPr>
                <w:spacing w:val="-4"/>
                <w:sz w:val="24"/>
              </w:rPr>
              <w:t> </w:t>
            </w:r>
            <w:r>
              <w:rPr>
                <w:spacing w:val="-2"/>
                <w:sz w:val="24"/>
              </w:rPr>
              <w:t>Assignment</w:t>
            </w:r>
          </w:p>
        </w:tc>
        <w:tc>
          <w:tcPr>
            <w:tcW w:w="1358" w:type="dxa"/>
            <w:tcBorders>
              <w:top w:val="thinThickMediumGap" w:sz="9" w:space="0" w:color="99CCFF"/>
              <w:left w:val="thinThickMediumGap" w:sz="9" w:space="0" w:color="99CCFF"/>
              <w:bottom w:val="thinThickMediumGap" w:sz="9" w:space="0" w:color="99CCFF"/>
              <w:right w:val="double" w:sz="6" w:space="0" w:color="9F9F9F"/>
            </w:tcBorders>
            <w:shd w:val="clear" w:color="auto" w:fill="99CCFF"/>
          </w:tcPr>
          <w:p>
            <w:pPr>
              <w:pStyle w:val="TableParagraph"/>
              <w:spacing w:line="269" w:lineRule="exact" w:before="8"/>
              <w:ind w:left="13"/>
              <w:rPr>
                <w:sz w:val="24"/>
              </w:rPr>
            </w:pPr>
            <w:r>
              <w:rPr>
                <w:spacing w:val="-5"/>
                <w:sz w:val="24"/>
              </w:rPr>
              <w:t>15</w:t>
            </w:r>
          </w:p>
        </w:tc>
      </w:tr>
      <w:tr>
        <w:trPr>
          <w:trHeight w:val="297" w:hRule="atLeast"/>
        </w:trPr>
        <w:tc>
          <w:tcPr>
            <w:tcW w:w="6168" w:type="dxa"/>
            <w:tcBorders>
              <w:top w:val="thickThinMediumGap" w:sz="9" w:space="0" w:color="99CCFF"/>
              <w:left w:val="double" w:sz="6" w:space="0" w:color="EFEFEF"/>
              <w:bottom w:val="thickThinMediumGap" w:sz="9" w:space="0" w:color="99CCFF"/>
              <w:right w:val="thickThinMediumGap" w:sz="9" w:space="0" w:color="99CCFF"/>
            </w:tcBorders>
            <w:shd w:val="clear" w:color="auto" w:fill="99CCFF"/>
          </w:tcPr>
          <w:p>
            <w:pPr>
              <w:pStyle w:val="TableParagraph"/>
              <w:spacing w:line="269" w:lineRule="exact" w:before="8"/>
              <w:ind w:left="25"/>
              <w:rPr>
                <w:b/>
                <w:sz w:val="24"/>
              </w:rPr>
            </w:pPr>
            <w:r>
              <w:rPr>
                <w:b/>
                <w:spacing w:val="-4"/>
                <w:sz w:val="24"/>
              </w:rPr>
              <w:t>Total</w:t>
            </w:r>
          </w:p>
        </w:tc>
        <w:tc>
          <w:tcPr>
            <w:tcW w:w="1358" w:type="dxa"/>
            <w:tcBorders>
              <w:top w:val="thickThinMediumGap" w:sz="9" w:space="0" w:color="99CCFF"/>
              <w:left w:val="thinThickMediumGap" w:sz="9" w:space="0" w:color="99CCFF"/>
              <w:bottom w:val="thickThinMediumGap" w:sz="9" w:space="0" w:color="99CCFF"/>
              <w:right w:val="double" w:sz="6" w:space="0" w:color="9F9F9F"/>
            </w:tcBorders>
            <w:shd w:val="clear" w:color="auto" w:fill="99CCFF"/>
          </w:tcPr>
          <w:p>
            <w:pPr>
              <w:pStyle w:val="TableParagraph"/>
              <w:spacing w:line="269" w:lineRule="exact" w:before="8"/>
              <w:ind w:left="13"/>
              <w:rPr>
                <w:b/>
                <w:sz w:val="24"/>
              </w:rPr>
            </w:pPr>
            <w:r>
              <w:rPr>
                <w:b/>
                <w:sz w:val="24"/>
              </w:rPr>
              <w:t>100</w:t>
            </w:r>
            <w:r>
              <w:rPr>
                <w:b/>
                <w:spacing w:val="-4"/>
                <w:sz w:val="24"/>
              </w:rPr>
              <w:t> </w:t>
            </w:r>
            <w:r>
              <w:rPr>
                <w:b/>
                <w:spacing w:val="-2"/>
                <w:sz w:val="24"/>
              </w:rPr>
              <w:t>points</w:t>
            </w:r>
          </w:p>
        </w:tc>
      </w:tr>
      <w:tr>
        <w:trPr>
          <w:trHeight w:val="312" w:hRule="atLeast"/>
        </w:trPr>
        <w:tc>
          <w:tcPr>
            <w:tcW w:w="6168" w:type="dxa"/>
            <w:tcBorders>
              <w:top w:val="thinThickMediumGap" w:sz="9" w:space="0" w:color="99CCFF"/>
              <w:left w:val="double" w:sz="6" w:space="0" w:color="EFEFEF"/>
              <w:bottom w:val="double" w:sz="6" w:space="0" w:color="9F9F9F"/>
              <w:right w:val="thickThinMediumGap" w:sz="9" w:space="0" w:color="99CCFF"/>
            </w:tcBorders>
            <w:shd w:val="clear" w:color="auto" w:fill="99CCFF"/>
          </w:tcPr>
          <w:p>
            <w:pPr>
              <w:pStyle w:val="TableParagraph"/>
              <w:spacing w:before="8"/>
              <w:ind w:left="25"/>
              <w:rPr>
                <w:sz w:val="24"/>
              </w:rPr>
            </w:pPr>
            <w:r>
              <w:rPr>
                <w:sz w:val="24"/>
              </w:rPr>
              <w:t>Grade</w:t>
            </w:r>
            <w:r>
              <w:rPr>
                <w:spacing w:val="-3"/>
                <w:sz w:val="24"/>
              </w:rPr>
              <w:t> </w:t>
            </w:r>
            <w:r>
              <w:rPr>
                <w:spacing w:val="-2"/>
                <w:sz w:val="24"/>
              </w:rPr>
              <w:t>Ranges</w:t>
            </w:r>
          </w:p>
        </w:tc>
        <w:tc>
          <w:tcPr>
            <w:tcW w:w="1358" w:type="dxa"/>
            <w:tcBorders>
              <w:top w:val="thinThickMediumGap" w:sz="9" w:space="0" w:color="99CCFF"/>
              <w:left w:val="thinThickMediumGap" w:sz="9" w:space="0" w:color="99CCFF"/>
              <w:bottom w:val="double" w:sz="6" w:space="0" w:color="9F9F9F"/>
              <w:right w:val="double" w:sz="6" w:space="0" w:color="9F9F9F"/>
            </w:tcBorders>
            <w:shd w:val="clear" w:color="auto" w:fill="99CCFF"/>
          </w:tcPr>
          <w:p>
            <w:pPr>
              <w:pStyle w:val="TableParagraph"/>
              <w:ind w:left="0"/>
              <w:rPr>
                <w:rFonts w:ascii="Times New Roman"/>
                <w:sz w:val="22"/>
              </w:rPr>
            </w:pPr>
          </w:p>
        </w:tc>
      </w:tr>
      <w:tr>
        <w:trPr>
          <w:trHeight w:val="324"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0"/>
              <w:ind w:left="25"/>
              <w:rPr>
                <w:sz w:val="24"/>
              </w:rPr>
            </w:pPr>
            <w:r>
              <w:rPr>
                <w:spacing w:val="-10"/>
                <w:sz w:val="24"/>
              </w:rPr>
              <w:t>A</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0"/>
              <w:ind w:left="13"/>
              <w:rPr>
                <w:sz w:val="24"/>
              </w:rPr>
            </w:pPr>
            <w:r>
              <w:rPr>
                <w:sz w:val="24"/>
              </w:rPr>
              <w:t>90</w:t>
            </w:r>
            <w:r>
              <w:rPr>
                <w:spacing w:val="-2"/>
                <w:sz w:val="24"/>
              </w:rPr>
              <w:t> </w:t>
            </w:r>
            <w:r>
              <w:rPr>
                <w:sz w:val="24"/>
              </w:rPr>
              <w:t>–</w:t>
            </w:r>
            <w:r>
              <w:rPr>
                <w:spacing w:val="-1"/>
                <w:sz w:val="24"/>
              </w:rPr>
              <w:t> </w:t>
            </w:r>
            <w:r>
              <w:rPr>
                <w:spacing w:val="-5"/>
                <w:sz w:val="24"/>
              </w:rPr>
              <w:t>100</w:t>
            </w:r>
          </w:p>
        </w:tc>
      </w:tr>
      <w:tr>
        <w:trPr>
          <w:trHeight w:val="326"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3"/>
              <w:ind w:left="25"/>
              <w:rPr>
                <w:sz w:val="24"/>
              </w:rPr>
            </w:pPr>
            <w:r>
              <w:rPr>
                <w:spacing w:val="-10"/>
                <w:sz w:val="24"/>
              </w:rPr>
              <w:t>B</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3"/>
              <w:ind w:left="13"/>
              <w:rPr>
                <w:sz w:val="24"/>
              </w:rPr>
            </w:pPr>
            <w:r>
              <w:rPr>
                <w:sz w:val="24"/>
              </w:rPr>
              <w:t>80</w:t>
            </w:r>
            <w:r>
              <w:rPr>
                <w:spacing w:val="-2"/>
                <w:sz w:val="24"/>
              </w:rPr>
              <w:t> </w:t>
            </w:r>
            <w:r>
              <w:rPr>
                <w:sz w:val="24"/>
              </w:rPr>
              <w:t>–</w:t>
            </w:r>
            <w:r>
              <w:rPr>
                <w:spacing w:val="-1"/>
                <w:sz w:val="24"/>
              </w:rPr>
              <w:t> </w:t>
            </w:r>
            <w:r>
              <w:rPr>
                <w:spacing w:val="-4"/>
                <w:sz w:val="24"/>
              </w:rPr>
              <w:t>89.9</w:t>
            </w:r>
          </w:p>
        </w:tc>
      </w:tr>
      <w:tr>
        <w:trPr>
          <w:trHeight w:val="327" w:hRule="atLeast"/>
        </w:trPr>
        <w:tc>
          <w:tcPr>
            <w:tcW w:w="6168" w:type="dxa"/>
            <w:tcBorders>
              <w:top w:val="double" w:sz="6" w:space="0" w:color="9F9F9F"/>
              <w:left w:val="double" w:sz="6" w:space="0" w:color="EFEFEF"/>
              <w:bottom w:val="double" w:sz="6" w:space="0" w:color="9F9F9F"/>
              <w:right w:val="thickThinMediumGap" w:sz="9" w:space="0" w:color="99CCFF"/>
            </w:tcBorders>
            <w:shd w:val="clear" w:color="auto" w:fill="99CCFF"/>
          </w:tcPr>
          <w:p>
            <w:pPr>
              <w:pStyle w:val="TableParagraph"/>
              <w:spacing w:before="23"/>
              <w:ind w:left="25"/>
              <w:rPr>
                <w:sz w:val="24"/>
              </w:rPr>
            </w:pPr>
            <w:r>
              <w:rPr>
                <w:spacing w:val="-10"/>
                <w:sz w:val="24"/>
              </w:rPr>
              <w:t>C</w:t>
            </w:r>
          </w:p>
        </w:tc>
        <w:tc>
          <w:tcPr>
            <w:tcW w:w="1358" w:type="dxa"/>
            <w:tcBorders>
              <w:top w:val="double" w:sz="6" w:space="0" w:color="9F9F9F"/>
              <w:left w:val="thinThickMediumGap" w:sz="9" w:space="0" w:color="99CCFF"/>
              <w:bottom w:val="double" w:sz="6" w:space="0" w:color="9F9F9F"/>
              <w:right w:val="double" w:sz="6" w:space="0" w:color="9F9F9F"/>
            </w:tcBorders>
            <w:shd w:val="clear" w:color="auto" w:fill="99CCFF"/>
          </w:tcPr>
          <w:p>
            <w:pPr>
              <w:pStyle w:val="TableParagraph"/>
              <w:spacing w:before="23"/>
              <w:ind w:left="13"/>
              <w:rPr>
                <w:sz w:val="24"/>
              </w:rPr>
            </w:pPr>
            <w:r>
              <w:rPr>
                <w:sz w:val="24"/>
              </w:rPr>
              <w:t>70</w:t>
            </w:r>
            <w:r>
              <w:rPr>
                <w:spacing w:val="-2"/>
                <w:sz w:val="24"/>
              </w:rPr>
              <w:t> </w:t>
            </w:r>
            <w:r>
              <w:rPr>
                <w:sz w:val="24"/>
              </w:rPr>
              <w:t>–</w:t>
            </w:r>
            <w:r>
              <w:rPr>
                <w:spacing w:val="-1"/>
                <w:sz w:val="24"/>
              </w:rPr>
              <w:t> </w:t>
            </w:r>
            <w:r>
              <w:rPr>
                <w:spacing w:val="-4"/>
                <w:sz w:val="24"/>
              </w:rPr>
              <w:t>79.9</w:t>
            </w:r>
          </w:p>
        </w:tc>
      </w:tr>
      <w:tr>
        <w:trPr>
          <w:trHeight w:val="309" w:hRule="atLeast"/>
        </w:trPr>
        <w:tc>
          <w:tcPr>
            <w:tcW w:w="6168" w:type="dxa"/>
            <w:tcBorders>
              <w:top w:val="double" w:sz="6" w:space="0" w:color="9F9F9F"/>
              <w:left w:val="double" w:sz="6" w:space="0" w:color="EFEFEF"/>
              <w:bottom w:val="thinThickMediumGap" w:sz="9" w:space="0" w:color="99CCFF"/>
              <w:right w:val="thickThinMediumGap" w:sz="9" w:space="0" w:color="99CCFF"/>
            </w:tcBorders>
            <w:shd w:val="clear" w:color="auto" w:fill="99CCFF"/>
          </w:tcPr>
          <w:p>
            <w:pPr>
              <w:pStyle w:val="TableParagraph"/>
              <w:spacing w:line="267" w:lineRule="exact" w:before="23"/>
              <w:ind w:left="25"/>
              <w:rPr>
                <w:sz w:val="24"/>
              </w:rPr>
            </w:pPr>
            <w:r>
              <w:rPr>
                <w:spacing w:val="-10"/>
                <w:sz w:val="24"/>
              </w:rPr>
              <w:t>D</w:t>
            </w:r>
          </w:p>
        </w:tc>
        <w:tc>
          <w:tcPr>
            <w:tcW w:w="1358" w:type="dxa"/>
            <w:tcBorders>
              <w:top w:val="double" w:sz="6" w:space="0" w:color="9F9F9F"/>
              <w:left w:val="thinThickMediumGap" w:sz="9" w:space="0" w:color="99CCFF"/>
              <w:bottom w:val="thinThickMediumGap" w:sz="9" w:space="0" w:color="99CCFF"/>
              <w:right w:val="double" w:sz="6" w:space="0" w:color="9F9F9F"/>
            </w:tcBorders>
            <w:shd w:val="clear" w:color="auto" w:fill="99CCFF"/>
          </w:tcPr>
          <w:p>
            <w:pPr>
              <w:pStyle w:val="TableParagraph"/>
              <w:spacing w:line="267" w:lineRule="exact" w:before="23"/>
              <w:ind w:left="13"/>
              <w:rPr>
                <w:sz w:val="24"/>
              </w:rPr>
            </w:pPr>
            <w:r>
              <w:rPr>
                <w:sz w:val="24"/>
              </w:rPr>
              <w:t>65</w:t>
            </w:r>
            <w:r>
              <w:rPr>
                <w:spacing w:val="-2"/>
                <w:sz w:val="24"/>
              </w:rPr>
              <w:t> </w:t>
            </w:r>
            <w:r>
              <w:rPr>
                <w:sz w:val="24"/>
              </w:rPr>
              <w:t>–</w:t>
            </w:r>
            <w:r>
              <w:rPr>
                <w:spacing w:val="-1"/>
                <w:sz w:val="24"/>
              </w:rPr>
              <w:t> </w:t>
            </w:r>
            <w:r>
              <w:rPr>
                <w:spacing w:val="-4"/>
                <w:sz w:val="24"/>
              </w:rPr>
              <w:t>69.9</w:t>
            </w:r>
          </w:p>
        </w:tc>
      </w:tr>
      <w:tr>
        <w:trPr>
          <w:trHeight w:val="305" w:hRule="atLeast"/>
        </w:trPr>
        <w:tc>
          <w:tcPr>
            <w:tcW w:w="6168" w:type="dxa"/>
            <w:tcBorders>
              <w:top w:val="thickThinMediumGap" w:sz="9" w:space="0" w:color="99CCFF"/>
              <w:left w:val="double" w:sz="6" w:space="0" w:color="EFEFEF"/>
              <w:right w:val="thickThinMediumGap" w:sz="9" w:space="0" w:color="99CCFF"/>
            </w:tcBorders>
            <w:shd w:val="clear" w:color="auto" w:fill="99CCFF"/>
          </w:tcPr>
          <w:p>
            <w:pPr>
              <w:pStyle w:val="TableParagraph"/>
              <w:spacing w:line="278" w:lineRule="exact" w:before="8"/>
              <w:ind w:left="25"/>
              <w:rPr>
                <w:sz w:val="24"/>
              </w:rPr>
            </w:pPr>
            <w:r>
              <w:rPr>
                <w:spacing w:val="-10"/>
                <w:sz w:val="24"/>
              </w:rPr>
              <w:t>F</w:t>
            </w:r>
          </w:p>
        </w:tc>
        <w:tc>
          <w:tcPr>
            <w:tcW w:w="1358" w:type="dxa"/>
            <w:tcBorders>
              <w:top w:val="thickThinMediumGap" w:sz="9" w:space="0" w:color="99CCFF"/>
              <w:left w:val="thinThickMediumGap" w:sz="9" w:space="0" w:color="99CCFF"/>
              <w:right w:val="double" w:sz="6" w:space="0" w:color="9F9F9F"/>
            </w:tcBorders>
            <w:shd w:val="clear" w:color="auto" w:fill="99CCFF"/>
          </w:tcPr>
          <w:p>
            <w:pPr>
              <w:pStyle w:val="TableParagraph"/>
              <w:spacing w:line="278" w:lineRule="exact" w:before="8"/>
              <w:ind w:left="13"/>
              <w:rPr>
                <w:sz w:val="24"/>
              </w:rPr>
            </w:pPr>
            <w:r>
              <w:rPr>
                <w:sz w:val="24"/>
              </w:rPr>
              <w:t>0</w:t>
            </w:r>
            <w:r>
              <w:rPr>
                <w:spacing w:val="-1"/>
                <w:sz w:val="24"/>
              </w:rPr>
              <w:t> </w:t>
            </w:r>
            <w:r>
              <w:rPr>
                <w:sz w:val="24"/>
              </w:rPr>
              <w:t>–</w:t>
            </w:r>
            <w:r>
              <w:rPr>
                <w:spacing w:val="-1"/>
                <w:sz w:val="24"/>
              </w:rPr>
              <w:t> </w:t>
            </w:r>
            <w:r>
              <w:rPr>
                <w:spacing w:val="-4"/>
                <w:sz w:val="24"/>
              </w:rPr>
              <w:t>64.9</w:t>
            </w:r>
          </w:p>
        </w:tc>
      </w:tr>
    </w:tbl>
    <w:p>
      <w:pPr>
        <w:pStyle w:val="BodyText"/>
      </w:pPr>
    </w:p>
    <w:p>
      <w:pPr>
        <w:pStyle w:val="BodyText"/>
      </w:pPr>
    </w:p>
    <w:p>
      <w:pPr>
        <w:pStyle w:val="BodyText"/>
        <w:spacing w:before="87"/>
      </w:pPr>
    </w:p>
    <w:p>
      <w:pPr>
        <w:pStyle w:val="Heading1"/>
        <w:numPr>
          <w:ilvl w:val="0"/>
          <w:numId w:val="1"/>
        </w:numPr>
        <w:tabs>
          <w:tab w:pos="1133" w:val="left" w:leader="none"/>
        </w:tabs>
        <w:spacing w:line="240" w:lineRule="auto" w:before="1" w:after="0"/>
        <w:ind w:left="1133" w:right="0" w:hanging="313"/>
        <w:jc w:val="left"/>
      </w:pPr>
      <w:r>
        <w:rPr/>
        <w:t>Academic</w:t>
      </w:r>
      <w:r>
        <w:rPr>
          <w:spacing w:val="-12"/>
        </w:rPr>
        <w:t> </w:t>
      </w:r>
      <w:r>
        <w:rPr>
          <w:spacing w:val="-2"/>
        </w:rPr>
        <w:t>Honesty</w:t>
      </w:r>
    </w:p>
    <w:p>
      <w:pPr>
        <w:pStyle w:val="BodyText"/>
        <w:spacing w:line="264" w:lineRule="auto" w:before="40"/>
        <w:ind w:left="820" w:right="156"/>
      </w:pPr>
      <w:r>
        <w:rPr/>
        <w:t>Any</w:t>
      </w:r>
      <w:r>
        <w:rPr>
          <w:spacing w:val="-3"/>
        </w:rPr>
        <w:t> </w:t>
      </w:r>
      <w:r>
        <w:rPr/>
        <w:t>academic</w:t>
      </w:r>
      <w:r>
        <w:rPr>
          <w:spacing w:val="-5"/>
        </w:rPr>
        <w:t> </w:t>
      </w:r>
      <w:r>
        <w:rPr/>
        <w:t>dishonesty</w:t>
      </w:r>
      <w:r>
        <w:rPr>
          <w:spacing w:val="-3"/>
        </w:rPr>
        <w:t> </w:t>
      </w:r>
      <w:r>
        <w:rPr/>
        <w:t>on</w:t>
      </w:r>
      <w:r>
        <w:rPr>
          <w:spacing w:val="-2"/>
        </w:rPr>
        <w:t> </w:t>
      </w:r>
      <w:r>
        <w:rPr/>
        <w:t>a</w:t>
      </w:r>
      <w:r>
        <w:rPr>
          <w:spacing w:val="-3"/>
        </w:rPr>
        <w:t> </w:t>
      </w:r>
      <w:r>
        <w:rPr/>
        <w:t>written</w:t>
      </w:r>
      <w:r>
        <w:rPr>
          <w:spacing w:val="-3"/>
        </w:rPr>
        <w:t> </w:t>
      </w:r>
      <w:r>
        <w:rPr/>
        <w:t>homework</w:t>
      </w:r>
      <w:r>
        <w:rPr>
          <w:spacing w:val="-3"/>
        </w:rPr>
        <w:t> </w:t>
      </w:r>
      <w:r>
        <w:rPr/>
        <w:t>will</w:t>
      </w:r>
      <w:r>
        <w:rPr>
          <w:spacing w:val="-5"/>
        </w:rPr>
        <w:t> </w:t>
      </w:r>
      <w:r>
        <w:rPr/>
        <w:t>result</w:t>
      </w:r>
      <w:r>
        <w:rPr>
          <w:spacing w:val="-5"/>
        </w:rPr>
        <w:t> </w:t>
      </w:r>
      <w:r>
        <w:rPr/>
        <w:t>in</w:t>
      </w:r>
      <w:r>
        <w:rPr>
          <w:spacing w:val="-5"/>
        </w:rPr>
        <w:t> </w:t>
      </w:r>
      <w:r>
        <w:rPr/>
        <w:t>a</w:t>
      </w:r>
      <w:r>
        <w:rPr>
          <w:spacing w:val="-5"/>
        </w:rPr>
        <w:t> </w:t>
      </w:r>
      <w:r>
        <w:rPr/>
        <w:t>zero</w:t>
      </w:r>
      <w:r>
        <w:rPr>
          <w:spacing w:val="-3"/>
        </w:rPr>
        <w:t> </w:t>
      </w:r>
      <w:r>
        <w:rPr/>
        <w:t>grade</w:t>
      </w:r>
      <w:r>
        <w:rPr>
          <w:spacing w:val="-5"/>
        </w:rPr>
        <w:t> </w:t>
      </w:r>
      <w:r>
        <w:rPr/>
        <w:t>for</w:t>
      </w:r>
      <w:r>
        <w:rPr>
          <w:spacing w:val="-5"/>
        </w:rPr>
        <w:t> </w:t>
      </w:r>
      <w:r>
        <w:rPr/>
        <w:t>the assignment</w:t>
      </w:r>
      <w:r>
        <w:rPr>
          <w:spacing w:val="-5"/>
        </w:rPr>
        <w:t> </w:t>
      </w:r>
      <w:r>
        <w:rPr/>
        <w:t>for all parties involved.</w:t>
      </w:r>
    </w:p>
    <w:p>
      <w:pPr>
        <w:pStyle w:val="BodyText"/>
        <w:spacing w:before="24"/>
      </w:pPr>
    </w:p>
    <w:p>
      <w:pPr>
        <w:pStyle w:val="Heading1"/>
        <w:numPr>
          <w:ilvl w:val="0"/>
          <w:numId w:val="1"/>
        </w:numPr>
        <w:tabs>
          <w:tab w:pos="1294" w:val="left" w:leader="none"/>
        </w:tabs>
        <w:spacing w:line="240" w:lineRule="auto" w:before="0" w:after="0"/>
        <w:ind w:left="1294" w:right="0" w:hanging="474"/>
        <w:jc w:val="left"/>
      </w:pPr>
      <w:r>
        <w:rPr/>
        <w:t>Electronic</w:t>
      </w:r>
      <w:r>
        <w:rPr>
          <w:spacing w:val="-17"/>
        </w:rPr>
        <w:t> </w:t>
      </w:r>
      <w:r>
        <w:rPr/>
        <w:t>Communication</w:t>
      </w:r>
      <w:r>
        <w:rPr>
          <w:spacing w:val="-17"/>
        </w:rPr>
        <w:t> </w:t>
      </w:r>
      <w:r>
        <w:rPr>
          <w:spacing w:val="-2"/>
        </w:rPr>
        <w:t>Statement</w:t>
      </w:r>
    </w:p>
    <w:p>
      <w:pPr>
        <w:pStyle w:val="BodyText"/>
        <w:spacing w:line="264" w:lineRule="auto" w:before="40"/>
        <w:ind w:left="820" w:right="240"/>
        <w:jc w:val="both"/>
      </w:pPr>
      <w:r>
        <w:rPr/>
        <w:t>Email and especially email sent via Blackboard (</w:t>
      </w:r>
      <w:hyperlink r:id="rId8">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10"/>
        </w:rPr>
        <w:t> </w:t>
      </w:r>
      <w:r>
        <w:rPr/>
        <w:t>make sure that you read your email in your official University email account.</w:t>
      </w:r>
    </w:p>
    <w:p>
      <w:pPr>
        <w:pStyle w:val="BodyText"/>
        <w:spacing w:before="26"/>
      </w:pPr>
    </w:p>
    <w:p>
      <w:pPr>
        <w:pStyle w:val="BodyText"/>
        <w:spacing w:line="261" w:lineRule="auto"/>
        <w:ind w:left="820" w:right="234"/>
        <w:jc w:val="both"/>
      </w:pPr>
      <w:r>
        <w:rPr/>
        <w:t>If you need technical assistance, please contact Client Support at (631) 632-9800</w:t>
      </w:r>
      <w:r>
        <w:rPr>
          <w:spacing w:val="-1"/>
        </w:rPr>
        <w:t> </w:t>
      </w:r>
      <w:r>
        <w:rPr/>
        <w:t>or </w:t>
      </w:r>
      <w:hyperlink r:id="rId9">
        <w:r>
          <w:rPr>
            <w:spacing w:val="-2"/>
          </w:rPr>
          <w:t>supportteam@stonybrook.edu.</w:t>
        </w:r>
      </w:hyperlink>
    </w:p>
    <w:p>
      <w:pPr>
        <w:pStyle w:val="BodyText"/>
        <w:spacing w:before="35"/>
      </w:pPr>
    </w:p>
    <w:p>
      <w:pPr>
        <w:pStyle w:val="Heading1"/>
        <w:numPr>
          <w:ilvl w:val="0"/>
          <w:numId w:val="1"/>
        </w:numPr>
        <w:tabs>
          <w:tab w:pos="1294" w:val="left" w:leader="none"/>
        </w:tabs>
        <w:spacing w:line="240" w:lineRule="auto" w:before="0" w:after="0"/>
        <w:ind w:left="1294" w:right="0" w:hanging="474"/>
        <w:jc w:val="left"/>
      </w:pPr>
      <w:r>
        <w:rPr/>
        <w:t>Student</w:t>
      </w:r>
      <w:r>
        <w:rPr>
          <w:spacing w:val="-15"/>
        </w:rPr>
        <w:t> </w:t>
      </w:r>
      <w:r>
        <w:rPr/>
        <w:t>Accessibility</w:t>
      </w:r>
      <w:r>
        <w:rPr>
          <w:spacing w:val="-12"/>
        </w:rPr>
        <w:t> </w:t>
      </w:r>
      <w:r>
        <w:rPr/>
        <w:t>Support</w:t>
      </w:r>
      <w:r>
        <w:rPr>
          <w:spacing w:val="-14"/>
        </w:rPr>
        <w:t> </w:t>
      </w:r>
      <w:r>
        <w:rPr>
          <w:spacing w:val="-2"/>
        </w:rPr>
        <w:t>Statement</w:t>
      </w:r>
    </w:p>
    <w:p>
      <w:pPr>
        <w:spacing w:after="0" w:line="240" w:lineRule="auto"/>
        <w:jc w:val="left"/>
        <w:sectPr>
          <w:pgSz w:w="12240" w:h="15840"/>
          <w:pgMar w:header="0" w:footer="1019" w:top="1820" w:bottom="1200" w:left="1340" w:right="1200"/>
        </w:sectPr>
      </w:pPr>
    </w:p>
    <w:p>
      <w:pPr>
        <w:pStyle w:val="BodyText"/>
        <w:spacing w:line="264" w:lineRule="auto" w:before="61"/>
        <w:ind w:left="820" w:right="236"/>
        <w:jc w:val="both"/>
      </w:pPr>
      <w:r>
        <w:rPr/>
        <w:t>If you have a physical, psychological,</w:t>
      </w:r>
      <w:r>
        <w:rPr>
          <w:spacing w:val="-1"/>
        </w:rPr>
        <w:t> </w:t>
      </w:r>
      <w:r>
        <w:rPr/>
        <w:t>medical, or learning</w:t>
      </w:r>
      <w:r>
        <w:rPr>
          <w:spacing w:val="-1"/>
        </w:rPr>
        <w:t> </w:t>
      </w:r>
      <w:r>
        <w:rPr/>
        <w:t>disability</w:t>
      </w:r>
      <w:r>
        <w:rPr>
          <w:spacing w:val="-1"/>
        </w:rPr>
        <w:t> </w:t>
      </w:r>
      <w:r>
        <w:rPr/>
        <w:t>that may impact your course work,</w:t>
      </w:r>
      <w:r>
        <w:rPr>
          <w:spacing w:val="-11"/>
        </w:rPr>
        <w:t> </w:t>
      </w:r>
      <w:r>
        <w:rPr/>
        <w:t>please</w:t>
      </w:r>
      <w:r>
        <w:rPr>
          <w:spacing w:val="-12"/>
        </w:rPr>
        <w:t> </w:t>
      </w:r>
      <w:r>
        <w:rPr/>
        <w:t>contact</w:t>
      </w:r>
      <w:r>
        <w:rPr>
          <w:spacing w:val="-12"/>
        </w:rPr>
        <w:t> </w:t>
      </w:r>
      <w:r>
        <w:rPr/>
        <w:t>the</w:t>
      </w:r>
      <w:r>
        <w:rPr>
          <w:spacing w:val="-13"/>
        </w:rPr>
        <w:t> </w:t>
      </w:r>
      <w:r>
        <w:rPr/>
        <w:t>Student</w:t>
      </w:r>
      <w:r>
        <w:rPr>
          <w:spacing w:val="-12"/>
        </w:rPr>
        <w:t> </w:t>
      </w:r>
      <w:r>
        <w:rPr/>
        <w:t>Accessibility</w:t>
      </w:r>
      <w:r>
        <w:rPr>
          <w:spacing w:val="-11"/>
        </w:rPr>
        <w:t> </w:t>
      </w:r>
      <w:r>
        <w:rPr/>
        <w:t>Support</w:t>
      </w:r>
      <w:r>
        <w:rPr>
          <w:spacing w:val="-14"/>
        </w:rPr>
        <w:t> </w:t>
      </w:r>
      <w:r>
        <w:rPr/>
        <w:t>Center,</w:t>
      </w:r>
      <w:r>
        <w:rPr>
          <w:spacing w:val="-11"/>
        </w:rPr>
        <w:t> </w:t>
      </w:r>
      <w:r>
        <w:rPr/>
        <w:t>128</w:t>
      </w:r>
      <w:r>
        <w:rPr>
          <w:spacing w:val="-11"/>
        </w:rPr>
        <w:t> </w:t>
      </w:r>
      <w:r>
        <w:rPr/>
        <w:t>ECC</w:t>
      </w:r>
      <w:r>
        <w:rPr>
          <w:spacing w:val="-11"/>
        </w:rPr>
        <w:t> </w:t>
      </w:r>
      <w:r>
        <w:rPr/>
        <w:t>Building,</w:t>
      </w:r>
      <w:r>
        <w:rPr>
          <w:spacing w:val="-13"/>
        </w:rPr>
        <w:t> </w:t>
      </w:r>
      <w:r>
        <w:rPr/>
        <w:t>(631)</w:t>
      </w:r>
      <w:r>
        <w:rPr>
          <w:spacing w:val="-12"/>
        </w:rPr>
        <w:t> </w:t>
      </w:r>
      <w:r>
        <w:rPr/>
        <w:t>632-6748, or at </w:t>
      </w:r>
      <w:hyperlink r:id="rId10">
        <w:r>
          <w:rPr/>
          <w:t>sasc@Stonybrook.edu.</w:t>
        </w:r>
      </w:hyperlink>
      <w:r>
        <w:rPr/>
        <w:t> They will determine with you what accommodations are necessary and appropriate. All information and documentation is confidential.</w:t>
      </w:r>
    </w:p>
    <w:p>
      <w:pPr>
        <w:pStyle w:val="BodyText"/>
        <w:spacing w:before="30"/>
      </w:pPr>
    </w:p>
    <w:p>
      <w:pPr>
        <w:pStyle w:val="Heading1"/>
        <w:numPr>
          <w:ilvl w:val="0"/>
          <w:numId w:val="1"/>
        </w:numPr>
        <w:tabs>
          <w:tab w:pos="1294" w:val="left" w:leader="none"/>
        </w:tabs>
        <w:spacing w:line="240" w:lineRule="auto" w:before="0" w:after="0"/>
        <w:ind w:left="1294" w:right="0" w:hanging="474"/>
        <w:jc w:val="left"/>
      </w:pPr>
      <w:r>
        <w:rPr/>
        <w:t>Academic</w:t>
      </w:r>
      <w:r>
        <w:rPr>
          <w:spacing w:val="-11"/>
        </w:rPr>
        <w:t> </w:t>
      </w:r>
      <w:r>
        <w:rPr/>
        <w:t>Integrity</w:t>
      </w:r>
      <w:r>
        <w:rPr>
          <w:spacing w:val="-10"/>
        </w:rPr>
        <w:t> </w:t>
      </w:r>
      <w:r>
        <w:rPr>
          <w:spacing w:val="-2"/>
        </w:rPr>
        <w:t>Statement</w:t>
      </w:r>
    </w:p>
    <w:p>
      <w:pPr>
        <w:pStyle w:val="BodyText"/>
        <w:spacing w:line="264" w:lineRule="auto" w:before="40"/>
        <w:ind w:left="820" w:right="232"/>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1">
        <w:r>
          <w:rPr>
            <w:color w:val="0000FF"/>
            <w:spacing w:val="-2"/>
            <w:u w:val="single" w:color="0000FF"/>
          </w:rPr>
          <w:t>http://www.stonybrook.edu/commcms/academic_integrity/index.html</w:t>
        </w:r>
      </w:hyperlink>
    </w:p>
    <w:p>
      <w:pPr>
        <w:pStyle w:val="Heading1"/>
        <w:numPr>
          <w:ilvl w:val="0"/>
          <w:numId w:val="1"/>
        </w:numPr>
        <w:tabs>
          <w:tab w:pos="1294" w:val="left" w:leader="none"/>
        </w:tabs>
        <w:spacing w:line="240" w:lineRule="auto" w:before="284" w:after="0"/>
        <w:ind w:left="1294" w:right="0" w:hanging="474"/>
        <w:jc w:val="left"/>
      </w:pPr>
      <w:r>
        <w:rPr/>
        <w:t>Critical</w:t>
      </w:r>
      <w:r>
        <w:rPr>
          <w:spacing w:val="-14"/>
        </w:rPr>
        <w:t> </w:t>
      </w:r>
      <w:r>
        <w:rPr/>
        <w:t>Incident</w:t>
      </w:r>
      <w:r>
        <w:rPr>
          <w:spacing w:val="-14"/>
        </w:rPr>
        <w:t> </w:t>
      </w:r>
      <w:r>
        <w:rPr/>
        <w:t>Management</w:t>
      </w:r>
      <w:r>
        <w:rPr>
          <w:spacing w:val="-15"/>
        </w:rPr>
        <w:t> </w:t>
      </w:r>
      <w:r>
        <w:rPr>
          <w:spacing w:val="-2"/>
        </w:rPr>
        <w:t>Statement</w:t>
      </w:r>
    </w:p>
    <w:p>
      <w:pPr>
        <w:pStyle w:val="BodyText"/>
        <w:spacing w:line="264" w:lineRule="auto" w:before="40"/>
        <w:ind w:left="820" w:right="23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w:t>
      </w:r>
      <w:r>
        <w:rPr>
          <w:spacing w:val="-2"/>
        </w:rPr>
        <w:t> </w:t>
      </w:r>
      <w:r>
        <w:rPr/>
        <w:t>Bulletin, the Undergraduate Class Schedule, and the Faculty-Employee Handbook.</w:t>
      </w:r>
    </w:p>
    <w:sectPr>
      <w:pgSz w:w="12240" w:h="15840"/>
      <w:pgMar w:header="0" w:footer="1019" w:top="1380" w:bottom="1200" w:left="13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2288">
              <wp:simplePos x="0" y="0"/>
              <wp:positionH relativeFrom="page">
                <wp:posOffset>1359153</wp:posOffset>
              </wp:positionH>
              <wp:positionV relativeFrom="page">
                <wp:posOffset>9271565</wp:posOffset>
              </wp:positionV>
              <wp:extent cx="4057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019997pt;margin-top:730.044495pt;width:31.95pt;height:13.05pt;mso-position-horizontal-relative:page;mso-position-vertical-relative:page;z-index:-15944192" type="#_x0000_t202" id="docshape2" filled="false" stroked="false">
              <v:textbox inset="0,0,0,0">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35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398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436" w:hanging="360"/>
      </w:pPr>
      <w:rPr>
        <w:rFonts w:hint="default"/>
        <w:lang w:val="en-US" w:eastAsia="en-US" w:bidi="ar-SA"/>
      </w:rPr>
    </w:lvl>
    <w:lvl w:ilvl="7">
      <w:start w:val="0"/>
      <w:numFmt w:val="bullet"/>
      <w:lvlText w:val="•"/>
      <w:lvlJc w:val="left"/>
      <w:pPr>
        <w:ind w:left="7252"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abstractNum w:abstractNumId="1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1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9">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726" w:hanging="360"/>
      </w:pPr>
      <w:rPr>
        <w:rFonts w:hint="default"/>
        <w:lang w:val="en-US" w:eastAsia="en-US" w:bidi="ar-SA"/>
      </w:rPr>
    </w:lvl>
    <w:lvl w:ilvl="5">
      <w:start w:val="0"/>
      <w:numFmt w:val="bullet"/>
      <w:lvlText w:val="•"/>
      <w:lvlJc w:val="left"/>
      <w:pPr>
        <w:ind w:left="4453" w:hanging="360"/>
      </w:pPr>
      <w:rPr>
        <w:rFonts w:hint="default"/>
        <w:lang w:val="en-US" w:eastAsia="en-US" w:bidi="ar-SA"/>
      </w:rPr>
    </w:lvl>
    <w:lvl w:ilvl="6">
      <w:start w:val="0"/>
      <w:numFmt w:val="bullet"/>
      <w:lvlText w:val="•"/>
      <w:lvlJc w:val="left"/>
      <w:pPr>
        <w:ind w:left="5180" w:hanging="360"/>
      </w:pPr>
      <w:rPr>
        <w:rFonts w:hint="default"/>
        <w:lang w:val="en-US" w:eastAsia="en-US" w:bidi="ar-SA"/>
      </w:rPr>
    </w:lvl>
    <w:lvl w:ilvl="7">
      <w:start w:val="0"/>
      <w:numFmt w:val="bullet"/>
      <w:lvlText w:val="•"/>
      <w:lvlJc w:val="left"/>
      <w:pPr>
        <w:ind w:left="5906" w:hanging="360"/>
      </w:pPr>
      <w:rPr>
        <w:rFonts w:hint="default"/>
        <w:lang w:val="en-US" w:eastAsia="en-US" w:bidi="ar-SA"/>
      </w:rPr>
    </w:lvl>
    <w:lvl w:ilvl="8">
      <w:start w:val="0"/>
      <w:numFmt w:val="bullet"/>
      <w:lvlText w:val="•"/>
      <w:lvlJc w:val="left"/>
      <w:pPr>
        <w:ind w:left="6633" w:hanging="360"/>
      </w:pPr>
      <w:rPr>
        <w:rFonts w:hint="default"/>
        <w:lang w:val="en-US" w:eastAsia="en-US" w:bidi="ar-SA"/>
      </w:rPr>
    </w:lvl>
  </w:abstractNum>
  <w:abstractNum w:abstractNumId="2">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170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48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36" w:hanging="360"/>
      </w:pPr>
      <w:rPr>
        <w:rFonts w:hint="default"/>
        <w:lang w:val="en-US" w:eastAsia="en-US" w:bidi="ar-SA"/>
      </w:rPr>
    </w:lvl>
    <w:lvl w:ilvl="8">
      <w:start w:val="0"/>
      <w:numFmt w:val="bullet"/>
      <w:lvlText w:val="•"/>
      <w:lvlJc w:val="left"/>
      <w:pPr>
        <w:ind w:left="7924" w:hanging="360"/>
      </w:pPr>
      <w:rPr>
        <w:rFonts w:hint="default"/>
        <w:lang w:val="en-US" w:eastAsia="en-US" w:bidi="ar-SA"/>
      </w:rPr>
    </w:lvl>
  </w:abstractNum>
  <w:abstractNum w:abstractNumId="0">
    <w:multiLevelType w:val="hybridMultilevel"/>
    <w:lvl w:ilvl="0">
      <w:start w:val="1"/>
      <w:numFmt w:val="decimal"/>
      <w:lvlText w:val="%1."/>
      <w:lvlJc w:val="left"/>
      <w:pPr>
        <w:ind w:left="1134" w:hanging="315"/>
        <w:jc w:val="left"/>
      </w:pPr>
      <w:rPr>
        <w:rFonts w:hint="default" w:ascii="Calibri" w:hAnsi="Calibri" w:eastAsia="Calibri" w:cs="Calibri"/>
        <w:b w:val="0"/>
        <w:bCs w:val="0"/>
        <w:i w:val="0"/>
        <w:iCs w:val="0"/>
        <w:spacing w:val="-2"/>
        <w:w w:val="99"/>
        <w:sz w:val="32"/>
        <w:szCs w:val="32"/>
        <w:lang w:val="en-US" w:eastAsia="en-US" w:bidi="ar-SA"/>
      </w:rPr>
    </w:lvl>
    <w:lvl w:ilvl="1">
      <w:start w:val="1"/>
      <w:numFmt w:val="decimal"/>
      <w:lvlText w:val="%1.%2."/>
      <w:lvlJc w:val="left"/>
      <w:pPr>
        <w:ind w:left="1580" w:hanging="490"/>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2482" w:hanging="490"/>
      </w:pPr>
      <w:rPr>
        <w:rFonts w:hint="default"/>
        <w:lang w:val="en-US" w:eastAsia="en-US" w:bidi="ar-SA"/>
      </w:rPr>
    </w:lvl>
    <w:lvl w:ilvl="3">
      <w:start w:val="0"/>
      <w:numFmt w:val="bullet"/>
      <w:lvlText w:val="•"/>
      <w:lvlJc w:val="left"/>
      <w:pPr>
        <w:ind w:left="3384" w:hanging="490"/>
      </w:pPr>
      <w:rPr>
        <w:rFonts w:hint="default"/>
        <w:lang w:val="en-US" w:eastAsia="en-US" w:bidi="ar-SA"/>
      </w:rPr>
    </w:lvl>
    <w:lvl w:ilvl="4">
      <w:start w:val="0"/>
      <w:numFmt w:val="bullet"/>
      <w:lvlText w:val="•"/>
      <w:lvlJc w:val="left"/>
      <w:pPr>
        <w:ind w:left="4286" w:hanging="490"/>
      </w:pPr>
      <w:rPr>
        <w:rFonts w:hint="default"/>
        <w:lang w:val="en-US" w:eastAsia="en-US" w:bidi="ar-SA"/>
      </w:rPr>
    </w:lvl>
    <w:lvl w:ilvl="5">
      <w:start w:val="0"/>
      <w:numFmt w:val="bullet"/>
      <w:lvlText w:val="•"/>
      <w:lvlJc w:val="left"/>
      <w:pPr>
        <w:ind w:left="5188" w:hanging="490"/>
      </w:pPr>
      <w:rPr>
        <w:rFonts w:hint="default"/>
        <w:lang w:val="en-US" w:eastAsia="en-US" w:bidi="ar-SA"/>
      </w:rPr>
    </w:lvl>
    <w:lvl w:ilvl="6">
      <w:start w:val="0"/>
      <w:numFmt w:val="bullet"/>
      <w:lvlText w:val="•"/>
      <w:lvlJc w:val="left"/>
      <w:pPr>
        <w:ind w:left="6091" w:hanging="490"/>
      </w:pPr>
      <w:rPr>
        <w:rFonts w:hint="default"/>
        <w:lang w:val="en-US" w:eastAsia="en-US" w:bidi="ar-SA"/>
      </w:rPr>
    </w:lvl>
    <w:lvl w:ilvl="7">
      <w:start w:val="0"/>
      <w:numFmt w:val="bullet"/>
      <w:lvlText w:val="•"/>
      <w:lvlJc w:val="left"/>
      <w:pPr>
        <w:ind w:left="6993" w:hanging="490"/>
      </w:pPr>
      <w:rPr>
        <w:rFonts w:hint="default"/>
        <w:lang w:val="en-US" w:eastAsia="en-US" w:bidi="ar-SA"/>
      </w:rPr>
    </w:lvl>
    <w:lvl w:ilvl="8">
      <w:start w:val="0"/>
      <w:numFmt w:val="bullet"/>
      <w:lvlText w:val="•"/>
      <w:lvlJc w:val="left"/>
      <w:pPr>
        <w:ind w:left="7895" w:hanging="490"/>
      </w:pPr>
      <w:rPr>
        <w:rFonts w:hint="default"/>
        <w:lang w:val="en-US" w:eastAsia="en-US" w:bidi="ar-SA"/>
      </w:rPr>
    </w:lvl>
  </w:abstractNum>
  <w:num w:numId="2">
    <w:abstractNumId w:val="1"/>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3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spacing w:before="268"/>
      <w:ind w:left="1578" w:hanging="488"/>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113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82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Ronald.marge@stonybrook.edu" TargetMode="External"/><Relationship Id="rId7" Type="http://schemas.openxmlformats.org/officeDocument/2006/relationships/footer" Target="footer1.xml"/><Relationship Id="rId8" Type="http://schemas.openxmlformats.org/officeDocument/2006/relationships/hyperlink" Target="http://blackboard.stonybrook.edu/" TargetMode="External"/><Relationship Id="rId9" Type="http://schemas.openxmlformats.org/officeDocument/2006/relationships/hyperlink" Target="mailto:supportteam@stonybrook.edu" TargetMode="External"/><Relationship Id="rId10" Type="http://schemas.openxmlformats.org/officeDocument/2006/relationships/hyperlink" Target="mailto:sasc@Stonybrook.edu" TargetMode="External"/><Relationship Id="rId11" Type="http://schemas.openxmlformats.org/officeDocument/2006/relationships/hyperlink" Target="https://www.stonybrook.edu/commcms/academic_integrity/index.htm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2025-10-29T17:27:25Z</dcterms:created>
  <dcterms:modified xsi:type="dcterms:W3CDTF">2025-10-29T17:27:25Z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2024-01-13T00:00:00Z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