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59"/>
        <w:ind w:left="3190" w:right="3191" w:firstLine="1627"/>
        <w:jc w:val="left"/>
      </w:pPr>
      <w:r>
        <w:rPr/>
        <w:t>ESE 331 SEMICONDUCTOR</w:t>
      </w:r>
      <w:r>
        <w:rPr>
          <w:spacing w:val="-20"/>
        </w:rPr>
        <w:t> </w:t>
      </w:r>
      <w:r>
        <w:rPr/>
        <w:t>DEVICES</w:t>
      </w:r>
    </w:p>
    <w:p>
      <w:pPr>
        <w:spacing w:before="2"/>
        <w:ind w:left="179" w:right="178" w:firstLine="0"/>
        <w:jc w:val="center"/>
        <w:rPr>
          <w:b/>
          <w:sz w:val="28"/>
        </w:rPr>
      </w:pPr>
      <w:r>
        <w:rPr>
          <w:b/>
          <w:sz w:val="28"/>
        </w:rPr>
        <w:t>Fall</w:t>
      </w:r>
      <w:r>
        <w:rPr>
          <w:b/>
          <w:spacing w:val="-5"/>
          <w:sz w:val="28"/>
        </w:rPr>
        <w:t> </w:t>
      </w:r>
      <w:r>
        <w:rPr>
          <w:b/>
          <w:spacing w:val="-4"/>
          <w:sz w:val="28"/>
        </w:rPr>
        <w:t>2022</w:t>
      </w:r>
    </w:p>
    <w:p>
      <w:pPr>
        <w:spacing w:before="182"/>
        <w:ind w:left="179" w:right="179" w:firstLine="0"/>
        <w:jc w:val="center"/>
        <w:rPr>
          <w:b/>
          <w:sz w:val="28"/>
        </w:rPr>
      </w:pPr>
      <w:r>
        <w:rPr>
          <w:b/>
          <w:sz w:val="28"/>
        </w:rPr>
        <w:t>Stony</w:t>
      </w:r>
      <w:r>
        <w:rPr>
          <w:b/>
          <w:spacing w:val="-7"/>
          <w:sz w:val="28"/>
        </w:rPr>
        <w:t> </w:t>
      </w:r>
      <w:r>
        <w:rPr>
          <w:b/>
          <w:sz w:val="28"/>
        </w:rPr>
        <w:t>Brook</w:t>
      </w:r>
      <w:r>
        <w:rPr>
          <w:b/>
          <w:spacing w:val="-4"/>
          <w:sz w:val="28"/>
        </w:rPr>
        <w:t> </w:t>
      </w:r>
      <w:r>
        <w:rPr>
          <w:b/>
          <w:spacing w:val="-2"/>
          <w:sz w:val="28"/>
        </w:rPr>
        <w:t>University</w:t>
      </w:r>
    </w:p>
    <w:p>
      <w:pPr>
        <w:spacing w:before="2"/>
        <w:ind w:left="179" w:right="179" w:firstLine="0"/>
        <w:jc w:val="center"/>
        <w:rPr>
          <w:b/>
          <w:sz w:val="28"/>
        </w:rPr>
      </w:pPr>
      <w:r>
        <w:rPr>
          <w:b/>
          <w:sz w:val="28"/>
        </w:rPr>
        <w:t>Department</w:t>
      </w:r>
      <w:r>
        <w:rPr>
          <w:b/>
          <w:spacing w:val="-9"/>
          <w:sz w:val="28"/>
        </w:rPr>
        <w:t> </w:t>
      </w:r>
      <w:r>
        <w:rPr>
          <w:b/>
          <w:sz w:val="28"/>
        </w:rPr>
        <w:t>of</w:t>
      </w:r>
      <w:r>
        <w:rPr>
          <w:b/>
          <w:spacing w:val="-4"/>
          <w:sz w:val="28"/>
        </w:rPr>
        <w:t> </w:t>
      </w:r>
      <w:r>
        <w:rPr>
          <w:b/>
          <w:sz w:val="28"/>
        </w:rPr>
        <w:t>Electrical</w:t>
      </w:r>
      <w:r>
        <w:rPr>
          <w:b/>
          <w:spacing w:val="-6"/>
          <w:sz w:val="28"/>
        </w:rPr>
        <w:t> </w:t>
      </w:r>
      <w:r>
        <w:rPr>
          <w:b/>
          <w:sz w:val="28"/>
        </w:rPr>
        <w:t>and</w:t>
      </w:r>
      <w:r>
        <w:rPr>
          <w:b/>
          <w:spacing w:val="-8"/>
          <w:sz w:val="28"/>
        </w:rPr>
        <w:t> </w:t>
      </w:r>
      <w:r>
        <w:rPr>
          <w:b/>
          <w:sz w:val="28"/>
        </w:rPr>
        <w:t>Computer</w:t>
      </w:r>
      <w:r>
        <w:rPr>
          <w:b/>
          <w:spacing w:val="-6"/>
          <w:sz w:val="28"/>
        </w:rPr>
        <w:t> </w:t>
      </w:r>
      <w:r>
        <w:rPr>
          <w:b/>
          <w:spacing w:val="-2"/>
          <w:sz w:val="28"/>
        </w:rPr>
        <w:t>Engineering</w:t>
      </w:r>
    </w:p>
    <w:p>
      <w:pPr>
        <w:pStyle w:val="BodyText"/>
        <w:spacing w:before="69"/>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659891</wp:posOffset>
                </wp:positionH>
                <wp:positionV relativeFrom="paragraph">
                  <wp:posOffset>208752</wp:posOffset>
                </wp:positionV>
                <wp:extent cx="6454140" cy="20574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454140" cy="205740"/>
                        </a:xfrm>
                        <a:prstGeom prst="rect">
                          <a:avLst/>
                        </a:prstGeom>
                        <a:solidFill>
                          <a:srgbClr val="D9D9D9"/>
                        </a:solidFill>
                        <a:ln w="6096">
                          <a:solidFill>
                            <a:srgbClr val="000000"/>
                          </a:solidFill>
                          <a:prstDash val="solid"/>
                        </a:ln>
                      </wps:spPr>
                      <wps:txbx>
                        <w:txbxContent>
                          <w:p>
                            <w:pPr>
                              <w:spacing w:before="18"/>
                              <w:ind w:left="52" w:right="55" w:firstLine="0"/>
                              <w:jc w:val="center"/>
                              <w:rPr>
                                <w:b/>
                                <w:color w:val="000000"/>
                                <w:sz w:val="24"/>
                              </w:rPr>
                            </w:pPr>
                            <w:r>
                              <w:rPr>
                                <w:b/>
                                <w:color w:val="000000"/>
                                <w:sz w:val="24"/>
                              </w:rPr>
                              <w:t>Part</w:t>
                            </w:r>
                            <w:r>
                              <w:rPr>
                                <w:b/>
                                <w:color w:val="000000"/>
                                <w:spacing w:val="-1"/>
                                <w:sz w:val="24"/>
                              </w:rPr>
                              <w:t> </w:t>
                            </w:r>
                            <w:r>
                              <w:rPr>
                                <w:b/>
                                <w:color w:val="000000"/>
                                <w:sz w:val="24"/>
                              </w:rPr>
                              <w:t>1:</w:t>
                            </w:r>
                            <w:r>
                              <w:rPr>
                                <w:b/>
                                <w:color w:val="000000"/>
                                <w:spacing w:val="-2"/>
                                <w:sz w:val="24"/>
                              </w:rPr>
                              <w:t> </w:t>
                            </w:r>
                            <w:r>
                              <w:rPr>
                                <w:b/>
                                <w:color w:val="000000"/>
                                <w:sz w:val="24"/>
                              </w:rPr>
                              <w:t>Course</w:t>
                            </w:r>
                            <w:r>
                              <w:rPr>
                                <w:b/>
                                <w:color w:val="000000"/>
                                <w:spacing w:val="-1"/>
                                <w:sz w:val="24"/>
                              </w:rPr>
                              <w:t> </w:t>
                            </w:r>
                            <w:r>
                              <w:rPr>
                                <w:b/>
                                <w:color w:val="000000"/>
                                <w:spacing w:val="-2"/>
                                <w:sz w:val="24"/>
                              </w:rPr>
                              <w:t>Information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959999pt;margin-top:16.437227pt;width:508.2pt;height:16.2pt;mso-position-horizontal-relative:page;mso-position-vertical-relative:paragraph;z-index:-15728640;mso-wrap-distance-left:0;mso-wrap-distance-right:0" type="#_x0000_t202" id="docshape1" filled="true" fillcolor="#d9d9d9" stroked="true" strokeweight=".48004pt" strokecolor="#000000">
                <v:textbox inset="0,0,0,0">
                  <w:txbxContent>
                    <w:p>
                      <w:pPr>
                        <w:spacing w:before="18"/>
                        <w:ind w:left="52" w:right="55" w:firstLine="0"/>
                        <w:jc w:val="center"/>
                        <w:rPr>
                          <w:b/>
                          <w:color w:val="000000"/>
                          <w:sz w:val="24"/>
                        </w:rPr>
                      </w:pPr>
                      <w:r>
                        <w:rPr>
                          <w:b/>
                          <w:color w:val="000000"/>
                          <w:sz w:val="24"/>
                        </w:rPr>
                        <w:t>Part</w:t>
                      </w:r>
                      <w:r>
                        <w:rPr>
                          <w:b/>
                          <w:color w:val="000000"/>
                          <w:spacing w:val="-1"/>
                          <w:sz w:val="24"/>
                        </w:rPr>
                        <w:t> </w:t>
                      </w:r>
                      <w:r>
                        <w:rPr>
                          <w:b/>
                          <w:color w:val="000000"/>
                          <w:sz w:val="24"/>
                        </w:rPr>
                        <w:t>1:</w:t>
                      </w:r>
                      <w:r>
                        <w:rPr>
                          <w:b/>
                          <w:color w:val="000000"/>
                          <w:spacing w:val="-2"/>
                          <w:sz w:val="24"/>
                        </w:rPr>
                        <w:t> </w:t>
                      </w:r>
                      <w:r>
                        <w:rPr>
                          <w:b/>
                          <w:color w:val="000000"/>
                          <w:sz w:val="24"/>
                        </w:rPr>
                        <w:t>Course</w:t>
                      </w:r>
                      <w:r>
                        <w:rPr>
                          <w:b/>
                          <w:color w:val="000000"/>
                          <w:spacing w:val="-1"/>
                          <w:sz w:val="24"/>
                        </w:rPr>
                        <w:t> </w:t>
                      </w:r>
                      <w:r>
                        <w:rPr>
                          <w:b/>
                          <w:color w:val="000000"/>
                          <w:spacing w:val="-2"/>
                          <w:sz w:val="24"/>
                        </w:rPr>
                        <w:t>Information</w:t>
                      </w:r>
                    </w:p>
                  </w:txbxContent>
                </v:textbox>
                <v:fill type="solid"/>
                <v:stroke dashstyle="solid"/>
                <w10:wrap type="topAndBottom"/>
              </v:shape>
            </w:pict>
          </mc:Fallback>
        </mc:AlternateContent>
      </w:r>
    </w:p>
    <w:p>
      <w:pPr>
        <w:pStyle w:val="Heading2"/>
        <w:spacing w:before="281"/>
        <w:jc w:val="both"/>
      </w:pPr>
      <w:r>
        <w:rPr/>
        <w:t>COURSE</w:t>
      </w:r>
      <w:r>
        <w:rPr>
          <w:spacing w:val="-5"/>
        </w:rPr>
        <w:t> </w:t>
      </w:r>
      <w:r>
        <w:rPr>
          <w:spacing w:val="-2"/>
        </w:rPr>
        <w:t>DESCRIPTION</w:t>
      </w:r>
    </w:p>
    <w:p>
      <w:pPr>
        <w:pStyle w:val="BodyText"/>
        <w:spacing w:line="360" w:lineRule="auto" w:before="275"/>
        <w:ind w:left="432" w:right="428"/>
        <w:jc w:val="both"/>
      </w:pPr>
      <w:r>
        <w:rPr/>
        <w:t>The course covers physical principles of operation of semiconductor devices.</w:t>
      </w:r>
      <w:r>
        <w:rPr>
          <w:spacing w:val="40"/>
        </w:rPr>
        <w:t> </w:t>
      </w:r>
      <w:r>
        <w:rPr/>
        <w:t>Energy bands, transport properties and generation recombination phenomena in bulk semiconductors are covered first. Junctions between semiconductors and metal-semiconductor will then be studied. Equipped with an understanding of the character of physical phenomena in semiconductors, students learn the principles of</w:t>
      </w:r>
      <w:r>
        <w:rPr>
          <w:spacing w:val="-3"/>
        </w:rPr>
        <w:t> </w:t>
      </w:r>
      <w:r>
        <w:rPr/>
        <w:t>operation</w:t>
      </w:r>
      <w:r>
        <w:rPr>
          <w:spacing w:val="-3"/>
        </w:rPr>
        <w:t> </w:t>
      </w:r>
      <w:r>
        <w:rPr/>
        <w:t>p-n</w:t>
      </w:r>
      <w:r>
        <w:rPr>
          <w:spacing w:val="-3"/>
        </w:rPr>
        <w:t> </w:t>
      </w:r>
      <w:r>
        <w:rPr/>
        <w:t>junction</w:t>
      </w:r>
      <w:r>
        <w:rPr>
          <w:spacing w:val="-1"/>
        </w:rPr>
        <w:t> </w:t>
      </w:r>
      <w:r>
        <w:rPr/>
        <w:t>diodes,</w:t>
      </w:r>
      <w:r>
        <w:rPr>
          <w:spacing w:val="-3"/>
        </w:rPr>
        <w:t> </w:t>
      </w:r>
      <w:r>
        <w:rPr/>
        <w:t>metal-semiconductor</w:t>
      </w:r>
      <w:r>
        <w:rPr>
          <w:spacing w:val="-3"/>
        </w:rPr>
        <w:t> </w:t>
      </w:r>
      <w:r>
        <w:rPr/>
        <w:t>contacts,</w:t>
      </w:r>
      <w:r>
        <w:rPr>
          <w:spacing w:val="-3"/>
        </w:rPr>
        <w:t> </w:t>
      </w:r>
      <w:r>
        <w:rPr/>
        <w:t>bipolar</w:t>
      </w:r>
      <w:r>
        <w:rPr>
          <w:spacing w:val="-5"/>
        </w:rPr>
        <w:t> </w:t>
      </w:r>
      <w:r>
        <w:rPr/>
        <w:t>junction</w:t>
      </w:r>
      <w:r>
        <w:rPr>
          <w:spacing w:val="-3"/>
        </w:rPr>
        <w:t> </w:t>
      </w:r>
      <w:r>
        <w:rPr/>
        <w:t>transistors,</w:t>
      </w:r>
      <w:r>
        <w:rPr>
          <w:spacing w:val="-3"/>
        </w:rPr>
        <w:t> </w:t>
      </w:r>
      <w:r>
        <w:rPr/>
        <w:t>field</w:t>
      </w:r>
      <w:r>
        <w:rPr>
          <w:spacing w:val="-3"/>
        </w:rPr>
        <w:t> </w:t>
      </w:r>
      <w:r>
        <w:rPr/>
        <w:t>effect transistors. This course will provide general background for subsequent courses in electronics.</w:t>
      </w:r>
    </w:p>
    <w:p>
      <w:pPr>
        <w:spacing w:before="0"/>
        <w:ind w:left="432" w:right="0" w:firstLine="0"/>
        <w:jc w:val="both"/>
        <w:rPr>
          <w:sz w:val="22"/>
        </w:rPr>
      </w:pPr>
      <w:r>
        <w:rPr>
          <w:b/>
          <w:i/>
          <w:sz w:val="24"/>
        </w:rPr>
        <w:t>Prerequisites:</w:t>
      </w:r>
      <w:r>
        <w:rPr>
          <w:b/>
          <w:i/>
          <w:spacing w:val="-3"/>
          <w:sz w:val="24"/>
        </w:rPr>
        <w:t> </w:t>
      </w:r>
      <w:r>
        <w:rPr>
          <w:sz w:val="22"/>
        </w:rPr>
        <w:t>AMS</w:t>
      </w:r>
      <w:r>
        <w:rPr>
          <w:spacing w:val="-2"/>
          <w:sz w:val="22"/>
        </w:rPr>
        <w:t> </w:t>
      </w:r>
      <w:r>
        <w:rPr>
          <w:sz w:val="22"/>
        </w:rPr>
        <w:t>361</w:t>
      </w:r>
      <w:r>
        <w:rPr>
          <w:spacing w:val="-4"/>
          <w:sz w:val="22"/>
        </w:rPr>
        <w:t> </w:t>
      </w:r>
      <w:r>
        <w:rPr>
          <w:sz w:val="22"/>
        </w:rPr>
        <w:t>or</w:t>
      </w:r>
      <w:r>
        <w:rPr>
          <w:spacing w:val="-1"/>
          <w:sz w:val="22"/>
        </w:rPr>
        <w:t> </w:t>
      </w:r>
      <w:r>
        <w:rPr>
          <w:sz w:val="22"/>
        </w:rPr>
        <w:t>MAT</w:t>
      </w:r>
      <w:r>
        <w:rPr>
          <w:spacing w:val="-3"/>
          <w:sz w:val="22"/>
        </w:rPr>
        <w:t> </w:t>
      </w:r>
      <w:r>
        <w:rPr>
          <w:sz w:val="22"/>
        </w:rPr>
        <w:t>303;</w:t>
      </w:r>
      <w:r>
        <w:rPr>
          <w:spacing w:val="-1"/>
          <w:sz w:val="22"/>
        </w:rPr>
        <w:t> </w:t>
      </w:r>
      <w:r>
        <w:rPr>
          <w:sz w:val="22"/>
        </w:rPr>
        <w:t>PHY</w:t>
      </w:r>
      <w:r>
        <w:rPr>
          <w:spacing w:val="-2"/>
          <w:sz w:val="22"/>
        </w:rPr>
        <w:t> </w:t>
      </w:r>
      <w:r>
        <w:rPr>
          <w:sz w:val="22"/>
        </w:rPr>
        <w:t>127/134</w:t>
      </w:r>
      <w:r>
        <w:rPr>
          <w:spacing w:val="-5"/>
          <w:sz w:val="22"/>
        </w:rPr>
        <w:t> </w:t>
      </w:r>
      <w:r>
        <w:rPr>
          <w:sz w:val="22"/>
        </w:rPr>
        <w:t>or</w:t>
      </w:r>
      <w:r>
        <w:rPr>
          <w:spacing w:val="-2"/>
          <w:sz w:val="22"/>
        </w:rPr>
        <w:t> </w:t>
      </w:r>
      <w:r>
        <w:rPr>
          <w:sz w:val="22"/>
        </w:rPr>
        <w:t>PHY</w:t>
      </w:r>
      <w:r>
        <w:rPr>
          <w:spacing w:val="-2"/>
          <w:sz w:val="22"/>
        </w:rPr>
        <w:t> </w:t>
      </w:r>
      <w:r>
        <w:rPr>
          <w:sz w:val="22"/>
        </w:rPr>
        <w:t>132/134</w:t>
      </w:r>
      <w:r>
        <w:rPr>
          <w:spacing w:val="-2"/>
          <w:sz w:val="22"/>
        </w:rPr>
        <w:t> </w:t>
      </w:r>
      <w:r>
        <w:rPr>
          <w:sz w:val="22"/>
        </w:rPr>
        <w:t>or</w:t>
      </w:r>
      <w:r>
        <w:rPr>
          <w:spacing w:val="-2"/>
          <w:sz w:val="22"/>
        </w:rPr>
        <w:t> </w:t>
      </w:r>
      <w:r>
        <w:rPr>
          <w:sz w:val="22"/>
        </w:rPr>
        <w:t>PHY</w:t>
      </w:r>
      <w:r>
        <w:rPr>
          <w:spacing w:val="-2"/>
          <w:sz w:val="22"/>
        </w:rPr>
        <w:t> </w:t>
      </w:r>
      <w:r>
        <w:rPr>
          <w:spacing w:val="-5"/>
          <w:sz w:val="22"/>
        </w:rPr>
        <w:t>142</w:t>
      </w:r>
    </w:p>
    <w:p>
      <w:pPr>
        <w:pStyle w:val="BodyText"/>
        <w:rPr>
          <w:sz w:val="22"/>
        </w:rPr>
      </w:pPr>
    </w:p>
    <w:p>
      <w:pPr>
        <w:pStyle w:val="BodyText"/>
        <w:spacing w:before="46"/>
        <w:rPr>
          <w:sz w:val="22"/>
        </w:rPr>
      </w:pPr>
    </w:p>
    <w:p>
      <w:pPr>
        <w:spacing w:before="1"/>
        <w:ind w:left="432" w:right="0" w:firstLine="0"/>
        <w:jc w:val="both"/>
        <w:rPr>
          <w:sz w:val="24"/>
        </w:rPr>
      </w:pPr>
      <w:r>
        <w:rPr>
          <w:b/>
          <w:i/>
          <w:sz w:val="24"/>
        </w:rPr>
        <w:t>Credits:</w:t>
      </w:r>
      <w:r>
        <w:rPr>
          <w:b/>
          <w:i/>
          <w:spacing w:val="29"/>
          <w:sz w:val="24"/>
        </w:rPr>
        <w:t>  </w:t>
      </w:r>
      <w:r>
        <w:rPr>
          <w:spacing w:val="-10"/>
          <w:sz w:val="24"/>
        </w:rPr>
        <w:t>3</w:t>
      </w:r>
    </w:p>
    <w:p>
      <w:pPr>
        <w:pStyle w:val="BodyText"/>
        <w:rPr>
          <w:sz w:val="20"/>
        </w:rPr>
      </w:pPr>
    </w:p>
    <w:p>
      <w:pPr>
        <w:pStyle w:val="BodyText"/>
        <w:spacing w:before="120"/>
        <w:rPr>
          <w:sz w:val="20"/>
        </w:rPr>
      </w:pPr>
    </w:p>
    <w:tbl>
      <w:tblPr>
        <w:tblW w:w="0" w:type="auto"/>
        <w:jc w:val="left"/>
        <w:tblInd w:w="704"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top w:w="0" w:type="dxa"/>
          <w:left w:w="0" w:type="dxa"/>
          <w:bottom w:w="0" w:type="dxa"/>
          <w:right w:w="0" w:type="dxa"/>
        </w:tblCellMar>
        <w:tblLook w:val="01E0"/>
      </w:tblPr>
      <w:tblGrid>
        <w:gridCol w:w="4719"/>
        <w:gridCol w:w="4719"/>
      </w:tblGrid>
      <w:tr>
        <w:trPr>
          <w:trHeight w:val="1266" w:hRule="atLeast"/>
        </w:trPr>
        <w:tc>
          <w:tcPr>
            <w:tcW w:w="4719" w:type="dxa"/>
            <w:tcBorders>
              <w:left w:val="double" w:sz="6" w:space="0" w:color="EFEFEF"/>
            </w:tcBorders>
          </w:tcPr>
          <w:p>
            <w:pPr>
              <w:pStyle w:val="TableParagraph"/>
              <w:spacing w:before="150"/>
              <w:ind w:left="0"/>
              <w:rPr>
                <w:sz w:val="24"/>
              </w:rPr>
            </w:pPr>
          </w:p>
          <w:p>
            <w:pPr>
              <w:pStyle w:val="TableParagraph"/>
              <w:ind w:left="21" w:right="11"/>
              <w:jc w:val="center"/>
              <w:rPr>
                <w:b/>
                <w:sz w:val="24"/>
              </w:rPr>
            </w:pPr>
            <w:r>
              <w:rPr>
                <w:b/>
                <w:spacing w:val="-2"/>
                <w:sz w:val="24"/>
              </w:rPr>
              <w:t>Instructor</w:t>
            </w:r>
          </w:p>
        </w:tc>
        <w:tc>
          <w:tcPr>
            <w:tcW w:w="4719" w:type="dxa"/>
          </w:tcPr>
          <w:p>
            <w:pPr>
              <w:pStyle w:val="TableParagraph"/>
              <w:spacing w:line="360" w:lineRule="auto" w:before="11"/>
              <w:ind w:left="21"/>
              <w:jc w:val="center"/>
              <w:rPr>
                <w:sz w:val="24"/>
              </w:rPr>
            </w:pPr>
            <w:r>
              <w:rPr>
                <w:sz w:val="24"/>
              </w:rPr>
              <w:t>Ridha</w:t>
            </w:r>
            <w:r>
              <w:rPr>
                <w:spacing w:val="-10"/>
                <w:sz w:val="24"/>
              </w:rPr>
              <w:t> </w:t>
            </w:r>
            <w:r>
              <w:rPr>
                <w:sz w:val="24"/>
              </w:rPr>
              <w:t>Kamoua,</w:t>
            </w:r>
            <w:r>
              <w:rPr>
                <w:spacing w:val="-10"/>
                <w:sz w:val="24"/>
              </w:rPr>
              <w:t> </w:t>
            </w:r>
            <w:r>
              <w:rPr>
                <w:sz w:val="24"/>
              </w:rPr>
              <w:t>237</w:t>
            </w:r>
            <w:r>
              <w:rPr>
                <w:spacing w:val="-10"/>
                <w:sz w:val="24"/>
              </w:rPr>
              <w:t> </w:t>
            </w:r>
            <w:r>
              <w:rPr>
                <w:sz w:val="24"/>
              </w:rPr>
              <w:t>Light</w:t>
            </w:r>
            <w:r>
              <w:rPr>
                <w:spacing w:val="-10"/>
                <w:sz w:val="24"/>
              </w:rPr>
              <w:t> </w:t>
            </w:r>
            <w:r>
              <w:rPr>
                <w:sz w:val="24"/>
              </w:rPr>
              <w:t>Engineering </w:t>
            </w:r>
            <w:hyperlink r:id="rId5">
              <w:r>
                <w:rPr>
                  <w:color w:val="0000FF"/>
                  <w:spacing w:val="-2"/>
                  <w:sz w:val="24"/>
                  <w:u w:val="single" w:color="0000FF"/>
                </w:rPr>
                <w:t>ridha.kamoua@stonybrook.edu</w:t>
              </w:r>
            </w:hyperlink>
          </w:p>
          <w:p>
            <w:pPr>
              <w:pStyle w:val="TableParagraph"/>
              <w:ind w:left="21" w:right="2"/>
              <w:jc w:val="center"/>
              <w:rPr>
                <w:sz w:val="24"/>
              </w:rPr>
            </w:pPr>
            <w:r>
              <w:rPr>
                <w:sz w:val="24"/>
              </w:rPr>
              <w:t>(631)</w:t>
            </w:r>
            <w:r>
              <w:rPr>
                <w:spacing w:val="-2"/>
                <w:sz w:val="24"/>
              </w:rPr>
              <w:t> </w:t>
            </w:r>
            <w:r>
              <w:rPr>
                <w:sz w:val="24"/>
              </w:rPr>
              <w:t>632 </w:t>
            </w:r>
            <w:r>
              <w:rPr>
                <w:spacing w:val="-4"/>
                <w:sz w:val="24"/>
              </w:rPr>
              <w:t>8406</w:t>
            </w:r>
          </w:p>
        </w:tc>
      </w:tr>
      <w:tr>
        <w:trPr>
          <w:trHeight w:val="783" w:hRule="atLeast"/>
        </w:trPr>
        <w:tc>
          <w:tcPr>
            <w:tcW w:w="4719" w:type="dxa"/>
            <w:tcBorders>
              <w:left w:val="double" w:sz="6" w:space="0" w:color="EFEFEF"/>
            </w:tcBorders>
          </w:tcPr>
          <w:p>
            <w:pPr>
              <w:pStyle w:val="TableParagraph"/>
              <w:spacing w:before="185"/>
              <w:ind w:left="21" w:right="13"/>
              <w:jc w:val="center"/>
              <w:rPr>
                <w:b/>
                <w:sz w:val="24"/>
              </w:rPr>
            </w:pPr>
            <w:r>
              <w:rPr>
                <w:b/>
                <w:sz w:val="24"/>
              </w:rPr>
              <w:t>Office</w:t>
            </w:r>
            <w:r>
              <w:rPr>
                <w:b/>
                <w:spacing w:val="-2"/>
                <w:sz w:val="24"/>
              </w:rPr>
              <w:t> Hours</w:t>
            </w:r>
          </w:p>
        </w:tc>
        <w:tc>
          <w:tcPr>
            <w:tcW w:w="4719" w:type="dxa"/>
          </w:tcPr>
          <w:p>
            <w:pPr>
              <w:pStyle w:val="TableParagraph"/>
              <w:spacing w:before="14"/>
              <w:ind w:left="1045"/>
              <w:rPr>
                <w:sz w:val="22"/>
              </w:rPr>
            </w:pPr>
            <w:r>
              <w:rPr>
                <w:sz w:val="22"/>
              </w:rPr>
              <w:t>Mondays</w:t>
            </w:r>
            <w:r>
              <w:rPr>
                <w:spacing w:val="52"/>
                <w:sz w:val="22"/>
              </w:rPr>
              <w:t> </w:t>
            </w:r>
            <w:r>
              <w:rPr>
                <w:sz w:val="22"/>
              </w:rPr>
              <w:t>12:30pm</w:t>
            </w:r>
            <w:r>
              <w:rPr>
                <w:spacing w:val="-2"/>
                <w:sz w:val="22"/>
              </w:rPr>
              <w:t> </w:t>
            </w:r>
            <w:r>
              <w:rPr>
                <w:sz w:val="22"/>
              </w:rPr>
              <w:t>–</w:t>
            </w:r>
            <w:r>
              <w:rPr>
                <w:spacing w:val="-1"/>
                <w:sz w:val="22"/>
              </w:rPr>
              <w:t> </w:t>
            </w:r>
            <w:r>
              <w:rPr>
                <w:spacing w:val="-2"/>
                <w:sz w:val="22"/>
              </w:rPr>
              <w:t>2:30pm</w:t>
            </w:r>
          </w:p>
          <w:p>
            <w:pPr>
              <w:pStyle w:val="TableParagraph"/>
              <w:spacing w:before="127"/>
              <w:ind w:left="925"/>
              <w:rPr>
                <w:sz w:val="22"/>
              </w:rPr>
            </w:pPr>
            <w:r>
              <w:rPr>
                <w:sz w:val="22"/>
              </w:rPr>
              <w:t>Wednesdays</w:t>
            </w:r>
            <w:r>
              <w:rPr>
                <w:spacing w:val="-3"/>
                <w:sz w:val="22"/>
              </w:rPr>
              <w:t> </w:t>
            </w:r>
            <w:r>
              <w:rPr>
                <w:sz w:val="22"/>
              </w:rPr>
              <w:t>12:30pm</w:t>
            </w:r>
            <w:r>
              <w:rPr>
                <w:spacing w:val="-2"/>
                <w:sz w:val="22"/>
              </w:rPr>
              <w:t> </w:t>
            </w:r>
            <w:r>
              <w:rPr>
                <w:sz w:val="22"/>
              </w:rPr>
              <w:t>–</w:t>
            </w:r>
            <w:r>
              <w:rPr>
                <w:spacing w:val="-3"/>
                <w:sz w:val="22"/>
              </w:rPr>
              <w:t> </w:t>
            </w:r>
            <w:r>
              <w:rPr>
                <w:spacing w:val="-2"/>
                <w:sz w:val="22"/>
              </w:rPr>
              <w:t>2:30pm</w:t>
            </w:r>
          </w:p>
        </w:tc>
      </w:tr>
      <w:tr>
        <w:trPr>
          <w:trHeight w:val="717" w:hRule="atLeast"/>
        </w:trPr>
        <w:tc>
          <w:tcPr>
            <w:tcW w:w="4719" w:type="dxa"/>
            <w:tcBorders>
              <w:left w:val="double" w:sz="6" w:space="0" w:color="EFEFEF"/>
            </w:tcBorders>
          </w:tcPr>
          <w:p>
            <w:pPr>
              <w:pStyle w:val="TableParagraph"/>
              <w:spacing w:before="152"/>
              <w:ind w:left="21" w:right="7"/>
              <w:jc w:val="center"/>
              <w:rPr>
                <w:b/>
                <w:sz w:val="24"/>
              </w:rPr>
            </w:pPr>
            <w:r>
              <w:rPr>
                <w:b/>
                <w:sz w:val="24"/>
              </w:rPr>
              <w:t>Class </w:t>
            </w:r>
            <w:r>
              <w:rPr>
                <w:b/>
                <w:spacing w:val="-4"/>
                <w:sz w:val="24"/>
              </w:rPr>
              <w:t>Time</w:t>
            </w:r>
          </w:p>
        </w:tc>
        <w:tc>
          <w:tcPr>
            <w:tcW w:w="4719" w:type="dxa"/>
          </w:tcPr>
          <w:p>
            <w:pPr>
              <w:pStyle w:val="TableParagraph"/>
              <w:spacing w:before="12"/>
              <w:ind w:left="21"/>
              <w:jc w:val="center"/>
              <w:rPr>
                <w:sz w:val="24"/>
              </w:rPr>
            </w:pPr>
            <w:r>
              <w:rPr>
                <w:sz w:val="24"/>
              </w:rPr>
              <w:t>M, W</w:t>
            </w:r>
            <w:r>
              <w:rPr>
                <w:spacing w:val="59"/>
                <w:sz w:val="24"/>
              </w:rPr>
              <w:t> </w:t>
            </w:r>
            <w:r>
              <w:rPr>
                <w:sz w:val="24"/>
              </w:rPr>
              <w:t>2:40pm –</w:t>
            </w:r>
            <w:r>
              <w:rPr>
                <w:spacing w:val="1"/>
                <w:sz w:val="24"/>
              </w:rPr>
              <w:t> </w:t>
            </w:r>
            <w:r>
              <w:rPr>
                <w:spacing w:val="-2"/>
                <w:sz w:val="24"/>
              </w:rPr>
              <w:t>4:00pm</w:t>
            </w:r>
          </w:p>
          <w:p>
            <w:pPr>
              <w:pStyle w:val="TableParagraph"/>
              <w:spacing w:line="269" w:lineRule="exact" w:before="140"/>
              <w:ind w:left="21" w:right="4"/>
              <w:jc w:val="center"/>
              <w:rPr>
                <w:sz w:val="24"/>
              </w:rPr>
            </w:pPr>
            <w:r>
              <w:rPr>
                <w:sz w:val="24"/>
              </w:rPr>
              <w:t>Frey</w:t>
            </w:r>
            <w:r>
              <w:rPr>
                <w:spacing w:val="-2"/>
                <w:sz w:val="24"/>
              </w:rPr>
              <w:t> </w:t>
            </w:r>
            <w:r>
              <w:rPr>
                <w:sz w:val="24"/>
              </w:rPr>
              <w:t>Hall</w:t>
            </w:r>
            <w:r>
              <w:rPr>
                <w:spacing w:val="-1"/>
                <w:sz w:val="24"/>
              </w:rPr>
              <w:t> </w:t>
            </w:r>
            <w:r>
              <w:rPr>
                <w:spacing w:val="-5"/>
                <w:sz w:val="24"/>
              </w:rPr>
              <w:t>205</w:t>
            </w:r>
          </w:p>
        </w:tc>
      </w:tr>
    </w:tbl>
    <w:p>
      <w:pPr>
        <w:pStyle w:val="BodyText"/>
        <w:spacing w:before="89"/>
        <w:rPr>
          <w:sz w:val="28"/>
        </w:rPr>
      </w:pPr>
    </w:p>
    <w:p>
      <w:pPr>
        <w:pStyle w:val="Heading2"/>
      </w:pPr>
      <w:r>
        <w:rPr>
          <w:spacing w:val="-2"/>
        </w:rPr>
        <w:t>TEXTBOOK</w:t>
      </w:r>
    </w:p>
    <w:p>
      <w:pPr>
        <w:spacing w:line="362" w:lineRule="auto" w:before="159"/>
        <w:ind w:left="432" w:right="539" w:firstLine="0"/>
        <w:jc w:val="left"/>
        <w:rPr>
          <w:sz w:val="24"/>
        </w:rPr>
      </w:pPr>
      <w:r>
        <w:rPr>
          <w:i/>
          <w:sz w:val="24"/>
        </w:rPr>
        <w:t>“An</w:t>
      </w:r>
      <w:r>
        <w:rPr>
          <w:i/>
          <w:spacing w:val="-4"/>
          <w:sz w:val="24"/>
        </w:rPr>
        <w:t> </w:t>
      </w:r>
      <w:r>
        <w:rPr>
          <w:i/>
          <w:sz w:val="24"/>
        </w:rPr>
        <w:t>Introduction</w:t>
      </w:r>
      <w:r>
        <w:rPr>
          <w:i/>
          <w:spacing w:val="-4"/>
          <w:sz w:val="24"/>
        </w:rPr>
        <w:t> </w:t>
      </w:r>
      <w:r>
        <w:rPr>
          <w:i/>
          <w:sz w:val="24"/>
        </w:rPr>
        <w:t>to</w:t>
      </w:r>
      <w:r>
        <w:rPr>
          <w:i/>
          <w:spacing w:val="-4"/>
          <w:sz w:val="24"/>
        </w:rPr>
        <w:t> </w:t>
      </w:r>
      <w:r>
        <w:rPr>
          <w:i/>
          <w:sz w:val="24"/>
        </w:rPr>
        <w:t>Semiconductor</w:t>
      </w:r>
      <w:r>
        <w:rPr>
          <w:i/>
          <w:spacing w:val="-5"/>
          <w:sz w:val="24"/>
        </w:rPr>
        <w:t> </w:t>
      </w:r>
      <w:r>
        <w:rPr>
          <w:i/>
          <w:sz w:val="24"/>
        </w:rPr>
        <w:t>Devices”</w:t>
      </w:r>
      <w:r>
        <w:rPr>
          <w:i/>
          <w:spacing w:val="-1"/>
          <w:sz w:val="24"/>
        </w:rPr>
        <w:t> </w:t>
      </w:r>
      <w:r>
        <w:rPr>
          <w:sz w:val="24"/>
        </w:rPr>
        <w:t>Donald</w:t>
      </w:r>
      <w:r>
        <w:rPr>
          <w:spacing w:val="-4"/>
          <w:sz w:val="24"/>
        </w:rPr>
        <w:t> </w:t>
      </w:r>
      <w:r>
        <w:rPr>
          <w:sz w:val="24"/>
        </w:rPr>
        <w:t>Neamen,</w:t>
      </w:r>
      <w:r>
        <w:rPr>
          <w:spacing w:val="-4"/>
          <w:sz w:val="24"/>
        </w:rPr>
        <w:t> </w:t>
      </w:r>
      <w:r>
        <w:rPr>
          <w:sz w:val="24"/>
        </w:rPr>
        <w:t>McGraw</w:t>
      </w:r>
      <w:r>
        <w:rPr>
          <w:spacing w:val="-4"/>
          <w:sz w:val="24"/>
        </w:rPr>
        <w:t> </w:t>
      </w:r>
      <w:r>
        <w:rPr>
          <w:sz w:val="24"/>
        </w:rPr>
        <w:t>Hill,</w:t>
      </w:r>
      <w:r>
        <w:rPr>
          <w:spacing w:val="-4"/>
          <w:sz w:val="24"/>
        </w:rPr>
        <w:t> </w:t>
      </w:r>
      <w:r>
        <w:rPr>
          <w:sz w:val="24"/>
        </w:rPr>
        <w:t>2006,</w:t>
      </w:r>
      <w:r>
        <w:rPr>
          <w:spacing w:val="-4"/>
          <w:sz w:val="24"/>
        </w:rPr>
        <w:t> </w:t>
      </w:r>
      <w:r>
        <w:rPr>
          <w:sz w:val="24"/>
        </w:rPr>
        <w:t>ISBN </w:t>
      </w:r>
      <w:r>
        <w:rPr>
          <w:spacing w:val="-2"/>
          <w:sz w:val="24"/>
        </w:rPr>
        <w:t>9780072987560</w:t>
      </w:r>
    </w:p>
    <w:p>
      <w:pPr>
        <w:spacing w:after="0" w:line="362" w:lineRule="auto"/>
        <w:jc w:val="left"/>
        <w:rPr>
          <w:sz w:val="24"/>
        </w:rPr>
        <w:sectPr>
          <w:type w:val="continuous"/>
          <w:pgSz w:w="12240" w:h="15840"/>
          <w:pgMar w:top="1380" w:bottom="280" w:left="720" w:right="720"/>
        </w:sectPr>
      </w:pPr>
    </w:p>
    <w:p>
      <w:pPr>
        <w:pStyle w:val="Heading3"/>
        <w:spacing w:before="60"/>
      </w:pPr>
      <w:r>
        <w:rPr/>
        <w:t>Course</w:t>
      </w:r>
      <w:r>
        <w:rPr>
          <w:spacing w:val="-4"/>
        </w:rPr>
        <w:t> </w:t>
      </w:r>
      <w:r>
        <w:rPr/>
        <w:t>Delivery</w:t>
      </w:r>
      <w:r>
        <w:rPr>
          <w:spacing w:val="-4"/>
        </w:rPr>
        <w:t> </w:t>
      </w:r>
      <w:r>
        <w:rPr/>
        <w:t>Mode</w:t>
      </w:r>
      <w:r>
        <w:rPr>
          <w:spacing w:val="-4"/>
        </w:rPr>
        <w:t> </w:t>
      </w:r>
      <w:r>
        <w:rPr/>
        <w:t>and</w:t>
      </w:r>
      <w:r>
        <w:rPr>
          <w:spacing w:val="-3"/>
        </w:rPr>
        <w:t> </w:t>
      </w:r>
      <w:r>
        <w:rPr>
          <w:spacing w:val="-2"/>
        </w:rPr>
        <w:t>Structure:</w:t>
      </w:r>
    </w:p>
    <w:p>
      <w:pPr>
        <w:pStyle w:val="BodyText"/>
        <w:spacing w:before="275"/>
        <w:ind w:left="432" w:right="428"/>
        <w:jc w:val="both"/>
      </w:pPr>
      <w:r>
        <w:rPr/>
        <w:t>This is an online course delivered in the blackboard learning management system (LMS).</w:t>
      </w:r>
      <w:r>
        <w:rPr>
          <w:spacing w:val="40"/>
        </w:rPr>
        <w:t> </w:t>
      </w:r>
      <w:r>
        <w:rPr/>
        <w:t>Students must be mindful of all course expectations, deliverables, and due dates, especially because the online course requires significant time management. All assignments and course interactions will utilize internet technologies. See “Technical Requirements” section for more information. In Blackboard, you will access online lectures, course materials, and resources.</w:t>
      </w:r>
    </w:p>
    <w:p>
      <w:pPr>
        <w:pStyle w:val="BodyText"/>
        <w:spacing w:before="1"/>
      </w:pPr>
    </w:p>
    <w:p>
      <w:pPr>
        <w:pStyle w:val="Heading3"/>
        <w:jc w:val="left"/>
      </w:pPr>
      <w:r>
        <w:rPr/>
        <w:t>On-line</w:t>
      </w:r>
      <w:r>
        <w:rPr>
          <w:spacing w:val="-6"/>
        </w:rPr>
        <w:t> </w:t>
      </w:r>
      <w:r>
        <w:rPr/>
        <w:t>Blackboard</w:t>
      </w:r>
      <w:r>
        <w:rPr>
          <w:spacing w:val="-8"/>
        </w:rPr>
        <w:t> </w:t>
      </w:r>
      <w:r>
        <w:rPr>
          <w:spacing w:val="-2"/>
        </w:rPr>
        <w:t>site:</w:t>
      </w:r>
    </w:p>
    <w:p>
      <w:pPr>
        <w:pStyle w:val="BodyText"/>
        <w:spacing w:before="159"/>
        <w:ind w:left="432" w:right="539"/>
      </w:pPr>
      <w:r>
        <w:rPr/>
        <w:t>You</w:t>
      </w:r>
      <w:r>
        <w:rPr>
          <w:spacing w:val="-1"/>
        </w:rPr>
        <w:t> </w:t>
      </w:r>
      <w:r>
        <w:rPr/>
        <w:t>can</w:t>
      </w:r>
      <w:r>
        <w:rPr>
          <w:spacing w:val="-1"/>
        </w:rPr>
        <w:t> </w:t>
      </w:r>
      <w:r>
        <w:rPr/>
        <w:t>access</w:t>
      </w:r>
      <w:r>
        <w:rPr>
          <w:spacing w:val="-1"/>
        </w:rPr>
        <w:t> </w:t>
      </w:r>
      <w:r>
        <w:rPr/>
        <w:t>Blackboard</w:t>
      </w:r>
      <w:r>
        <w:rPr>
          <w:spacing w:val="-1"/>
        </w:rPr>
        <w:t> </w:t>
      </w:r>
      <w:r>
        <w:rPr/>
        <w:t>at: </w:t>
      </w:r>
      <w:hyperlink r:id="rId6">
        <w:r>
          <w:rPr>
            <w:color w:val="0000FF"/>
            <w:u w:val="single" w:color="0000FF"/>
          </w:rPr>
          <w:t>http://blackboard.sunysb.edu</w:t>
        </w:r>
        <w:r>
          <w:rPr>
            <w:u w:val="none"/>
          </w:rPr>
          <w:t>.</w:t>
        </w:r>
      </w:hyperlink>
      <w:r>
        <w:rPr>
          <w:spacing w:val="-1"/>
          <w:u w:val="none"/>
        </w:rPr>
        <w:t> </w:t>
      </w:r>
      <w:r>
        <w:rPr>
          <w:u w:val="none"/>
        </w:rPr>
        <w:t>Homework assignments,</w:t>
      </w:r>
      <w:r>
        <w:rPr>
          <w:spacing w:val="-1"/>
          <w:u w:val="none"/>
        </w:rPr>
        <w:t> </w:t>
      </w:r>
      <w:r>
        <w:rPr>
          <w:u w:val="none"/>
        </w:rPr>
        <w:t>homework</w:t>
      </w:r>
      <w:r>
        <w:rPr>
          <w:spacing w:val="-1"/>
          <w:u w:val="none"/>
        </w:rPr>
        <w:t> </w:t>
      </w:r>
      <w:r>
        <w:rPr>
          <w:u w:val="none"/>
        </w:rPr>
        <w:t>and exam solutions, and other pertinent information will be posted on the course’s Blackboard site. You can</w:t>
      </w:r>
      <w:r>
        <w:rPr>
          <w:spacing w:val="-3"/>
          <w:u w:val="none"/>
        </w:rPr>
        <w:t> </w:t>
      </w:r>
      <w:r>
        <w:rPr>
          <w:u w:val="none"/>
        </w:rPr>
        <w:t>access</w:t>
      </w:r>
      <w:r>
        <w:rPr>
          <w:spacing w:val="-3"/>
          <w:u w:val="none"/>
        </w:rPr>
        <w:t> </w:t>
      </w:r>
      <w:r>
        <w:rPr>
          <w:u w:val="none"/>
        </w:rPr>
        <w:t>blackboard</w:t>
      </w:r>
      <w:r>
        <w:rPr>
          <w:spacing w:val="-3"/>
          <w:u w:val="none"/>
        </w:rPr>
        <w:t> </w:t>
      </w:r>
      <w:r>
        <w:rPr>
          <w:u w:val="none"/>
        </w:rPr>
        <w:t>using</w:t>
      </w:r>
      <w:r>
        <w:rPr>
          <w:spacing w:val="-3"/>
          <w:u w:val="none"/>
        </w:rPr>
        <w:t> </w:t>
      </w:r>
      <w:r>
        <w:rPr>
          <w:u w:val="none"/>
        </w:rPr>
        <w:t>your</w:t>
      </w:r>
      <w:r>
        <w:rPr>
          <w:spacing w:val="-3"/>
          <w:u w:val="none"/>
        </w:rPr>
        <w:t> </w:t>
      </w:r>
      <w:r>
        <w:rPr>
          <w:u w:val="none"/>
        </w:rPr>
        <w:t>Net</w:t>
      </w:r>
      <w:r>
        <w:rPr>
          <w:spacing w:val="-1"/>
          <w:u w:val="none"/>
        </w:rPr>
        <w:t> </w:t>
      </w:r>
      <w:r>
        <w:rPr>
          <w:u w:val="none"/>
        </w:rPr>
        <w:t>ID</w:t>
      </w:r>
      <w:r>
        <w:rPr>
          <w:spacing w:val="-4"/>
          <w:u w:val="none"/>
        </w:rPr>
        <w:t> </w:t>
      </w:r>
      <w:r>
        <w:rPr>
          <w:u w:val="none"/>
        </w:rPr>
        <w:t>username</w:t>
      </w:r>
      <w:r>
        <w:rPr>
          <w:spacing w:val="-4"/>
          <w:u w:val="none"/>
        </w:rPr>
        <w:t> </w:t>
      </w:r>
      <w:r>
        <w:rPr>
          <w:u w:val="none"/>
        </w:rPr>
        <w:t>and</w:t>
      </w:r>
      <w:r>
        <w:rPr>
          <w:spacing w:val="-3"/>
          <w:u w:val="none"/>
        </w:rPr>
        <w:t> </w:t>
      </w:r>
      <w:r>
        <w:rPr>
          <w:u w:val="none"/>
        </w:rPr>
        <w:t>password.</w:t>
      </w:r>
      <w:r>
        <w:rPr>
          <w:spacing w:val="40"/>
          <w:u w:val="none"/>
        </w:rPr>
        <w:t> </w:t>
      </w:r>
      <w:r>
        <w:rPr>
          <w:u w:val="none"/>
        </w:rPr>
        <w:t>To</w:t>
      </w:r>
      <w:r>
        <w:rPr>
          <w:spacing w:val="-3"/>
          <w:u w:val="none"/>
        </w:rPr>
        <w:t> </w:t>
      </w:r>
      <w:r>
        <w:rPr>
          <w:u w:val="none"/>
        </w:rPr>
        <w:t>look</w:t>
      </w:r>
      <w:r>
        <w:rPr>
          <w:spacing w:val="-3"/>
          <w:u w:val="none"/>
        </w:rPr>
        <w:t> </w:t>
      </w:r>
      <w:r>
        <w:rPr>
          <w:u w:val="none"/>
        </w:rPr>
        <w:t>up</w:t>
      </w:r>
      <w:r>
        <w:rPr>
          <w:spacing w:val="-3"/>
          <w:u w:val="none"/>
        </w:rPr>
        <w:t> </w:t>
      </w:r>
      <w:r>
        <w:rPr>
          <w:u w:val="none"/>
        </w:rPr>
        <w:t>or</w:t>
      </w:r>
      <w:r>
        <w:rPr>
          <w:spacing w:val="-3"/>
          <w:u w:val="none"/>
        </w:rPr>
        <w:t> </w:t>
      </w:r>
      <w:r>
        <w:rPr>
          <w:u w:val="none"/>
        </w:rPr>
        <w:t>set</w:t>
      </w:r>
      <w:r>
        <w:rPr>
          <w:spacing w:val="-3"/>
          <w:u w:val="none"/>
        </w:rPr>
        <w:t> </w:t>
      </w:r>
      <w:r>
        <w:rPr>
          <w:u w:val="none"/>
        </w:rPr>
        <w:t>your</w:t>
      </w:r>
      <w:r>
        <w:rPr>
          <w:spacing w:val="-3"/>
          <w:u w:val="none"/>
        </w:rPr>
        <w:t> </w:t>
      </w:r>
      <w:r>
        <w:rPr>
          <w:u w:val="none"/>
        </w:rPr>
        <w:t>Net</w:t>
      </w:r>
      <w:r>
        <w:rPr>
          <w:spacing w:val="-1"/>
          <w:u w:val="none"/>
        </w:rPr>
        <w:t> </w:t>
      </w:r>
      <w:r>
        <w:rPr>
          <w:u w:val="none"/>
        </w:rPr>
        <w:t>ID,</w:t>
      </w:r>
      <w:r>
        <w:rPr>
          <w:spacing w:val="-3"/>
          <w:u w:val="none"/>
        </w:rPr>
        <w:t> </w:t>
      </w:r>
      <w:r>
        <w:rPr>
          <w:u w:val="none"/>
        </w:rPr>
        <w:t>you need to login to SOLAR.</w:t>
      </w:r>
      <w:r>
        <w:rPr>
          <w:spacing w:val="40"/>
          <w:u w:val="none"/>
        </w:rPr>
        <w:t> </w:t>
      </w:r>
      <w:r>
        <w:rPr>
          <w:u w:val="none"/>
        </w:rPr>
        <w:t>For help or more information see: </w:t>
      </w:r>
      <w:hyperlink r:id="rId7">
        <w:r>
          <w:rPr>
            <w:color w:val="0000FF"/>
            <w:spacing w:val="-2"/>
            <w:u w:val="single" w:color="0000FF"/>
          </w:rPr>
          <w:t>https://tlt.stonybrook.edu/support/Pages/support.aspx</w:t>
        </w:r>
      </w:hyperlink>
    </w:p>
    <w:p>
      <w:pPr>
        <w:pStyle w:val="BodyText"/>
        <w:spacing w:before="241"/>
      </w:pPr>
    </w:p>
    <w:p>
      <w:pPr>
        <w:pStyle w:val="Heading4"/>
        <w:spacing w:before="0"/>
      </w:pPr>
      <w:r>
        <w:rPr/>
        <w:t>Technical</w:t>
      </w:r>
      <w:r>
        <w:rPr>
          <w:spacing w:val="-2"/>
        </w:rPr>
        <w:t> Assistance:</w:t>
      </w:r>
    </w:p>
    <w:p>
      <w:pPr>
        <w:pStyle w:val="BodyText"/>
        <w:spacing w:before="240"/>
        <w:ind w:left="432" w:right="539"/>
      </w:pPr>
      <w:r>
        <w:rPr/>
        <w:t>If</w:t>
      </w:r>
      <w:r>
        <w:rPr>
          <w:spacing w:val="-5"/>
        </w:rPr>
        <w:t> </w:t>
      </w:r>
      <w:r>
        <w:rPr/>
        <w:t>you</w:t>
      </w:r>
      <w:r>
        <w:rPr>
          <w:spacing w:val="-3"/>
        </w:rPr>
        <w:t> </w:t>
      </w:r>
      <w:r>
        <w:rPr/>
        <w:t>need</w:t>
      </w:r>
      <w:r>
        <w:rPr>
          <w:spacing w:val="-3"/>
        </w:rPr>
        <w:t> </w:t>
      </w:r>
      <w:r>
        <w:rPr/>
        <w:t>technical</w:t>
      </w:r>
      <w:r>
        <w:rPr>
          <w:spacing w:val="-3"/>
        </w:rPr>
        <w:t> </w:t>
      </w:r>
      <w:r>
        <w:rPr/>
        <w:t>assistance</w:t>
      </w:r>
      <w:r>
        <w:rPr>
          <w:spacing w:val="-4"/>
        </w:rPr>
        <w:t> </w:t>
      </w:r>
      <w:r>
        <w:rPr/>
        <w:t>at</w:t>
      </w:r>
      <w:r>
        <w:rPr>
          <w:spacing w:val="-3"/>
        </w:rPr>
        <w:t> </w:t>
      </w:r>
      <w:r>
        <w:rPr/>
        <w:t>any</w:t>
      </w:r>
      <w:r>
        <w:rPr>
          <w:spacing w:val="-3"/>
        </w:rPr>
        <w:t> </w:t>
      </w:r>
      <w:r>
        <w:rPr/>
        <w:t>time</w:t>
      </w:r>
      <w:r>
        <w:rPr>
          <w:spacing w:val="-4"/>
        </w:rPr>
        <w:t> </w:t>
      </w:r>
      <w:r>
        <w:rPr/>
        <w:t>during</w:t>
      </w:r>
      <w:r>
        <w:rPr>
          <w:spacing w:val="-3"/>
        </w:rPr>
        <w:t> </w:t>
      </w:r>
      <w:r>
        <w:rPr/>
        <w:t>the</w:t>
      </w:r>
      <w:r>
        <w:rPr>
          <w:spacing w:val="-3"/>
        </w:rPr>
        <w:t> </w:t>
      </w:r>
      <w:r>
        <w:rPr/>
        <w:t>course</w:t>
      </w:r>
      <w:r>
        <w:rPr>
          <w:spacing w:val="-5"/>
        </w:rPr>
        <w:t> </w:t>
      </w:r>
      <w:r>
        <w:rPr/>
        <w:t>or</w:t>
      </w:r>
      <w:r>
        <w:rPr>
          <w:spacing w:val="-3"/>
        </w:rPr>
        <w:t> </w:t>
      </w:r>
      <w:r>
        <w:rPr/>
        <w:t>to</w:t>
      </w:r>
      <w:r>
        <w:rPr>
          <w:spacing w:val="-2"/>
        </w:rPr>
        <w:t> </w:t>
      </w:r>
      <w:r>
        <w:rPr/>
        <w:t>report</w:t>
      </w:r>
      <w:r>
        <w:rPr>
          <w:spacing w:val="-3"/>
        </w:rPr>
        <w:t> </w:t>
      </w:r>
      <w:r>
        <w:rPr/>
        <w:t>a</w:t>
      </w:r>
      <w:r>
        <w:rPr>
          <w:spacing w:val="-3"/>
        </w:rPr>
        <w:t> </w:t>
      </w:r>
      <w:r>
        <w:rPr/>
        <w:t>problem</w:t>
      </w:r>
      <w:r>
        <w:rPr>
          <w:spacing w:val="-3"/>
        </w:rPr>
        <w:t> </w:t>
      </w:r>
      <w:r>
        <w:rPr/>
        <w:t>with</w:t>
      </w:r>
      <w:r>
        <w:rPr>
          <w:spacing w:val="-3"/>
        </w:rPr>
        <w:t> </w:t>
      </w:r>
      <w:r>
        <w:rPr/>
        <w:t>Blackboard you can contact </w:t>
      </w:r>
      <w:hyperlink r:id="rId8">
        <w:r>
          <w:rPr>
            <w:color w:val="0000FF"/>
            <w:u w:val="single" w:color="0000FF"/>
          </w:rPr>
          <w:t>blackboard@stonybrook.edu</w:t>
        </w:r>
      </w:hyperlink>
      <w:r>
        <w:rPr>
          <w:color w:val="0000FF"/>
          <w:u w:val="none"/>
        </w:rPr>
        <w:t> </w:t>
      </w:r>
      <w:r>
        <w:rPr>
          <w:u w:val="none"/>
        </w:rPr>
        <w:t>or (631) 632-2777.</w:t>
      </w:r>
    </w:p>
    <w:p>
      <w:pPr>
        <w:pStyle w:val="BodyText"/>
        <w:spacing w:before="1"/>
        <w:rPr>
          <w:sz w:val="28"/>
        </w:rPr>
      </w:pPr>
    </w:p>
    <w:p>
      <w:pPr>
        <w:pStyle w:val="Heading3"/>
      </w:pPr>
      <w:r>
        <w:rPr/>
        <w:t>How</w:t>
      </w:r>
      <w:r>
        <w:rPr>
          <w:spacing w:val="-3"/>
        </w:rPr>
        <w:t> </w:t>
      </w:r>
      <w:r>
        <w:rPr/>
        <w:t>We</w:t>
      </w:r>
      <w:r>
        <w:rPr>
          <w:spacing w:val="-3"/>
        </w:rPr>
        <w:t> </w:t>
      </w:r>
      <w:r>
        <w:rPr/>
        <w:t>Will </w:t>
      </w:r>
      <w:r>
        <w:rPr>
          <w:spacing w:val="-2"/>
        </w:rPr>
        <w:t>Communicate:</w:t>
      </w:r>
    </w:p>
    <w:p>
      <w:pPr>
        <w:pStyle w:val="BodyText"/>
        <w:spacing w:before="1"/>
        <w:rPr>
          <w:b/>
          <w:sz w:val="28"/>
        </w:rPr>
      </w:pPr>
    </w:p>
    <w:p>
      <w:pPr>
        <w:pStyle w:val="BodyText"/>
        <w:ind w:left="432" w:right="425"/>
        <w:jc w:val="both"/>
      </w:pPr>
      <w:r>
        <w:rPr/>
        <w:t>Course-related questions should be posted in the General Questions Forum in the course Discussion board. For personal/private issues, email me directly. If you use Blackboard’s </w:t>
      </w:r>
      <w:r>
        <w:rPr>
          <w:b/>
        </w:rPr>
        <w:t>email tool </w:t>
      </w:r>
      <w:r>
        <w:rPr/>
        <w:t>from the course</w:t>
      </w:r>
      <w:r>
        <w:rPr>
          <w:spacing w:val="-4"/>
        </w:rPr>
        <w:t> </w:t>
      </w:r>
      <w:r>
        <w:rPr/>
        <w:t>site,</w:t>
      </w:r>
      <w:r>
        <w:rPr>
          <w:spacing w:val="-2"/>
        </w:rPr>
        <w:t> </w:t>
      </w:r>
      <w:r>
        <w:rPr/>
        <w:t>it will</w:t>
      </w:r>
      <w:r>
        <w:rPr>
          <w:spacing w:val="-2"/>
        </w:rPr>
        <w:t> </w:t>
      </w:r>
      <w:r>
        <w:rPr/>
        <w:t>automatically</w:t>
      </w:r>
      <w:r>
        <w:rPr>
          <w:spacing w:val="-2"/>
        </w:rPr>
        <w:t> </w:t>
      </w:r>
      <w:r>
        <w:rPr/>
        <w:t>include</w:t>
      </w:r>
      <w:r>
        <w:rPr>
          <w:spacing w:val="-3"/>
        </w:rPr>
        <w:t> </w:t>
      </w:r>
      <w:r>
        <w:rPr/>
        <w:t>your</w:t>
      </w:r>
      <w:r>
        <w:rPr>
          <w:spacing w:val="-2"/>
        </w:rPr>
        <w:t> </w:t>
      </w:r>
      <w:r>
        <w:rPr/>
        <w:t>full name,</w:t>
      </w:r>
      <w:r>
        <w:rPr>
          <w:spacing w:val="-2"/>
        </w:rPr>
        <w:t> </w:t>
      </w:r>
      <w:r>
        <w:rPr/>
        <w:t>course</w:t>
      </w:r>
      <w:r>
        <w:rPr>
          <w:spacing w:val="-4"/>
        </w:rPr>
        <w:t> </w:t>
      </w:r>
      <w:r>
        <w:rPr/>
        <w:t>name</w:t>
      </w:r>
      <w:r>
        <w:rPr>
          <w:spacing w:val="-2"/>
        </w:rPr>
        <w:t> </w:t>
      </w:r>
      <w:r>
        <w:rPr/>
        <w:t>and section</w:t>
      </w:r>
      <w:r>
        <w:rPr>
          <w:spacing w:val="-2"/>
        </w:rPr>
        <w:t> </w:t>
      </w:r>
      <w:r>
        <w:rPr/>
        <w:t>when you</w:t>
      </w:r>
      <w:r>
        <w:rPr>
          <w:spacing w:val="-2"/>
        </w:rPr>
        <w:t> </w:t>
      </w:r>
      <w:r>
        <w:rPr/>
        <w:t>send me</w:t>
      </w:r>
      <w:r>
        <w:rPr>
          <w:spacing w:val="-1"/>
        </w:rPr>
        <w:t> </w:t>
      </w:r>
      <w:r>
        <w:rPr/>
        <w:t>an email. </w:t>
      </w:r>
      <w:r>
        <w:rPr>
          <w:b/>
        </w:rPr>
        <w:t>Please allow between 24-48 hours for an email reply. </w:t>
      </w:r>
      <w:r>
        <w:rPr/>
        <w:t>Your Stony Brook University email must be used for all University-related communications. You must have an active Stony Brook University email account and access to the Internet. All instructor correspondence will be sent to your SBU email account. </w:t>
      </w:r>
      <w:r>
        <w:rPr>
          <w:b/>
        </w:rPr>
        <w:t>Plan on checking your SBU email account regularly for course-related messages. </w:t>
      </w:r>
      <w:r>
        <w:rPr/>
        <w:t>To log in to Stony Brook Google Mail, go to </w:t>
      </w:r>
      <w:hyperlink r:id="rId9">
        <w:r>
          <w:rPr>
            <w:color w:val="0000FF"/>
            <w:u w:val="single" w:color="0000FF"/>
          </w:rPr>
          <w:t>http://www.stonybrook.edu/mycloud</w:t>
        </w:r>
      </w:hyperlink>
      <w:r>
        <w:rPr>
          <w:color w:val="0000FF"/>
          <w:u w:val="none"/>
        </w:rPr>
        <w:t> </w:t>
      </w:r>
      <w:r>
        <w:rPr>
          <w:u w:val="none"/>
        </w:rPr>
        <w:t>and sign in with your NetID and password.</w:t>
      </w:r>
    </w:p>
    <w:p>
      <w:pPr>
        <w:pStyle w:val="BodyText"/>
        <w:spacing w:before="1"/>
        <w:ind w:left="432" w:right="425"/>
        <w:jc w:val="both"/>
      </w:pPr>
      <w:r>
        <w:rPr/>
        <w:t>Regular announcements will be sent from Blackboard. These will be posted in the course site and may or may not be sent by email.</w:t>
      </w:r>
    </w:p>
    <w:p>
      <w:pPr>
        <w:pStyle w:val="BodyText"/>
        <w:ind w:left="432" w:right="427"/>
        <w:jc w:val="both"/>
      </w:pPr>
      <w:r>
        <w:rPr/>
        <w:t>Regular communication is essential. Logging in once a day, checking the discussion board and participating with your peers ensures that you can remain an active member of the class and earn full points for participation.</w:t>
      </w:r>
    </w:p>
    <w:p>
      <w:pPr>
        <w:pStyle w:val="BodyText"/>
      </w:pPr>
    </w:p>
    <w:p>
      <w:pPr>
        <w:pStyle w:val="BodyText"/>
        <w:ind w:left="432"/>
        <w:jc w:val="both"/>
      </w:pPr>
      <w:r>
        <w:rPr/>
        <w:t>Office</w:t>
      </w:r>
      <w:r>
        <w:rPr>
          <w:spacing w:val="-2"/>
        </w:rPr>
        <w:t> </w:t>
      </w:r>
      <w:r>
        <w:rPr/>
        <w:t>hours</w:t>
      </w:r>
      <w:r>
        <w:rPr>
          <w:spacing w:val="-1"/>
        </w:rPr>
        <w:t> </w:t>
      </w:r>
      <w:r>
        <w:rPr/>
        <w:t>will be</w:t>
      </w:r>
      <w:r>
        <w:rPr>
          <w:spacing w:val="-2"/>
        </w:rPr>
        <w:t> </w:t>
      </w:r>
      <w:r>
        <w:rPr/>
        <w:t>held</w:t>
      </w:r>
      <w:r>
        <w:rPr>
          <w:spacing w:val="2"/>
        </w:rPr>
        <w:t> </w:t>
      </w:r>
      <w:r>
        <w:rPr/>
        <w:t>using </w:t>
      </w:r>
      <w:r>
        <w:rPr>
          <w:spacing w:val="-2"/>
        </w:rPr>
        <w:t>zoom.</w:t>
      </w:r>
    </w:p>
    <w:p>
      <w:pPr>
        <w:pStyle w:val="BodyText"/>
        <w:spacing w:before="1"/>
      </w:pPr>
    </w:p>
    <w:p>
      <w:pPr>
        <w:pStyle w:val="Heading3"/>
      </w:pPr>
      <w:r>
        <w:rPr/>
        <w:t>Technical</w:t>
      </w:r>
      <w:r>
        <w:rPr>
          <w:spacing w:val="-3"/>
        </w:rPr>
        <w:t> </w:t>
      </w:r>
      <w:r>
        <w:rPr>
          <w:spacing w:val="-2"/>
        </w:rPr>
        <w:t>Requirements:</w:t>
      </w:r>
    </w:p>
    <w:p>
      <w:pPr>
        <w:pStyle w:val="BodyText"/>
        <w:spacing w:before="275"/>
        <w:ind w:left="432" w:right="539"/>
      </w:pPr>
      <w:r>
        <w:rPr/>
        <w:t>This</w:t>
      </w:r>
      <w:r>
        <w:rPr>
          <w:spacing w:val="-4"/>
        </w:rPr>
        <w:t> </w:t>
      </w:r>
      <w:r>
        <w:rPr/>
        <w:t>course</w:t>
      </w:r>
      <w:r>
        <w:rPr>
          <w:spacing w:val="-5"/>
        </w:rPr>
        <w:t> </w:t>
      </w:r>
      <w:r>
        <w:rPr/>
        <w:t>uses</w:t>
      </w:r>
      <w:r>
        <w:rPr>
          <w:spacing w:val="-4"/>
        </w:rPr>
        <w:t> </w:t>
      </w:r>
      <w:r>
        <w:rPr/>
        <w:t>Blackboard</w:t>
      </w:r>
      <w:r>
        <w:rPr>
          <w:spacing w:val="-4"/>
        </w:rPr>
        <w:t> </w:t>
      </w:r>
      <w:r>
        <w:rPr/>
        <w:t>for</w:t>
      </w:r>
      <w:r>
        <w:rPr>
          <w:spacing w:val="-4"/>
        </w:rPr>
        <w:t> </w:t>
      </w:r>
      <w:r>
        <w:rPr/>
        <w:t>the</w:t>
      </w:r>
      <w:r>
        <w:rPr>
          <w:spacing w:val="-4"/>
        </w:rPr>
        <w:t> </w:t>
      </w:r>
      <w:r>
        <w:rPr/>
        <w:t>facilitation</w:t>
      </w:r>
      <w:r>
        <w:rPr>
          <w:spacing w:val="-4"/>
        </w:rPr>
        <w:t> </w:t>
      </w:r>
      <w:r>
        <w:rPr/>
        <w:t>of</w:t>
      </w:r>
      <w:r>
        <w:rPr>
          <w:spacing w:val="-5"/>
        </w:rPr>
        <w:t> </w:t>
      </w:r>
      <w:r>
        <w:rPr/>
        <w:t>communications</w:t>
      </w:r>
      <w:r>
        <w:rPr>
          <w:spacing w:val="-4"/>
        </w:rPr>
        <w:t> </w:t>
      </w:r>
      <w:r>
        <w:rPr/>
        <w:t>between</w:t>
      </w:r>
      <w:r>
        <w:rPr>
          <w:spacing w:val="-2"/>
        </w:rPr>
        <w:t> </w:t>
      </w:r>
      <w:r>
        <w:rPr/>
        <w:t>faculty</w:t>
      </w:r>
      <w:r>
        <w:rPr>
          <w:spacing w:val="-4"/>
        </w:rPr>
        <w:t> </w:t>
      </w:r>
      <w:r>
        <w:rPr/>
        <w:t>and</w:t>
      </w:r>
      <w:r>
        <w:rPr>
          <w:spacing w:val="-4"/>
        </w:rPr>
        <w:t> </w:t>
      </w:r>
      <w:r>
        <w:rPr/>
        <w:t>students, submission of assignments, and posting of grades and feedback.</w:t>
      </w:r>
    </w:p>
    <w:p>
      <w:pPr>
        <w:pStyle w:val="BodyText"/>
        <w:spacing w:after="0"/>
        <w:sectPr>
          <w:pgSz w:w="12240" w:h="15840"/>
          <w:pgMar w:top="1380" w:bottom="280" w:left="720" w:right="720"/>
        </w:sectPr>
      </w:pPr>
    </w:p>
    <w:p>
      <w:pPr>
        <w:pStyle w:val="BodyText"/>
        <w:spacing w:before="79"/>
        <w:ind w:left="432" w:right="539"/>
      </w:pPr>
      <w:r>
        <w:rPr/>
        <w:t>You are responsible for having a reliable computer and Internet connection throughout the term. </w:t>
      </w:r>
      <w:r>
        <w:rPr>
          <w:b/>
          <w:u w:val="single"/>
        </w:rPr>
        <w:t>Caution!</w:t>
      </w:r>
      <w:r>
        <w:rPr>
          <w:b/>
          <w:spacing w:val="-3"/>
          <w:u w:val="none"/>
        </w:rPr>
        <w:t> </w:t>
      </w:r>
      <w:r>
        <w:rPr>
          <w:u w:val="none"/>
        </w:rPr>
        <w:t>You</w:t>
      </w:r>
      <w:r>
        <w:rPr>
          <w:spacing w:val="-2"/>
          <w:u w:val="none"/>
        </w:rPr>
        <w:t> </w:t>
      </w:r>
      <w:r>
        <w:rPr>
          <w:u w:val="none"/>
        </w:rPr>
        <w:t>will</w:t>
      </w:r>
      <w:r>
        <w:rPr>
          <w:spacing w:val="-2"/>
          <w:u w:val="none"/>
        </w:rPr>
        <w:t> </w:t>
      </w:r>
      <w:r>
        <w:rPr>
          <w:u w:val="none"/>
        </w:rPr>
        <w:t>be</w:t>
      </w:r>
      <w:r>
        <w:rPr>
          <w:spacing w:val="-2"/>
          <w:u w:val="none"/>
        </w:rPr>
        <w:t> </w:t>
      </w:r>
      <w:r>
        <w:rPr>
          <w:u w:val="none"/>
        </w:rPr>
        <w:t>at</w:t>
      </w:r>
      <w:r>
        <w:rPr>
          <w:spacing w:val="-2"/>
          <w:u w:val="none"/>
        </w:rPr>
        <w:t> </w:t>
      </w:r>
      <w:r>
        <w:rPr>
          <w:u w:val="none"/>
        </w:rPr>
        <w:t>a</w:t>
      </w:r>
      <w:r>
        <w:rPr>
          <w:spacing w:val="-2"/>
          <w:u w:val="none"/>
        </w:rPr>
        <w:t> </w:t>
      </w:r>
      <w:r>
        <w:rPr>
          <w:u w:val="none"/>
        </w:rPr>
        <w:t>disadvantage</w:t>
      </w:r>
      <w:r>
        <w:rPr>
          <w:spacing w:val="-3"/>
          <w:u w:val="none"/>
        </w:rPr>
        <w:t> </w:t>
      </w:r>
      <w:r>
        <w:rPr>
          <w:u w:val="none"/>
        </w:rPr>
        <w:t>if</w:t>
      </w:r>
      <w:r>
        <w:rPr>
          <w:spacing w:val="-2"/>
          <w:u w:val="none"/>
        </w:rPr>
        <w:t> </w:t>
      </w:r>
      <w:r>
        <w:rPr>
          <w:u w:val="none"/>
        </w:rPr>
        <w:t>you</w:t>
      </w:r>
      <w:r>
        <w:rPr>
          <w:spacing w:val="-3"/>
          <w:u w:val="none"/>
        </w:rPr>
        <w:t> </w:t>
      </w:r>
      <w:r>
        <w:rPr>
          <w:u w:val="none"/>
        </w:rPr>
        <w:t>attempt</w:t>
      </w:r>
      <w:r>
        <w:rPr>
          <w:spacing w:val="-2"/>
          <w:u w:val="none"/>
        </w:rPr>
        <w:t> </w:t>
      </w:r>
      <w:r>
        <w:rPr>
          <w:u w:val="none"/>
        </w:rPr>
        <w:t>to</w:t>
      </w:r>
      <w:r>
        <w:rPr>
          <w:spacing w:val="-2"/>
          <w:u w:val="none"/>
        </w:rPr>
        <w:t> </w:t>
      </w:r>
      <w:r>
        <w:rPr>
          <w:u w:val="none"/>
        </w:rPr>
        <w:t>complete</w:t>
      </w:r>
      <w:r>
        <w:rPr>
          <w:spacing w:val="-3"/>
          <w:u w:val="none"/>
        </w:rPr>
        <w:t> </w:t>
      </w:r>
      <w:r>
        <w:rPr>
          <w:u w:val="none"/>
        </w:rPr>
        <w:t>all</w:t>
      </w:r>
      <w:r>
        <w:rPr>
          <w:spacing w:val="-2"/>
          <w:u w:val="none"/>
        </w:rPr>
        <w:t> </w:t>
      </w:r>
      <w:r>
        <w:rPr>
          <w:u w:val="none"/>
        </w:rPr>
        <w:t>coursework</w:t>
      </w:r>
      <w:r>
        <w:rPr>
          <w:spacing w:val="-2"/>
          <w:u w:val="none"/>
        </w:rPr>
        <w:t> </w:t>
      </w:r>
      <w:r>
        <w:rPr>
          <w:u w:val="none"/>
        </w:rPr>
        <w:t>on</w:t>
      </w:r>
      <w:r>
        <w:rPr>
          <w:spacing w:val="-2"/>
          <w:u w:val="none"/>
        </w:rPr>
        <w:t> </w:t>
      </w:r>
      <w:r>
        <w:rPr>
          <w:u w:val="none"/>
        </w:rPr>
        <w:t>a</w:t>
      </w:r>
      <w:r>
        <w:rPr>
          <w:spacing w:val="-3"/>
          <w:u w:val="none"/>
        </w:rPr>
        <w:t> </w:t>
      </w:r>
      <w:r>
        <w:rPr>
          <w:u w:val="none"/>
        </w:rPr>
        <w:t>smartphone</w:t>
      </w:r>
      <w:r>
        <w:rPr>
          <w:spacing w:val="-4"/>
          <w:u w:val="none"/>
        </w:rPr>
        <w:t> </w:t>
      </w:r>
      <w:r>
        <w:rPr>
          <w:u w:val="none"/>
        </w:rPr>
        <w:t>or tablet. It may not be possible to submit the files required for your homework assignments.</w:t>
      </w:r>
    </w:p>
    <w:p>
      <w:pPr>
        <w:pStyle w:val="BodyText"/>
        <w:spacing w:before="204"/>
      </w:pPr>
    </w:p>
    <w:p>
      <w:pPr>
        <w:pStyle w:val="BodyText"/>
        <w:ind w:left="432" w:right="539"/>
      </w:pPr>
      <w:r>
        <w:rPr/>
        <w:t>Students</w:t>
      </w:r>
      <w:r>
        <w:rPr>
          <w:spacing w:val="-3"/>
        </w:rPr>
        <w:t> </w:t>
      </w:r>
      <w:r>
        <w:rPr/>
        <w:t>should</w:t>
      </w:r>
      <w:r>
        <w:rPr>
          <w:spacing w:val="-3"/>
        </w:rPr>
        <w:t> </w:t>
      </w:r>
      <w:r>
        <w:rPr/>
        <w:t>be</w:t>
      </w:r>
      <w:r>
        <w:rPr>
          <w:spacing w:val="-4"/>
        </w:rPr>
        <w:t> </w:t>
      </w:r>
      <w:r>
        <w:rPr/>
        <w:t>able</w:t>
      </w:r>
      <w:r>
        <w:rPr>
          <w:spacing w:val="-4"/>
        </w:rPr>
        <w:t> </w:t>
      </w:r>
      <w:r>
        <w:rPr/>
        <w:t>to</w:t>
      </w:r>
      <w:r>
        <w:rPr>
          <w:spacing w:val="-3"/>
        </w:rPr>
        <w:t> </w:t>
      </w:r>
      <w:r>
        <w:rPr/>
        <w:t>use</w:t>
      </w:r>
      <w:r>
        <w:rPr>
          <w:spacing w:val="-4"/>
        </w:rPr>
        <w:t> </w:t>
      </w:r>
      <w:r>
        <w:rPr/>
        <w:t>email,</w:t>
      </w:r>
      <w:r>
        <w:rPr>
          <w:spacing w:val="-3"/>
        </w:rPr>
        <w:t> </w:t>
      </w:r>
      <w:r>
        <w:rPr/>
        <w:t>a</w:t>
      </w:r>
      <w:r>
        <w:rPr>
          <w:spacing w:val="-3"/>
        </w:rPr>
        <w:t> </w:t>
      </w:r>
      <w:r>
        <w:rPr/>
        <w:t>word</w:t>
      </w:r>
      <w:r>
        <w:rPr>
          <w:spacing w:val="-3"/>
        </w:rPr>
        <w:t> </w:t>
      </w:r>
      <w:r>
        <w:rPr/>
        <w:t>processor,</w:t>
      </w:r>
      <w:r>
        <w:rPr>
          <w:spacing w:val="-3"/>
        </w:rPr>
        <w:t> </w:t>
      </w:r>
      <w:r>
        <w:rPr/>
        <w:t>spreadsheet</w:t>
      </w:r>
      <w:r>
        <w:rPr>
          <w:spacing w:val="-3"/>
        </w:rPr>
        <w:t> </w:t>
      </w:r>
      <w:r>
        <w:rPr/>
        <w:t>program,</w:t>
      </w:r>
      <w:r>
        <w:rPr>
          <w:spacing w:val="-3"/>
        </w:rPr>
        <w:t> </w:t>
      </w:r>
      <w:r>
        <w:rPr/>
        <w:t>and</w:t>
      </w:r>
      <w:r>
        <w:rPr>
          <w:spacing w:val="-3"/>
        </w:rPr>
        <w:t> </w:t>
      </w:r>
      <w:r>
        <w:rPr/>
        <w:t>presentation software to complete this course successfully.</w:t>
      </w:r>
    </w:p>
    <w:p>
      <w:pPr>
        <w:pStyle w:val="BodyText"/>
        <w:spacing w:before="204"/>
      </w:pPr>
    </w:p>
    <w:p>
      <w:pPr>
        <w:pStyle w:val="BodyText"/>
        <w:ind w:left="432" w:right="539"/>
      </w:pPr>
      <w:r>
        <w:rPr/>
        <w:t>The</w:t>
      </w:r>
      <w:r>
        <w:rPr>
          <w:spacing w:val="-5"/>
        </w:rPr>
        <w:t> </w:t>
      </w:r>
      <w:r>
        <w:rPr/>
        <w:t>following</w:t>
      </w:r>
      <w:r>
        <w:rPr>
          <w:spacing w:val="-3"/>
        </w:rPr>
        <w:t> </w:t>
      </w:r>
      <w:r>
        <w:rPr/>
        <w:t>list</w:t>
      </w:r>
      <w:r>
        <w:rPr>
          <w:spacing w:val="-3"/>
        </w:rPr>
        <w:t> </w:t>
      </w:r>
      <w:r>
        <w:rPr/>
        <w:t>details</w:t>
      </w:r>
      <w:r>
        <w:rPr>
          <w:spacing w:val="-3"/>
        </w:rPr>
        <w:t> </w:t>
      </w:r>
      <w:r>
        <w:rPr/>
        <w:t>a</w:t>
      </w:r>
      <w:r>
        <w:rPr>
          <w:spacing w:val="-3"/>
        </w:rPr>
        <w:t> </w:t>
      </w:r>
      <w:r>
        <w:rPr/>
        <w:t>minimum</w:t>
      </w:r>
      <w:r>
        <w:rPr>
          <w:spacing w:val="-3"/>
        </w:rPr>
        <w:t> </w:t>
      </w:r>
      <w:r>
        <w:rPr/>
        <w:t>recommended</w:t>
      </w:r>
      <w:r>
        <w:rPr>
          <w:spacing w:val="-3"/>
        </w:rPr>
        <w:t> </w:t>
      </w:r>
      <w:r>
        <w:rPr/>
        <w:t>computer</w:t>
      </w:r>
      <w:r>
        <w:rPr>
          <w:spacing w:val="-3"/>
        </w:rPr>
        <w:t> </w:t>
      </w:r>
      <w:r>
        <w:rPr/>
        <w:t>set-up</w:t>
      </w:r>
      <w:r>
        <w:rPr>
          <w:spacing w:val="-1"/>
        </w:rPr>
        <w:t> </w:t>
      </w:r>
      <w:r>
        <w:rPr/>
        <w:t>and</w:t>
      </w:r>
      <w:r>
        <w:rPr>
          <w:spacing w:val="-3"/>
        </w:rPr>
        <w:t> </w:t>
      </w:r>
      <w:r>
        <w:rPr/>
        <w:t>the</w:t>
      </w:r>
      <w:r>
        <w:rPr>
          <w:spacing w:val="-4"/>
        </w:rPr>
        <w:t> </w:t>
      </w:r>
      <w:r>
        <w:rPr/>
        <w:t>software</w:t>
      </w:r>
      <w:r>
        <w:rPr>
          <w:spacing w:val="-4"/>
        </w:rPr>
        <w:t> </w:t>
      </w:r>
      <w:r>
        <w:rPr/>
        <w:t>packages</w:t>
      </w:r>
      <w:r>
        <w:rPr>
          <w:spacing w:val="-3"/>
        </w:rPr>
        <w:t> </w:t>
      </w:r>
      <w:r>
        <w:rPr/>
        <w:t>you will need to have access to, and be able to use:</w:t>
      </w:r>
    </w:p>
    <w:p>
      <w:pPr>
        <w:pStyle w:val="BodyText"/>
        <w:spacing w:before="205"/>
      </w:pPr>
    </w:p>
    <w:p>
      <w:pPr>
        <w:pStyle w:val="ListParagraph"/>
        <w:numPr>
          <w:ilvl w:val="0"/>
          <w:numId w:val="1"/>
        </w:numPr>
        <w:tabs>
          <w:tab w:pos="1152" w:val="left" w:leader="none"/>
        </w:tabs>
        <w:spacing w:line="240" w:lineRule="auto" w:before="0" w:after="0"/>
        <w:ind w:left="1152" w:right="0" w:hanging="360"/>
        <w:jc w:val="left"/>
        <w:rPr>
          <w:sz w:val="24"/>
        </w:rPr>
      </w:pPr>
      <w:r>
        <w:rPr>
          <w:sz w:val="24"/>
        </w:rPr>
        <w:t>PC</w:t>
      </w:r>
      <w:r>
        <w:rPr>
          <w:spacing w:val="-3"/>
          <w:sz w:val="24"/>
        </w:rPr>
        <w:t> </w:t>
      </w:r>
      <w:r>
        <w:rPr>
          <w:sz w:val="24"/>
        </w:rPr>
        <w:t>with</w:t>
      </w:r>
      <w:r>
        <w:rPr>
          <w:spacing w:val="-1"/>
          <w:sz w:val="24"/>
        </w:rPr>
        <w:t> </w:t>
      </w:r>
      <w:r>
        <w:rPr>
          <w:sz w:val="24"/>
        </w:rPr>
        <w:t>Windows</w:t>
      </w:r>
      <w:r>
        <w:rPr>
          <w:spacing w:val="-1"/>
          <w:sz w:val="24"/>
        </w:rPr>
        <w:t> </w:t>
      </w:r>
      <w:r>
        <w:rPr>
          <w:sz w:val="24"/>
        </w:rPr>
        <w:t>10 or</w:t>
      </w:r>
      <w:r>
        <w:rPr>
          <w:spacing w:val="-2"/>
          <w:sz w:val="24"/>
        </w:rPr>
        <w:t> </w:t>
      </w:r>
      <w:r>
        <w:rPr>
          <w:sz w:val="24"/>
        </w:rPr>
        <w:t>higher</w:t>
      </w:r>
      <w:r>
        <w:rPr>
          <w:spacing w:val="-3"/>
          <w:sz w:val="24"/>
        </w:rPr>
        <w:t> </w:t>
      </w:r>
      <w:r>
        <w:rPr>
          <w:sz w:val="24"/>
        </w:rPr>
        <w:t>(we</w:t>
      </w:r>
      <w:r>
        <w:rPr>
          <w:spacing w:val="1"/>
          <w:sz w:val="24"/>
        </w:rPr>
        <w:t> </w:t>
      </w:r>
      <w:r>
        <w:rPr>
          <w:sz w:val="24"/>
        </w:rPr>
        <w:t>recommend</w:t>
      </w:r>
      <w:r>
        <w:rPr>
          <w:spacing w:val="1"/>
          <w:sz w:val="24"/>
        </w:rPr>
        <w:t> </w:t>
      </w:r>
      <w:r>
        <w:rPr>
          <w:sz w:val="24"/>
        </w:rPr>
        <w:t>a 3-year</w:t>
      </w:r>
      <w:r>
        <w:rPr>
          <w:spacing w:val="1"/>
          <w:sz w:val="24"/>
        </w:rPr>
        <w:t> </w:t>
      </w:r>
      <w:r>
        <w:rPr>
          <w:spacing w:val="-2"/>
          <w:sz w:val="24"/>
        </w:rPr>
        <w:t>Warranty)</w:t>
      </w:r>
    </w:p>
    <w:p>
      <w:pPr>
        <w:pStyle w:val="ListParagraph"/>
        <w:numPr>
          <w:ilvl w:val="0"/>
          <w:numId w:val="1"/>
        </w:numPr>
        <w:tabs>
          <w:tab w:pos="1152" w:val="left" w:leader="none"/>
        </w:tabs>
        <w:spacing w:line="240" w:lineRule="auto" w:before="0" w:after="0"/>
        <w:ind w:left="1152" w:right="0" w:hanging="360"/>
        <w:jc w:val="left"/>
        <w:rPr>
          <w:sz w:val="24"/>
        </w:rPr>
      </w:pPr>
      <w:r>
        <w:rPr>
          <w:sz w:val="24"/>
        </w:rPr>
        <w:t>Macintosh</w:t>
      </w:r>
      <w:r>
        <w:rPr>
          <w:spacing w:val="-3"/>
          <w:sz w:val="24"/>
        </w:rPr>
        <w:t> </w:t>
      </w:r>
      <w:r>
        <w:rPr>
          <w:sz w:val="24"/>
        </w:rPr>
        <w:t>with OS 10.11</w:t>
      </w:r>
      <w:r>
        <w:rPr>
          <w:spacing w:val="-1"/>
          <w:sz w:val="24"/>
        </w:rPr>
        <w:t> </w:t>
      </w:r>
      <w:r>
        <w:rPr>
          <w:sz w:val="24"/>
        </w:rPr>
        <w:t>or higher (we</w:t>
      </w:r>
      <w:r>
        <w:rPr>
          <w:spacing w:val="-2"/>
          <w:sz w:val="24"/>
        </w:rPr>
        <w:t> </w:t>
      </w:r>
      <w:r>
        <w:rPr>
          <w:sz w:val="24"/>
        </w:rPr>
        <w:t>recommend a</w:t>
      </w:r>
      <w:r>
        <w:rPr>
          <w:spacing w:val="-1"/>
          <w:sz w:val="24"/>
        </w:rPr>
        <w:t> </w:t>
      </w:r>
      <w:r>
        <w:rPr>
          <w:sz w:val="24"/>
        </w:rPr>
        <w:t>3-year </w:t>
      </w:r>
      <w:r>
        <w:rPr>
          <w:spacing w:val="-2"/>
          <w:sz w:val="24"/>
        </w:rPr>
        <w:t>Warranty)</w:t>
      </w:r>
    </w:p>
    <w:p>
      <w:pPr>
        <w:pStyle w:val="ListParagraph"/>
        <w:numPr>
          <w:ilvl w:val="0"/>
          <w:numId w:val="1"/>
        </w:numPr>
        <w:tabs>
          <w:tab w:pos="1152" w:val="left" w:leader="none"/>
        </w:tabs>
        <w:spacing w:line="240" w:lineRule="auto" w:before="0" w:after="0"/>
        <w:ind w:left="1152" w:right="0" w:hanging="360"/>
        <w:jc w:val="left"/>
        <w:rPr>
          <w:sz w:val="24"/>
        </w:rPr>
      </w:pPr>
      <w:r>
        <w:rPr>
          <w:sz w:val="24"/>
        </w:rPr>
        <w:t>Intel</w:t>
      </w:r>
      <w:r>
        <w:rPr>
          <w:spacing w:val="-1"/>
          <w:sz w:val="24"/>
        </w:rPr>
        <w:t> </w:t>
      </w:r>
      <w:r>
        <w:rPr>
          <w:sz w:val="24"/>
        </w:rPr>
        <w:t>Core</w:t>
      </w:r>
      <w:r>
        <w:rPr>
          <w:spacing w:val="-1"/>
          <w:sz w:val="24"/>
        </w:rPr>
        <w:t> </w:t>
      </w:r>
      <w:r>
        <w:rPr>
          <w:sz w:val="24"/>
        </w:rPr>
        <w:t>i5</w:t>
      </w:r>
      <w:r>
        <w:rPr>
          <w:spacing w:val="-1"/>
          <w:sz w:val="24"/>
        </w:rPr>
        <w:t> </w:t>
      </w:r>
      <w:r>
        <w:rPr>
          <w:sz w:val="24"/>
        </w:rPr>
        <w:t>or </w:t>
      </w:r>
      <w:r>
        <w:rPr>
          <w:spacing w:val="-2"/>
          <w:sz w:val="24"/>
        </w:rPr>
        <w:t>higher</w:t>
      </w:r>
    </w:p>
    <w:p>
      <w:pPr>
        <w:pStyle w:val="ListParagraph"/>
        <w:numPr>
          <w:ilvl w:val="0"/>
          <w:numId w:val="1"/>
        </w:numPr>
        <w:tabs>
          <w:tab w:pos="1152" w:val="left" w:leader="none"/>
        </w:tabs>
        <w:spacing w:line="240" w:lineRule="auto" w:before="0" w:after="0"/>
        <w:ind w:left="1152" w:right="0" w:hanging="360"/>
        <w:jc w:val="left"/>
        <w:rPr>
          <w:sz w:val="24"/>
        </w:rPr>
      </w:pPr>
      <w:r>
        <w:rPr>
          <w:sz w:val="24"/>
        </w:rPr>
        <w:t>250</w:t>
      </w:r>
      <w:r>
        <w:rPr>
          <w:spacing w:val="-3"/>
          <w:sz w:val="24"/>
        </w:rPr>
        <w:t> </w:t>
      </w:r>
      <w:r>
        <w:rPr>
          <w:sz w:val="24"/>
        </w:rPr>
        <w:t>GB</w:t>
      </w:r>
      <w:r>
        <w:rPr>
          <w:spacing w:val="-1"/>
          <w:sz w:val="24"/>
        </w:rPr>
        <w:t> </w:t>
      </w:r>
      <w:r>
        <w:rPr>
          <w:sz w:val="24"/>
        </w:rPr>
        <w:t>Hard </w:t>
      </w:r>
      <w:r>
        <w:rPr>
          <w:spacing w:val="-4"/>
          <w:sz w:val="24"/>
        </w:rPr>
        <w:t>Drive</w:t>
      </w:r>
    </w:p>
    <w:p>
      <w:pPr>
        <w:pStyle w:val="ListParagraph"/>
        <w:numPr>
          <w:ilvl w:val="0"/>
          <w:numId w:val="1"/>
        </w:numPr>
        <w:tabs>
          <w:tab w:pos="1152" w:val="left" w:leader="none"/>
        </w:tabs>
        <w:spacing w:line="240" w:lineRule="auto" w:before="0" w:after="0"/>
        <w:ind w:left="1152" w:right="0" w:hanging="360"/>
        <w:jc w:val="left"/>
        <w:rPr>
          <w:sz w:val="24"/>
        </w:rPr>
      </w:pPr>
      <w:r>
        <w:rPr>
          <w:sz w:val="24"/>
        </w:rPr>
        <w:t>8 GB </w:t>
      </w:r>
      <w:r>
        <w:rPr>
          <w:spacing w:val="-5"/>
          <w:sz w:val="24"/>
        </w:rPr>
        <w:t>RAM</w:t>
      </w:r>
    </w:p>
    <w:p>
      <w:pPr>
        <w:pStyle w:val="ListParagraph"/>
        <w:numPr>
          <w:ilvl w:val="0"/>
          <w:numId w:val="1"/>
        </w:numPr>
        <w:tabs>
          <w:tab w:pos="1152" w:val="left" w:leader="none"/>
        </w:tabs>
        <w:spacing w:line="240" w:lineRule="auto" w:before="0" w:after="0"/>
        <w:ind w:left="1152" w:right="686" w:hanging="360"/>
        <w:jc w:val="left"/>
        <w:rPr>
          <w:sz w:val="24"/>
        </w:rPr>
      </w:pPr>
      <w:r>
        <w:rPr>
          <w:sz w:val="24"/>
        </w:rPr>
        <w:t>Latest</w:t>
      </w:r>
      <w:r>
        <w:rPr>
          <w:spacing w:val="-3"/>
          <w:sz w:val="24"/>
        </w:rPr>
        <w:t> </w:t>
      </w:r>
      <w:r>
        <w:rPr>
          <w:sz w:val="24"/>
        </w:rPr>
        <w:t>version</w:t>
      </w:r>
      <w:r>
        <w:rPr>
          <w:spacing w:val="-3"/>
          <w:sz w:val="24"/>
        </w:rPr>
        <w:t> </w:t>
      </w:r>
      <w:r>
        <w:rPr>
          <w:sz w:val="24"/>
        </w:rPr>
        <w:t>of</w:t>
      </w:r>
      <w:r>
        <w:rPr>
          <w:spacing w:val="-3"/>
          <w:sz w:val="24"/>
        </w:rPr>
        <w:t> </w:t>
      </w:r>
      <w:r>
        <w:rPr>
          <w:sz w:val="24"/>
        </w:rPr>
        <w:t>Chrome</w:t>
      </w:r>
      <w:r>
        <w:rPr>
          <w:spacing w:val="-2"/>
          <w:sz w:val="24"/>
        </w:rPr>
        <w:t> </w:t>
      </w:r>
      <w:r>
        <w:rPr>
          <w:sz w:val="24"/>
        </w:rPr>
        <w:t>or</w:t>
      </w:r>
      <w:r>
        <w:rPr>
          <w:spacing w:val="-3"/>
          <w:sz w:val="24"/>
        </w:rPr>
        <w:t> </w:t>
      </w:r>
      <w:r>
        <w:rPr>
          <w:sz w:val="24"/>
        </w:rPr>
        <w:t>Firefox;</w:t>
      </w:r>
      <w:r>
        <w:rPr>
          <w:spacing w:val="-3"/>
          <w:sz w:val="24"/>
        </w:rPr>
        <w:t> </w:t>
      </w:r>
      <w:r>
        <w:rPr>
          <w:sz w:val="24"/>
        </w:rPr>
        <w:t>Mac</w:t>
      </w:r>
      <w:r>
        <w:rPr>
          <w:spacing w:val="-3"/>
          <w:sz w:val="24"/>
        </w:rPr>
        <w:t> </w:t>
      </w:r>
      <w:r>
        <w:rPr>
          <w:sz w:val="24"/>
        </w:rPr>
        <w:t>users</w:t>
      </w:r>
      <w:r>
        <w:rPr>
          <w:spacing w:val="-3"/>
          <w:sz w:val="24"/>
        </w:rPr>
        <w:t> </w:t>
      </w:r>
      <w:r>
        <w:rPr>
          <w:sz w:val="24"/>
        </w:rPr>
        <w:t>may</w:t>
      </w:r>
      <w:r>
        <w:rPr>
          <w:spacing w:val="-3"/>
          <w:sz w:val="24"/>
        </w:rPr>
        <w:t> </w:t>
      </w:r>
      <w:r>
        <w:rPr>
          <w:sz w:val="24"/>
        </w:rPr>
        <w:t>use</w:t>
      </w:r>
      <w:r>
        <w:rPr>
          <w:spacing w:val="-4"/>
          <w:sz w:val="24"/>
        </w:rPr>
        <w:t> </w:t>
      </w:r>
      <w:r>
        <w:rPr>
          <w:sz w:val="24"/>
        </w:rPr>
        <w:t>Chrome</w:t>
      </w:r>
      <w:r>
        <w:rPr>
          <w:spacing w:val="-5"/>
          <w:sz w:val="24"/>
        </w:rPr>
        <w:t> </w:t>
      </w:r>
      <w:r>
        <w:rPr>
          <w:sz w:val="24"/>
        </w:rPr>
        <w:t>or</w:t>
      </w:r>
      <w:r>
        <w:rPr>
          <w:spacing w:val="-2"/>
          <w:sz w:val="24"/>
        </w:rPr>
        <w:t> </w:t>
      </w:r>
      <w:r>
        <w:rPr>
          <w:sz w:val="24"/>
        </w:rPr>
        <w:t>Firefox.</w:t>
      </w:r>
      <w:r>
        <w:rPr>
          <w:spacing w:val="-3"/>
          <w:sz w:val="24"/>
        </w:rPr>
        <w:t> </w:t>
      </w:r>
      <w:r>
        <w:rPr>
          <w:sz w:val="24"/>
        </w:rPr>
        <w:t>(A</w:t>
      </w:r>
      <w:r>
        <w:rPr>
          <w:spacing w:val="-4"/>
          <w:sz w:val="24"/>
        </w:rPr>
        <w:t> </w:t>
      </w:r>
      <w:r>
        <w:rPr>
          <w:sz w:val="24"/>
        </w:rPr>
        <w:t>complete</w:t>
      </w:r>
      <w:r>
        <w:rPr>
          <w:spacing w:val="-3"/>
          <w:sz w:val="24"/>
        </w:rPr>
        <w:t> </w:t>
      </w:r>
      <w:r>
        <w:rPr>
          <w:sz w:val="24"/>
        </w:rPr>
        <w:t>list of supported browsers and operating systems can be found on the My Institution page when you log in to Blackboard.)</w:t>
      </w:r>
    </w:p>
    <w:p>
      <w:pPr>
        <w:pStyle w:val="ListParagraph"/>
        <w:numPr>
          <w:ilvl w:val="0"/>
          <w:numId w:val="1"/>
        </w:numPr>
        <w:tabs>
          <w:tab w:pos="1152" w:val="left" w:leader="none"/>
        </w:tabs>
        <w:spacing w:line="240" w:lineRule="auto" w:before="0" w:after="0"/>
        <w:ind w:left="1152" w:right="0" w:hanging="360"/>
        <w:jc w:val="left"/>
        <w:rPr>
          <w:sz w:val="24"/>
        </w:rPr>
      </w:pPr>
      <w:r>
        <w:rPr>
          <w:sz w:val="24"/>
        </w:rPr>
        <w:t>High</w:t>
      </w:r>
      <w:r>
        <w:rPr>
          <w:spacing w:val="-2"/>
          <w:sz w:val="24"/>
        </w:rPr>
        <w:t> </w:t>
      </w:r>
      <w:r>
        <w:rPr>
          <w:sz w:val="24"/>
        </w:rPr>
        <w:t>speed</w:t>
      </w:r>
      <w:r>
        <w:rPr>
          <w:spacing w:val="-2"/>
          <w:sz w:val="24"/>
        </w:rPr>
        <w:t> </w:t>
      </w:r>
      <w:r>
        <w:rPr>
          <w:sz w:val="24"/>
        </w:rPr>
        <w:t>internet</w:t>
      </w:r>
      <w:r>
        <w:rPr>
          <w:spacing w:val="1"/>
          <w:sz w:val="24"/>
        </w:rPr>
        <w:t> </w:t>
      </w:r>
      <w:r>
        <w:rPr>
          <w:spacing w:val="-2"/>
          <w:sz w:val="24"/>
        </w:rPr>
        <w:t>connection</w:t>
      </w:r>
    </w:p>
    <w:p>
      <w:pPr>
        <w:pStyle w:val="ListParagraph"/>
        <w:numPr>
          <w:ilvl w:val="0"/>
          <w:numId w:val="1"/>
        </w:numPr>
        <w:tabs>
          <w:tab w:pos="1152" w:val="left" w:leader="none"/>
        </w:tabs>
        <w:spacing w:line="240" w:lineRule="auto" w:before="1" w:after="0"/>
        <w:ind w:left="1152" w:right="0" w:hanging="360"/>
        <w:jc w:val="left"/>
        <w:rPr>
          <w:sz w:val="24"/>
        </w:rPr>
      </w:pPr>
      <w:r>
        <w:rPr>
          <w:sz w:val="24"/>
        </w:rPr>
        <w:t>Word</w:t>
      </w:r>
      <w:r>
        <w:rPr>
          <w:spacing w:val="-4"/>
          <w:sz w:val="24"/>
        </w:rPr>
        <w:t> </w:t>
      </w:r>
      <w:r>
        <w:rPr>
          <w:sz w:val="24"/>
        </w:rPr>
        <w:t>processing</w:t>
      </w:r>
      <w:r>
        <w:rPr>
          <w:spacing w:val="-1"/>
          <w:sz w:val="24"/>
        </w:rPr>
        <w:t> </w:t>
      </w:r>
      <w:r>
        <w:rPr>
          <w:sz w:val="24"/>
        </w:rPr>
        <w:t>software</w:t>
      </w:r>
      <w:r>
        <w:rPr>
          <w:spacing w:val="-2"/>
          <w:sz w:val="24"/>
        </w:rPr>
        <w:t> </w:t>
      </w:r>
      <w:r>
        <w:rPr>
          <w:sz w:val="24"/>
        </w:rPr>
        <w:t>(Microsoft Word,</w:t>
      </w:r>
      <w:r>
        <w:rPr>
          <w:spacing w:val="-1"/>
          <w:sz w:val="24"/>
        </w:rPr>
        <w:t> </w:t>
      </w:r>
      <w:r>
        <w:rPr>
          <w:sz w:val="24"/>
        </w:rPr>
        <w:t>Google</w:t>
      </w:r>
      <w:r>
        <w:rPr>
          <w:spacing w:val="-1"/>
          <w:sz w:val="24"/>
        </w:rPr>
        <w:t> </w:t>
      </w:r>
      <w:r>
        <w:rPr>
          <w:sz w:val="24"/>
        </w:rPr>
        <w:t>Docs,</w:t>
      </w:r>
      <w:r>
        <w:rPr>
          <w:spacing w:val="-1"/>
          <w:sz w:val="24"/>
        </w:rPr>
        <w:t> </w:t>
      </w:r>
      <w:r>
        <w:rPr>
          <w:spacing w:val="-2"/>
          <w:sz w:val="24"/>
        </w:rPr>
        <w:t>etc.)</w:t>
      </w:r>
    </w:p>
    <w:p>
      <w:pPr>
        <w:pStyle w:val="ListParagraph"/>
        <w:numPr>
          <w:ilvl w:val="0"/>
          <w:numId w:val="1"/>
        </w:numPr>
        <w:tabs>
          <w:tab w:pos="1152" w:val="left" w:leader="none"/>
        </w:tabs>
        <w:spacing w:line="240" w:lineRule="auto" w:before="0" w:after="0"/>
        <w:ind w:left="1152" w:right="0" w:hanging="360"/>
        <w:jc w:val="left"/>
        <w:rPr>
          <w:sz w:val="24"/>
        </w:rPr>
      </w:pPr>
      <w:r>
        <w:rPr>
          <w:sz w:val="24"/>
        </w:rPr>
        <w:t>Headphones/earbuds</w:t>
      </w:r>
      <w:r>
        <w:rPr>
          <w:spacing w:val="-1"/>
          <w:sz w:val="24"/>
        </w:rPr>
        <w:t> </w:t>
      </w:r>
      <w:r>
        <w:rPr>
          <w:sz w:val="24"/>
        </w:rPr>
        <w:t>and a</w:t>
      </w:r>
      <w:r>
        <w:rPr>
          <w:spacing w:val="-2"/>
          <w:sz w:val="24"/>
        </w:rPr>
        <w:t> microphone</w:t>
      </w:r>
    </w:p>
    <w:p>
      <w:pPr>
        <w:pStyle w:val="ListParagraph"/>
        <w:numPr>
          <w:ilvl w:val="0"/>
          <w:numId w:val="1"/>
        </w:numPr>
        <w:tabs>
          <w:tab w:pos="1152" w:val="left" w:leader="none"/>
        </w:tabs>
        <w:spacing w:line="240" w:lineRule="auto" w:before="0" w:after="0"/>
        <w:ind w:left="1152" w:right="0" w:hanging="360"/>
        <w:jc w:val="left"/>
        <w:rPr>
          <w:sz w:val="24"/>
        </w:rPr>
      </w:pPr>
      <w:r>
        <w:rPr>
          <w:sz w:val="24"/>
        </w:rPr>
        <w:t>Webcam</w:t>
      </w:r>
      <w:r>
        <w:rPr>
          <w:spacing w:val="-2"/>
          <w:sz w:val="24"/>
        </w:rPr>
        <w:t> (recommended)</w:t>
      </w:r>
    </w:p>
    <w:p>
      <w:pPr>
        <w:pStyle w:val="ListParagraph"/>
        <w:numPr>
          <w:ilvl w:val="0"/>
          <w:numId w:val="1"/>
        </w:numPr>
        <w:tabs>
          <w:tab w:pos="1152" w:val="left" w:leader="none"/>
        </w:tabs>
        <w:spacing w:line="240" w:lineRule="auto" w:before="0" w:after="0"/>
        <w:ind w:left="1152" w:right="0" w:hanging="360"/>
        <w:jc w:val="left"/>
        <w:rPr>
          <w:sz w:val="24"/>
        </w:rPr>
      </w:pPr>
      <w:r>
        <w:rPr>
          <w:sz w:val="24"/>
        </w:rPr>
        <w:t>Printer</w:t>
      </w:r>
      <w:r>
        <w:rPr>
          <w:spacing w:val="-1"/>
          <w:sz w:val="24"/>
        </w:rPr>
        <w:t> </w:t>
      </w:r>
      <w:r>
        <w:rPr>
          <w:spacing w:val="-2"/>
          <w:sz w:val="24"/>
        </w:rPr>
        <w:t>(optional)</w:t>
      </w:r>
    </w:p>
    <w:p>
      <w:pPr>
        <w:pStyle w:val="ListParagraph"/>
        <w:numPr>
          <w:ilvl w:val="0"/>
          <w:numId w:val="1"/>
        </w:numPr>
        <w:tabs>
          <w:tab w:pos="1152" w:val="left" w:leader="none"/>
        </w:tabs>
        <w:spacing w:line="240" w:lineRule="auto" w:before="0" w:after="0"/>
        <w:ind w:left="1152" w:right="785" w:hanging="360"/>
        <w:jc w:val="left"/>
        <w:rPr>
          <w:sz w:val="24"/>
        </w:rPr>
      </w:pPr>
      <w:r>
        <w:rPr>
          <w:sz w:val="24"/>
        </w:rPr>
        <w:t>Ability</w:t>
      </w:r>
      <w:r>
        <w:rPr>
          <w:spacing w:val="-3"/>
          <w:sz w:val="24"/>
        </w:rPr>
        <w:t> </w:t>
      </w:r>
      <w:r>
        <w:rPr>
          <w:sz w:val="24"/>
        </w:rPr>
        <w:t>to</w:t>
      </w:r>
      <w:r>
        <w:rPr>
          <w:spacing w:val="-3"/>
          <w:sz w:val="24"/>
        </w:rPr>
        <w:t> </w:t>
      </w:r>
      <w:r>
        <w:rPr>
          <w:sz w:val="24"/>
        </w:rPr>
        <w:t>download</w:t>
      </w:r>
      <w:r>
        <w:rPr>
          <w:spacing w:val="-3"/>
          <w:sz w:val="24"/>
        </w:rPr>
        <w:t> </w:t>
      </w:r>
      <w:r>
        <w:rPr>
          <w:sz w:val="24"/>
        </w:rPr>
        <w:t>and</w:t>
      </w:r>
      <w:r>
        <w:rPr>
          <w:spacing w:val="-3"/>
          <w:sz w:val="24"/>
        </w:rPr>
        <w:t> </w:t>
      </w:r>
      <w:r>
        <w:rPr>
          <w:sz w:val="24"/>
        </w:rPr>
        <w:t>install</w:t>
      </w:r>
      <w:r>
        <w:rPr>
          <w:spacing w:val="-1"/>
          <w:sz w:val="24"/>
        </w:rPr>
        <w:t> </w:t>
      </w:r>
      <w:r>
        <w:rPr>
          <w:sz w:val="24"/>
        </w:rPr>
        <w:t>free</w:t>
      </w:r>
      <w:r>
        <w:rPr>
          <w:spacing w:val="-4"/>
          <w:sz w:val="24"/>
        </w:rPr>
        <w:t> </w:t>
      </w:r>
      <w:r>
        <w:rPr>
          <w:sz w:val="24"/>
        </w:rPr>
        <w:t>software</w:t>
      </w:r>
      <w:r>
        <w:rPr>
          <w:spacing w:val="-3"/>
          <w:sz w:val="24"/>
        </w:rPr>
        <w:t> </w:t>
      </w:r>
      <w:r>
        <w:rPr>
          <w:sz w:val="24"/>
        </w:rPr>
        <w:t>applications</w:t>
      </w:r>
      <w:r>
        <w:rPr>
          <w:spacing w:val="-3"/>
          <w:sz w:val="24"/>
        </w:rPr>
        <w:t> </w:t>
      </w:r>
      <w:r>
        <w:rPr>
          <w:sz w:val="24"/>
        </w:rPr>
        <w:t>and</w:t>
      </w:r>
      <w:r>
        <w:rPr>
          <w:spacing w:val="-3"/>
          <w:sz w:val="24"/>
        </w:rPr>
        <w:t> </w:t>
      </w:r>
      <w:r>
        <w:rPr>
          <w:sz w:val="24"/>
        </w:rPr>
        <w:t>plug-ins</w:t>
      </w:r>
      <w:r>
        <w:rPr>
          <w:spacing w:val="-3"/>
          <w:sz w:val="24"/>
        </w:rPr>
        <w:t> </w:t>
      </w:r>
      <w:r>
        <w:rPr>
          <w:sz w:val="24"/>
        </w:rPr>
        <w:t>(note:</w:t>
      </w:r>
      <w:r>
        <w:rPr>
          <w:spacing w:val="-3"/>
          <w:sz w:val="24"/>
        </w:rPr>
        <w:t> </w:t>
      </w:r>
      <w:r>
        <w:rPr>
          <w:sz w:val="24"/>
        </w:rPr>
        <w:t>you</w:t>
      </w:r>
      <w:r>
        <w:rPr>
          <w:spacing w:val="-3"/>
          <w:sz w:val="24"/>
        </w:rPr>
        <w:t> </w:t>
      </w:r>
      <w:r>
        <w:rPr>
          <w:sz w:val="24"/>
        </w:rPr>
        <w:t>must</w:t>
      </w:r>
      <w:r>
        <w:rPr>
          <w:spacing w:val="-3"/>
          <w:sz w:val="24"/>
        </w:rPr>
        <w:t> </w:t>
      </w:r>
      <w:r>
        <w:rPr>
          <w:sz w:val="24"/>
        </w:rPr>
        <w:t>have administrator access to install applications and plug-ins).</w:t>
      </w:r>
    </w:p>
    <w:p>
      <w:pPr>
        <w:pStyle w:val="BodyText"/>
        <w:rPr>
          <w:sz w:val="20"/>
        </w:rPr>
      </w:pPr>
    </w:p>
    <w:p>
      <w:pPr>
        <w:pStyle w:val="BodyText"/>
        <w:spacing w:before="217"/>
        <w:rPr>
          <w:sz w:val="20"/>
        </w:rPr>
      </w:pPr>
      <w:r>
        <w:rPr>
          <w:sz w:val="20"/>
        </w:rPr>
        <mc:AlternateContent>
          <mc:Choice Requires="wps">
            <w:drawing>
              <wp:anchor distT="0" distB="0" distL="0" distR="0" allowOverlap="1" layoutInCell="1" locked="0" behindDoc="1" simplePos="0" relativeHeight="487588352">
                <wp:simplePos x="0" y="0"/>
                <wp:positionH relativeFrom="page">
                  <wp:posOffset>659891</wp:posOffset>
                </wp:positionH>
                <wp:positionV relativeFrom="paragraph">
                  <wp:posOffset>302644</wp:posOffset>
                </wp:positionV>
                <wp:extent cx="6454140" cy="21653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454140" cy="216535"/>
                        </a:xfrm>
                        <a:prstGeom prst="rect">
                          <a:avLst/>
                        </a:prstGeom>
                        <a:solidFill>
                          <a:srgbClr val="D9D9D9"/>
                        </a:solidFill>
                        <a:ln w="6096">
                          <a:solidFill>
                            <a:srgbClr val="000000"/>
                          </a:solidFill>
                          <a:prstDash val="solid"/>
                        </a:ln>
                      </wps:spPr>
                      <wps:txbx>
                        <w:txbxContent>
                          <w:p>
                            <w:pPr>
                              <w:spacing w:before="18"/>
                              <w:ind w:left="52" w:right="53" w:firstLine="0"/>
                              <w:jc w:val="center"/>
                              <w:rPr>
                                <w:rFonts w:ascii="Calibri"/>
                                <w:b/>
                                <w:color w:val="000000"/>
                                <w:sz w:val="24"/>
                              </w:rPr>
                            </w:pPr>
                            <w:r>
                              <w:rPr>
                                <w:rFonts w:ascii="Calibri"/>
                                <w:b/>
                                <w:color w:val="000000"/>
                                <w:sz w:val="24"/>
                              </w:rPr>
                              <w:t>Part</w:t>
                            </w:r>
                            <w:r>
                              <w:rPr>
                                <w:rFonts w:ascii="Calibri"/>
                                <w:b/>
                                <w:color w:val="000000"/>
                                <w:spacing w:val="-4"/>
                                <w:sz w:val="24"/>
                              </w:rPr>
                              <w:t> </w:t>
                            </w:r>
                            <w:r>
                              <w:rPr>
                                <w:rFonts w:ascii="Calibri"/>
                                <w:b/>
                                <w:color w:val="000000"/>
                                <w:sz w:val="24"/>
                              </w:rPr>
                              <w:t>2:</w:t>
                            </w:r>
                            <w:r>
                              <w:rPr>
                                <w:rFonts w:ascii="Calibri"/>
                                <w:b/>
                                <w:color w:val="000000"/>
                                <w:spacing w:val="-3"/>
                                <w:sz w:val="24"/>
                              </w:rPr>
                              <w:t> </w:t>
                            </w:r>
                            <w:r>
                              <w:rPr>
                                <w:rFonts w:ascii="Calibri"/>
                                <w:b/>
                                <w:color w:val="000000"/>
                                <w:sz w:val="24"/>
                              </w:rPr>
                              <w:t>Course</w:t>
                            </w:r>
                            <w:r>
                              <w:rPr>
                                <w:rFonts w:ascii="Calibri"/>
                                <w:b/>
                                <w:color w:val="000000"/>
                                <w:spacing w:val="-1"/>
                                <w:sz w:val="24"/>
                              </w:rPr>
                              <w:t> </w:t>
                            </w:r>
                            <w:r>
                              <w:rPr>
                                <w:rFonts w:ascii="Calibri"/>
                                <w:b/>
                                <w:color w:val="000000"/>
                                <w:sz w:val="24"/>
                              </w:rPr>
                              <w:t>Learning</w:t>
                            </w:r>
                            <w:r>
                              <w:rPr>
                                <w:rFonts w:ascii="Calibri"/>
                                <w:b/>
                                <w:color w:val="000000"/>
                                <w:spacing w:val="-6"/>
                                <w:sz w:val="24"/>
                              </w:rPr>
                              <w:t> </w:t>
                            </w:r>
                            <w:r>
                              <w:rPr>
                                <w:rFonts w:ascii="Calibri"/>
                                <w:b/>
                                <w:color w:val="000000"/>
                                <w:sz w:val="24"/>
                              </w:rPr>
                              <w:t>Objectives</w:t>
                            </w:r>
                            <w:r>
                              <w:rPr>
                                <w:rFonts w:ascii="Calibri"/>
                                <w:b/>
                                <w:color w:val="000000"/>
                                <w:spacing w:val="-2"/>
                                <w:sz w:val="24"/>
                              </w:rPr>
                              <w:t> </w:t>
                            </w:r>
                            <w:r>
                              <w:rPr>
                                <w:rFonts w:ascii="Calibri"/>
                                <w:b/>
                                <w:color w:val="000000"/>
                                <w:sz w:val="24"/>
                              </w:rPr>
                              <w:t>and</w:t>
                            </w:r>
                            <w:r>
                              <w:rPr>
                                <w:rFonts w:ascii="Calibri"/>
                                <w:b/>
                                <w:color w:val="000000"/>
                                <w:spacing w:val="-3"/>
                                <w:sz w:val="24"/>
                              </w:rPr>
                              <w:t> </w:t>
                            </w:r>
                            <w:r>
                              <w:rPr>
                                <w:rFonts w:ascii="Calibri"/>
                                <w:b/>
                                <w:color w:val="000000"/>
                                <w:spacing w:val="-2"/>
                                <w:sz w:val="24"/>
                              </w:rPr>
                              <w:t>Assessments</w:t>
                            </w:r>
                          </w:p>
                        </w:txbxContent>
                      </wps:txbx>
                      <wps:bodyPr wrap="square" lIns="0" tIns="0" rIns="0" bIns="0" rtlCol="0">
                        <a:noAutofit/>
                      </wps:bodyPr>
                    </wps:wsp>
                  </a:graphicData>
                </a:graphic>
              </wp:anchor>
            </w:drawing>
          </mc:Choice>
          <mc:Fallback>
            <w:pict>
              <v:shape style="position:absolute;margin-left:51.959999pt;margin-top:23.830269pt;width:508.2pt;height:17.05pt;mso-position-horizontal-relative:page;mso-position-vertical-relative:paragraph;z-index:-15728128;mso-wrap-distance-left:0;mso-wrap-distance-right:0" type="#_x0000_t202" id="docshape2" filled="true" fillcolor="#d9d9d9" stroked="true" strokeweight=".48004pt" strokecolor="#000000">
                <v:textbox inset="0,0,0,0">
                  <w:txbxContent>
                    <w:p>
                      <w:pPr>
                        <w:spacing w:before="18"/>
                        <w:ind w:left="52" w:right="53" w:firstLine="0"/>
                        <w:jc w:val="center"/>
                        <w:rPr>
                          <w:rFonts w:ascii="Calibri"/>
                          <w:b/>
                          <w:color w:val="000000"/>
                          <w:sz w:val="24"/>
                        </w:rPr>
                      </w:pPr>
                      <w:r>
                        <w:rPr>
                          <w:rFonts w:ascii="Calibri"/>
                          <w:b/>
                          <w:color w:val="000000"/>
                          <w:sz w:val="24"/>
                        </w:rPr>
                        <w:t>Part</w:t>
                      </w:r>
                      <w:r>
                        <w:rPr>
                          <w:rFonts w:ascii="Calibri"/>
                          <w:b/>
                          <w:color w:val="000000"/>
                          <w:spacing w:val="-4"/>
                          <w:sz w:val="24"/>
                        </w:rPr>
                        <w:t> </w:t>
                      </w:r>
                      <w:r>
                        <w:rPr>
                          <w:rFonts w:ascii="Calibri"/>
                          <w:b/>
                          <w:color w:val="000000"/>
                          <w:sz w:val="24"/>
                        </w:rPr>
                        <w:t>2:</w:t>
                      </w:r>
                      <w:r>
                        <w:rPr>
                          <w:rFonts w:ascii="Calibri"/>
                          <w:b/>
                          <w:color w:val="000000"/>
                          <w:spacing w:val="-3"/>
                          <w:sz w:val="24"/>
                        </w:rPr>
                        <w:t> </w:t>
                      </w:r>
                      <w:r>
                        <w:rPr>
                          <w:rFonts w:ascii="Calibri"/>
                          <w:b/>
                          <w:color w:val="000000"/>
                          <w:sz w:val="24"/>
                        </w:rPr>
                        <w:t>Course</w:t>
                      </w:r>
                      <w:r>
                        <w:rPr>
                          <w:rFonts w:ascii="Calibri"/>
                          <w:b/>
                          <w:color w:val="000000"/>
                          <w:spacing w:val="-1"/>
                          <w:sz w:val="24"/>
                        </w:rPr>
                        <w:t> </w:t>
                      </w:r>
                      <w:r>
                        <w:rPr>
                          <w:rFonts w:ascii="Calibri"/>
                          <w:b/>
                          <w:color w:val="000000"/>
                          <w:sz w:val="24"/>
                        </w:rPr>
                        <w:t>Learning</w:t>
                      </w:r>
                      <w:r>
                        <w:rPr>
                          <w:rFonts w:ascii="Calibri"/>
                          <w:b/>
                          <w:color w:val="000000"/>
                          <w:spacing w:val="-6"/>
                          <w:sz w:val="24"/>
                        </w:rPr>
                        <w:t> </w:t>
                      </w:r>
                      <w:r>
                        <w:rPr>
                          <w:rFonts w:ascii="Calibri"/>
                          <w:b/>
                          <w:color w:val="000000"/>
                          <w:sz w:val="24"/>
                        </w:rPr>
                        <w:t>Objectives</w:t>
                      </w:r>
                      <w:r>
                        <w:rPr>
                          <w:rFonts w:ascii="Calibri"/>
                          <w:b/>
                          <w:color w:val="000000"/>
                          <w:spacing w:val="-2"/>
                          <w:sz w:val="24"/>
                        </w:rPr>
                        <w:t> </w:t>
                      </w:r>
                      <w:r>
                        <w:rPr>
                          <w:rFonts w:ascii="Calibri"/>
                          <w:b/>
                          <w:color w:val="000000"/>
                          <w:sz w:val="24"/>
                        </w:rPr>
                        <w:t>and</w:t>
                      </w:r>
                      <w:r>
                        <w:rPr>
                          <w:rFonts w:ascii="Calibri"/>
                          <w:b/>
                          <w:color w:val="000000"/>
                          <w:spacing w:val="-3"/>
                          <w:sz w:val="24"/>
                        </w:rPr>
                        <w:t> </w:t>
                      </w:r>
                      <w:r>
                        <w:rPr>
                          <w:rFonts w:ascii="Calibri"/>
                          <w:b/>
                          <w:color w:val="000000"/>
                          <w:spacing w:val="-2"/>
                          <w:sz w:val="24"/>
                        </w:rPr>
                        <w:t>Assessments</w:t>
                      </w:r>
                    </w:p>
                  </w:txbxContent>
                </v:textbox>
                <v:fill type="solid"/>
                <v:stroke dashstyle="solid"/>
                <w10:wrap type="topAndBottom"/>
              </v:shape>
            </w:pict>
          </mc:Fallback>
        </mc:AlternateContent>
      </w:r>
    </w:p>
    <w:p>
      <w:pPr>
        <w:pStyle w:val="Heading3"/>
        <w:spacing w:line="321" w:lineRule="exact" w:before="281"/>
      </w:pPr>
      <w:r>
        <w:rPr/>
        <w:t>Course</w:t>
      </w:r>
      <w:r>
        <w:rPr>
          <w:spacing w:val="-4"/>
        </w:rPr>
        <w:t> </w:t>
      </w:r>
      <w:r>
        <w:rPr>
          <w:spacing w:val="-2"/>
        </w:rPr>
        <w:t>Objectives:</w:t>
      </w:r>
    </w:p>
    <w:p>
      <w:pPr>
        <w:pStyle w:val="BodyText"/>
        <w:ind w:left="2592" w:right="426"/>
        <w:jc w:val="both"/>
      </w:pPr>
      <w:r>
        <w:rPr/>
        <w:t>To teach properties, models, and concepts associated with semiconductor devices. Provides detailed insight into the internal workings of basic semiconductor devices such as the pn-junction diode, Bipolar Junction Transistor, and MOSFET.</w:t>
      </w:r>
      <w:r>
        <w:rPr>
          <w:spacing w:val="40"/>
        </w:rPr>
        <w:t> </w:t>
      </w:r>
      <w:r>
        <w:rPr/>
        <w:t>Systematically develops the analytical tools needed</w:t>
      </w:r>
      <w:r>
        <w:rPr>
          <w:spacing w:val="40"/>
        </w:rPr>
        <w:t> </w:t>
      </w:r>
      <w:r>
        <w:rPr/>
        <w:t>to solve practical device problems.</w:t>
      </w:r>
    </w:p>
    <w:p>
      <w:pPr>
        <w:pStyle w:val="BodyText"/>
        <w:spacing w:after="0"/>
        <w:jc w:val="both"/>
        <w:sectPr>
          <w:pgSz w:w="12240" w:h="15840"/>
          <w:pgMar w:top="1360" w:bottom="280" w:left="720" w:right="720"/>
        </w:sectPr>
      </w:pPr>
    </w:p>
    <w:p>
      <w:pPr>
        <w:pStyle w:val="Heading3"/>
        <w:spacing w:before="60"/>
        <w:jc w:val="left"/>
      </w:pPr>
      <w:r>
        <w:rPr/>
        <w:t>Student</w:t>
      </w:r>
      <w:r>
        <w:rPr>
          <w:spacing w:val="-5"/>
        </w:rPr>
        <w:t> </w:t>
      </w:r>
      <w:r>
        <w:rPr/>
        <w:t>Outcomes</w:t>
      </w:r>
      <w:r>
        <w:rPr>
          <w:spacing w:val="-3"/>
        </w:rPr>
        <w:t> </w:t>
      </w:r>
      <w:r>
        <w:rPr>
          <w:spacing w:val="-2"/>
        </w:rPr>
        <w:t>(SO):</w:t>
      </w:r>
    </w:p>
    <w:p>
      <w:pPr>
        <w:pStyle w:val="BodyText"/>
        <w:spacing w:before="149"/>
        <w:rPr>
          <w:b/>
          <w:sz w:val="20"/>
        </w:rPr>
      </w:pPr>
    </w:p>
    <w:tbl>
      <w:tblPr>
        <w:tblW w:w="0" w:type="auto"/>
        <w:jc w:val="left"/>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3"/>
        <w:gridCol w:w="1210"/>
        <w:gridCol w:w="3330"/>
      </w:tblGrid>
      <w:tr>
        <w:trPr>
          <w:trHeight w:val="690" w:hRule="atLeast"/>
        </w:trPr>
        <w:tc>
          <w:tcPr>
            <w:tcW w:w="4463" w:type="dxa"/>
          </w:tcPr>
          <w:p>
            <w:pPr>
              <w:pStyle w:val="TableParagraph"/>
              <w:rPr>
                <w:sz w:val="20"/>
              </w:rPr>
            </w:pPr>
            <w:r>
              <w:rPr>
                <w:sz w:val="20"/>
              </w:rPr>
              <w:t>Course</w:t>
            </w:r>
            <w:r>
              <w:rPr>
                <w:spacing w:val="-5"/>
                <w:sz w:val="20"/>
              </w:rPr>
              <w:t> </w:t>
            </w:r>
            <w:r>
              <w:rPr>
                <w:sz w:val="20"/>
              </w:rPr>
              <w:t>Learning</w:t>
            </w:r>
            <w:r>
              <w:rPr>
                <w:spacing w:val="-4"/>
                <w:sz w:val="20"/>
              </w:rPr>
              <w:t> </w:t>
            </w:r>
            <w:r>
              <w:rPr>
                <w:spacing w:val="-2"/>
                <w:sz w:val="20"/>
              </w:rPr>
              <w:t>Outcome</w:t>
            </w:r>
          </w:p>
        </w:tc>
        <w:tc>
          <w:tcPr>
            <w:tcW w:w="1210" w:type="dxa"/>
          </w:tcPr>
          <w:p>
            <w:pPr>
              <w:pStyle w:val="TableParagraph"/>
              <w:ind w:left="340"/>
              <w:rPr>
                <w:sz w:val="20"/>
              </w:rPr>
            </w:pPr>
            <w:r>
              <w:rPr>
                <w:spacing w:val="-4"/>
                <w:sz w:val="20"/>
              </w:rPr>
              <w:t>ABET</w:t>
            </w:r>
          </w:p>
          <w:p>
            <w:pPr>
              <w:pStyle w:val="TableParagraph"/>
              <w:spacing w:line="230" w:lineRule="atLeast"/>
              <w:ind w:left="236" w:right="227" w:firstLine="60"/>
              <w:rPr>
                <w:sz w:val="20"/>
              </w:rPr>
            </w:pPr>
            <w:r>
              <w:rPr>
                <w:spacing w:val="-2"/>
                <w:sz w:val="20"/>
              </w:rPr>
              <w:t>Student Outcome</w:t>
            </w:r>
          </w:p>
        </w:tc>
        <w:tc>
          <w:tcPr>
            <w:tcW w:w="3330" w:type="dxa"/>
          </w:tcPr>
          <w:p>
            <w:pPr>
              <w:pStyle w:val="TableParagraph"/>
              <w:ind w:left="106"/>
              <w:rPr>
                <w:sz w:val="20"/>
              </w:rPr>
            </w:pPr>
            <w:r>
              <w:rPr>
                <w:sz w:val="20"/>
              </w:rPr>
              <w:t>Assessment</w:t>
            </w:r>
            <w:r>
              <w:rPr>
                <w:spacing w:val="-12"/>
                <w:sz w:val="20"/>
              </w:rPr>
              <w:t> </w:t>
            </w:r>
            <w:r>
              <w:rPr>
                <w:spacing w:val="-2"/>
                <w:sz w:val="20"/>
              </w:rPr>
              <w:t>Method</w:t>
            </w:r>
          </w:p>
        </w:tc>
      </w:tr>
      <w:tr>
        <w:trPr>
          <w:trHeight w:val="460" w:hRule="atLeast"/>
        </w:trPr>
        <w:tc>
          <w:tcPr>
            <w:tcW w:w="4463" w:type="dxa"/>
          </w:tcPr>
          <w:p>
            <w:pPr>
              <w:pStyle w:val="TableParagraph"/>
              <w:spacing w:line="230" w:lineRule="atLeast"/>
              <w:ind w:right="169"/>
              <w:rPr>
                <w:sz w:val="20"/>
              </w:rPr>
            </w:pPr>
            <w:r>
              <w:rPr>
                <w:sz w:val="20"/>
              </w:rPr>
              <w:t>knowledge</w:t>
            </w:r>
            <w:r>
              <w:rPr>
                <w:spacing w:val="-11"/>
                <w:sz w:val="20"/>
              </w:rPr>
              <w:t> </w:t>
            </w:r>
            <w:r>
              <w:rPr>
                <w:sz w:val="20"/>
              </w:rPr>
              <w:t>of</w:t>
            </w:r>
            <w:r>
              <w:rPr>
                <w:spacing w:val="-10"/>
                <w:sz w:val="20"/>
              </w:rPr>
              <w:t> </w:t>
            </w:r>
            <w:r>
              <w:rPr>
                <w:sz w:val="20"/>
              </w:rPr>
              <w:t>semiconductor</w:t>
            </w:r>
            <w:r>
              <w:rPr>
                <w:spacing w:val="-10"/>
                <w:sz w:val="20"/>
              </w:rPr>
              <w:t> </w:t>
            </w:r>
            <w:r>
              <w:rPr>
                <w:sz w:val="20"/>
              </w:rPr>
              <w:t>bonding</w:t>
            </w:r>
            <w:r>
              <w:rPr>
                <w:spacing w:val="-9"/>
                <w:sz w:val="20"/>
              </w:rPr>
              <w:t> </w:t>
            </w:r>
            <w:r>
              <w:rPr>
                <w:sz w:val="20"/>
              </w:rPr>
              <w:t>and energy band models</w:t>
            </w:r>
          </w:p>
        </w:tc>
        <w:tc>
          <w:tcPr>
            <w:tcW w:w="1210" w:type="dxa"/>
          </w:tcPr>
          <w:p>
            <w:pPr>
              <w:pStyle w:val="TableParagraph"/>
              <w:ind w:left="8" w:right="2"/>
              <w:jc w:val="center"/>
              <w:rPr>
                <w:sz w:val="20"/>
              </w:rPr>
            </w:pPr>
            <w:r>
              <w:rPr>
                <w:spacing w:val="-5"/>
                <w:sz w:val="20"/>
              </w:rPr>
              <w:t>(1)</w:t>
            </w:r>
          </w:p>
        </w:tc>
        <w:tc>
          <w:tcPr>
            <w:tcW w:w="3330" w:type="dxa"/>
          </w:tcPr>
          <w:p>
            <w:pPr>
              <w:pStyle w:val="TableParagraph"/>
              <w:ind w:left="106"/>
              <w:rPr>
                <w:sz w:val="20"/>
              </w:rPr>
            </w:pPr>
            <w:r>
              <w:rPr>
                <w:sz w:val="20"/>
              </w:rPr>
              <w:t>Exams,</w:t>
            </w:r>
            <w:r>
              <w:rPr>
                <w:spacing w:val="-5"/>
                <w:sz w:val="20"/>
              </w:rPr>
              <w:t> </w:t>
            </w:r>
            <w:r>
              <w:rPr>
                <w:sz w:val="20"/>
              </w:rPr>
              <w:t>final,</w:t>
            </w:r>
            <w:r>
              <w:rPr>
                <w:spacing w:val="-4"/>
                <w:sz w:val="20"/>
              </w:rPr>
              <w:t> </w:t>
            </w:r>
            <w:r>
              <w:rPr>
                <w:sz w:val="20"/>
              </w:rPr>
              <w:t>and</w:t>
            </w:r>
            <w:r>
              <w:rPr>
                <w:spacing w:val="-3"/>
                <w:sz w:val="20"/>
              </w:rPr>
              <w:t> </w:t>
            </w:r>
            <w:r>
              <w:rPr>
                <w:spacing w:val="-2"/>
                <w:sz w:val="20"/>
              </w:rPr>
              <w:t>homework</w:t>
            </w:r>
          </w:p>
        </w:tc>
      </w:tr>
      <w:tr>
        <w:trPr>
          <w:trHeight w:val="460" w:hRule="atLeast"/>
        </w:trPr>
        <w:tc>
          <w:tcPr>
            <w:tcW w:w="4463" w:type="dxa"/>
          </w:tcPr>
          <w:p>
            <w:pPr>
              <w:pStyle w:val="TableParagraph"/>
              <w:spacing w:line="230" w:lineRule="atLeast"/>
              <w:ind w:right="169"/>
              <w:rPr>
                <w:sz w:val="20"/>
              </w:rPr>
            </w:pPr>
            <w:r>
              <w:rPr>
                <w:sz w:val="20"/>
              </w:rPr>
              <w:t>knowledge</w:t>
            </w:r>
            <w:r>
              <w:rPr>
                <w:spacing w:val="-11"/>
                <w:sz w:val="20"/>
              </w:rPr>
              <w:t> </w:t>
            </w:r>
            <w:r>
              <w:rPr>
                <w:sz w:val="20"/>
              </w:rPr>
              <w:t>of</w:t>
            </w:r>
            <w:r>
              <w:rPr>
                <w:spacing w:val="-9"/>
                <w:sz w:val="20"/>
              </w:rPr>
              <w:t> </w:t>
            </w:r>
            <w:r>
              <w:rPr>
                <w:sz w:val="20"/>
              </w:rPr>
              <w:t>semiconductor</w:t>
            </w:r>
            <w:r>
              <w:rPr>
                <w:spacing w:val="-11"/>
                <w:sz w:val="20"/>
              </w:rPr>
              <w:t> </w:t>
            </w:r>
            <w:r>
              <w:rPr>
                <w:sz w:val="20"/>
              </w:rPr>
              <w:t>carrier</w:t>
            </w:r>
            <w:r>
              <w:rPr>
                <w:spacing w:val="-8"/>
                <w:sz w:val="20"/>
              </w:rPr>
              <w:t> </w:t>
            </w:r>
            <w:r>
              <w:rPr>
                <w:sz w:val="20"/>
              </w:rPr>
              <w:t>properties and statistics</w:t>
            </w:r>
          </w:p>
        </w:tc>
        <w:tc>
          <w:tcPr>
            <w:tcW w:w="1210" w:type="dxa"/>
          </w:tcPr>
          <w:p>
            <w:pPr>
              <w:pStyle w:val="TableParagraph"/>
              <w:ind w:left="8"/>
              <w:jc w:val="center"/>
              <w:rPr>
                <w:sz w:val="20"/>
              </w:rPr>
            </w:pPr>
            <w:r>
              <w:rPr>
                <w:spacing w:val="-5"/>
                <w:sz w:val="20"/>
              </w:rPr>
              <w:t>(1)</w:t>
            </w:r>
          </w:p>
        </w:tc>
        <w:tc>
          <w:tcPr>
            <w:tcW w:w="3330" w:type="dxa"/>
          </w:tcPr>
          <w:p>
            <w:pPr>
              <w:pStyle w:val="TableParagraph"/>
              <w:ind w:left="106"/>
              <w:rPr>
                <w:sz w:val="20"/>
              </w:rPr>
            </w:pPr>
            <w:r>
              <w:rPr>
                <w:sz w:val="20"/>
              </w:rPr>
              <w:t>Exams,</w:t>
            </w:r>
            <w:r>
              <w:rPr>
                <w:spacing w:val="-5"/>
                <w:sz w:val="20"/>
              </w:rPr>
              <w:t> </w:t>
            </w:r>
            <w:r>
              <w:rPr>
                <w:sz w:val="20"/>
              </w:rPr>
              <w:t>final,</w:t>
            </w:r>
            <w:r>
              <w:rPr>
                <w:spacing w:val="-4"/>
                <w:sz w:val="20"/>
              </w:rPr>
              <w:t> </w:t>
            </w:r>
            <w:r>
              <w:rPr>
                <w:sz w:val="20"/>
              </w:rPr>
              <w:t>and</w:t>
            </w:r>
            <w:r>
              <w:rPr>
                <w:spacing w:val="-3"/>
                <w:sz w:val="20"/>
              </w:rPr>
              <w:t> </w:t>
            </w:r>
            <w:r>
              <w:rPr>
                <w:spacing w:val="-2"/>
                <w:sz w:val="20"/>
              </w:rPr>
              <w:t>homework</w:t>
            </w:r>
          </w:p>
        </w:tc>
      </w:tr>
      <w:tr>
        <w:trPr>
          <w:trHeight w:val="230" w:hRule="atLeast"/>
        </w:trPr>
        <w:tc>
          <w:tcPr>
            <w:tcW w:w="4463" w:type="dxa"/>
          </w:tcPr>
          <w:p>
            <w:pPr>
              <w:pStyle w:val="TableParagraph"/>
              <w:spacing w:line="210" w:lineRule="exact"/>
              <w:rPr>
                <w:sz w:val="20"/>
              </w:rPr>
            </w:pPr>
            <w:r>
              <w:rPr>
                <w:sz w:val="20"/>
              </w:rPr>
              <w:t>knowledge</w:t>
            </w:r>
            <w:r>
              <w:rPr>
                <w:spacing w:val="-7"/>
                <w:sz w:val="20"/>
              </w:rPr>
              <w:t> </w:t>
            </w:r>
            <w:r>
              <w:rPr>
                <w:sz w:val="20"/>
              </w:rPr>
              <w:t>of</w:t>
            </w:r>
            <w:r>
              <w:rPr>
                <w:spacing w:val="-5"/>
                <w:sz w:val="20"/>
              </w:rPr>
              <w:t> </w:t>
            </w:r>
            <w:r>
              <w:rPr>
                <w:sz w:val="20"/>
              </w:rPr>
              <w:t>semiconductor</w:t>
            </w:r>
            <w:r>
              <w:rPr>
                <w:spacing w:val="-6"/>
                <w:sz w:val="20"/>
              </w:rPr>
              <w:t> </w:t>
            </w:r>
            <w:r>
              <w:rPr>
                <w:sz w:val="20"/>
              </w:rPr>
              <w:t>carrier</w:t>
            </w:r>
            <w:r>
              <w:rPr>
                <w:spacing w:val="-4"/>
                <w:sz w:val="20"/>
              </w:rPr>
              <w:t> </w:t>
            </w:r>
            <w:r>
              <w:rPr>
                <w:spacing w:val="-2"/>
                <w:sz w:val="20"/>
              </w:rPr>
              <w:t>action</w:t>
            </w:r>
          </w:p>
        </w:tc>
        <w:tc>
          <w:tcPr>
            <w:tcW w:w="1210" w:type="dxa"/>
          </w:tcPr>
          <w:p>
            <w:pPr>
              <w:pStyle w:val="TableParagraph"/>
              <w:spacing w:line="210" w:lineRule="exact"/>
              <w:ind w:left="8" w:right="2"/>
              <w:jc w:val="center"/>
              <w:rPr>
                <w:sz w:val="20"/>
              </w:rPr>
            </w:pPr>
            <w:r>
              <w:rPr>
                <w:spacing w:val="-5"/>
                <w:sz w:val="20"/>
              </w:rPr>
              <w:t>(1)</w:t>
            </w:r>
          </w:p>
        </w:tc>
        <w:tc>
          <w:tcPr>
            <w:tcW w:w="3330" w:type="dxa"/>
          </w:tcPr>
          <w:p>
            <w:pPr>
              <w:pStyle w:val="TableParagraph"/>
              <w:spacing w:line="210" w:lineRule="exact"/>
              <w:ind w:left="106"/>
              <w:rPr>
                <w:sz w:val="20"/>
              </w:rPr>
            </w:pPr>
            <w:r>
              <w:rPr>
                <w:sz w:val="20"/>
              </w:rPr>
              <w:t>Exams,</w:t>
            </w:r>
            <w:r>
              <w:rPr>
                <w:spacing w:val="-3"/>
                <w:sz w:val="20"/>
              </w:rPr>
              <w:t> </w:t>
            </w:r>
            <w:r>
              <w:rPr>
                <w:sz w:val="20"/>
              </w:rPr>
              <w:t>final,</w:t>
            </w:r>
            <w:r>
              <w:rPr>
                <w:spacing w:val="-4"/>
                <w:sz w:val="20"/>
              </w:rPr>
              <w:t> </w:t>
            </w:r>
            <w:r>
              <w:rPr>
                <w:sz w:val="20"/>
              </w:rPr>
              <w:t>and</w:t>
            </w:r>
            <w:r>
              <w:rPr>
                <w:spacing w:val="-2"/>
                <w:sz w:val="20"/>
              </w:rPr>
              <w:t> homework</w:t>
            </w:r>
          </w:p>
        </w:tc>
      </w:tr>
      <w:tr>
        <w:trPr>
          <w:trHeight w:val="919" w:hRule="atLeast"/>
        </w:trPr>
        <w:tc>
          <w:tcPr>
            <w:tcW w:w="4463" w:type="dxa"/>
          </w:tcPr>
          <w:p>
            <w:pPr>
              <w:pStyle w:val="TableParagraph"/>
              <w:ind w:right="169"/>
              <w:rPr>
                <w:sz w:val="20"/>
              </w:rPr>
            </w:pPr>
            <w:r>
              <w:rPr>
                <w:sz w:val="20"/>
              </w:rPr>
              <w:t>ability to apply standard device models to explain/calculate critical internal parameters and</w:t>
            </w:r>
            <w:r>
              <w:rPr>
                <w:spacing w:val="-7"/>
                <w:sz w:val="20"/>
              </w:rPr>
              <w:t> </w:t>
            </w:r>
            <w:r>
              <w:rPr>
                <w:sz w:val="20"/>
              </w:rPr>
              <w:t>standard</w:t>
            </w:r>
            <w:r>
              <w:rPr>
                <w:spacing w:val="-7"/>
                <w:sz w:val="20"/>
              </w:rPr>
              <w:t> </w:t>
            </w:r>
            <w:r>
              <w:rPr>
                <w:sz w:val="20"/>
              </w:rPr>
              <w:t>characteristics</w:t>
            </w:r>
            <w:r>
              <w:rPr>
                <w:spacing w:val="-6"/>
                <w:sz w:val="20"/>
              </w:rPr>
              <w:t> </w:t>
            </w:r>
            <w:r>
              <w:rPr>
                <w:sz w:val="20"/>
              </w:rPr>
              <w:t>of</w:t>
            </w:r>
            <w:r>
              <w:rPr>
                <w:spacing w:val="-10"/>
                <w:sz w:val="20"/>
              </w:rPr>
              <w:t> </w:t>
            </w:r>
            <w:r>
              <w:rPr>
                <w:sz w:val="20"/>
              </w:rPr>
              <w:t>the</w:t>
            </w:r>
            <w:r>
              <w:rPr>
                <w:spacing w:val="-8"/>
                <w:sz w:val="20"/>
              </w:rPr>
              <w:t> </w:t>
            </w:r>
            <w:r>
              <w:rPr>
                <w:sz w:val="20"/>
              </w:rPr>
              <w:t>pn-junction</w:t>
            </w:r>
          </w:p>
          <w:p>
            <w:pPr>
              <w:pStyle w:val="TableParagraph"/>
              <w:spacing w:line="209" w:lineRule="exact"/>
              <w:rPr>
                <w:sz w:val="20"/>
              </w:rPr>
            </w:pPr>
            <w:r>
              <w:rPr>
                <w:spacing w:val="-2"/>
                <w:sz w:val="20"/>
              </w:rPr>
              <w:t>diode</w:t>
            </w:r>
          </w:p>
        </w:tc>
        <w:tc>
          <w:tcPr>
            <w:tcW w:w="1210" w:type="dxa"/>
          </w:tcPr>
          <w:p>
            <w:pPr>
              <w:pStyle w:val="TableParagraph"/>
              <w:ind w:left="8" w:right="2"/>
              <w:jc w:val="center"/>
              <w:rPr>
                <w:sz w:val="20"/>
              </w:rPr>
            </w:pPr>
            <w:r>
              <w:rPr>
                <w:spacing w:val="-5"/>
                <w:sz w:val="20"/>
              </w:rPr>
              <w:t>(1)</w:t>
            </w:r>
          </w:p>
        </w:tc>
        <w:tc>
          <w:tcPr>
            <w:tcW w:w="3330" w:type="dxa"/>
          </w:tcPr>
          <w:p>
            <w:pPr>
              <w:pStyle w:val="TableParagraph"/>
              <w:ind w:left="106"/>
              <w:rPr>
                <w:sz w:val="20"/>
              </w:rPr>
            </w:pPr>
            <w:r>
              <w:rPr>
                <w:sz w:val="20"/>
              </w:rPr>
              <w:t>Exams,</w:t>
            </w:r>
            <w:r>
              <w:rPr>
                <w:spacing w:val="-5"/>
                <w:sz w:val="20"/>
              </w:rPr>
              <w:t> </w:t>
            </w:r>
            <w:r>
              <w:rPr>
                <w:sz w:val="20"/>
              </w:rPr>
              <w:t>final,</w:t>
            </w:r>
            <w:r>
              <w:rPr>
                <w:spacing w:val="-5"/>
                <w:sz w:val="20"/>
              </w:rPr>
              <w:t> </w:t>
            </w:r>
            <w:r>
              <w:rPr>
                <w:sz w:val="20"/>
              </w:rPr>
              <w:t>and</w:t>
            </w:r>
            <w:r>
              <w:rPr>
                <w:spacing w:val="-3"/>
                <w:sz w:val="20"/>
              </w:rPr>
              <w:t> </w:t>
            </w:r>
            <w:r>
              <w:rPr>
                <w:spacing w:val="-2"/>
                <w:sz w:val="20"/>
              </w:rPr>
              <w:t>homework</w:t>
            </w:r>
          </w:p>
        </w:tc>
      </w:tr>
      <w:tr>
        <w:trPr>
          <w:trHeight w:val="918" w:hRule="atLeast"/>
        </w:trPr>
        <w:tc>
          <w:tcPr>
            <w:tcW w:w="4463" w:type="dxa"/>
          </w:tcPr>
          <w:p>
            <w:pPr>
              <w:pStyle w:val="TableParagraph"/>
              <w:rPr>
                <w:sz w:val="20"/>
              </w:rPr>
            </w:pPr>
            <w:r>
              <w:rPr>
                <w:sz w:val="20"/>
              </w:rPr>
              <w:t>ability to apply standard device models to explain/calculate</w:t>
            </w:r>
            <w:r>
              <w:rPr>
                <w:spacing w:val="-12"/>
                <w:sz w:val="20"/>
              </w:rPr>
              <w:t> </w:t>
            </w:r>
            <w:r>
              <w:rPr>
                <w:sz w:val="20"/>
              </w:rPr>
              <w:t>critical</w:t>
            </w:r>
            <w:r>
              <w:rPr>
                <w:spacing w:val="-13"/>
                <w:sz w:val="20"/>
              </w:rPr>
              <w:t> </w:t>
            </w:r>
            <w:r>
              <w:rPr>
                <w:sz w:val="20"/>
              </w:rPr>
              <w:t>internal</w:t>
            </w:r>
            <w:r>
              <w:rPr>
                <w:spacing w:val="-12"/>
                <w:sz w:val="20"/>
              </w:rPr>
              <w:t> </w:t>
            </w:r>
            <w:r>
              <w:rPr>
                <w:sz w:val="20"/>
              </w:rPr>
              <w:t>parameters</w:t>
            </w:r>
          </w:p>
          <w:p>
            <w:pPr>
              <w:pStyle w:val="TableParagraph"/>
              <w:spacing w:line="228" w:lineRule="exact"/>
              <w:rPr>
                <w:sz w:val="20"/>
              </w:rPr>
            </w:pPr>
            <w:r>
              <w:rPr>
                <w:sz w:val="20"/>
              </w:rPr>
              <w:t>and</w:t>
            </w:r>
            <w:r>
              <w:rPr>
                <w:spacing w:val="-7"/>
                <w:sz w:val="20"/>
              </w:rPr>
              <w:t> </w:t>
            </w:r>
            <w:r>
              <w:rPr>
                <w:sz w:val="20"/>
              </w:rPr>
              <w:t>standard</w:t>
            </w:r>
            <w:r>
              <w:rPr>
                <w:spacing w:val="-7"/>
                <w:sz w:val="20"/>
              </w:rPr>
              <w:t> </w:t>
            </w:r>
            <w:r>
              <w:rPr>
                <w:sz w:val="20"/>
              </w:rPr>
              <w:t>characteristics</w:t>
            </w:r>
            <w:r>
              <w:rPr>
                <w:spacing w:val="-8"/>
                <w:sz w:val="20"/>
              </w:rPr>
              <w:t> </w:t>
            </w:r>
            <w:r>
              <w:rPr>
                <w:sz w:val="20"/>
              </w:rPr>
              <w:t>of</w:t>
            </w:r>
            <w:r>
              <w:rPr>
                <w:spacing w:val="-10"/>
                <w:sz w:val="20"/>
              </w:rPr>
              <w:t> </w:t>
            </w:r>
            <w:r>
              <w:rPr>
                <w:sz w:val="20"/>
              </w:rPr>
              <w:t>the</w:t>
            </w:r>
            <w:r>
              <w:rPr>
                <w:spacing w:val="-8"/>
                <w:sz w:val="20"/>
              </w:rPr>
              <w:t> </w:t>
            </w:r>
            <w:r>
              <w:rPr>
                <w:sz w:val="20"/>
              </w:rPr>
              <w:t>Bipolar Junction Transistor</w:t>
            </w:r>
          </w:p>
        </w:tc>
        <w:tc>
          <w:tcPr>
            <w:tcW w:w="1210" w:type="dxa"/>
          </w:tcPr>
          <w:p>
            <w:pPr>
              <w:pStyle w:val="TableParagraph"/>
              <w:ind w:left="8" w:right="2"/>
              <w:jc w:val="center"/>
              <w:rPr>
                <w:sz w:val="20"/>
              </w:rPr>
            </w:pPr>
            <w:r>
              <w:rPr>
                <w:spacing w:val="-5"/>
                <w:sz w:val="20"/>
              </w:rPr>
              <w:t>(1)</w:t>
            </w:r>
          </w:p>
        </w:tc>
        <w:tc>
          <w:tcPr>
            <w:tcW w:w="3330" w:type="dxa"/>
          </w:tcPr>
          <w:p>
            <w:pPr>
              <w:pStyle w:val="TableParagraph"/>
              <w:ind w:left="106"/>
              <w:rPr>
                <w:sz w:val="20"/>
              </w:rPr>
            </w:pPr>
            <w:r>
              <w:rPr>
                <w:sz w:val="20"/>
              </w:rPr>
              <w:t>Exams,</w:t>
            </w:r>
            <w:r>
              <w:rPr>
                <w:spacing w:val="-5"/>
                <w:sz w:val="20"/>
              </w:rPr>
              <w:t> </w:t>
            </w:r>
            <w:r>
              <w:rPr>
                <w:sz w:val="20"/>
              </w:rPr>
              <w:t>final,</w:t>
            </w:r>
            <w:r>
              <w:rPr>
                <w:spacing w:val="-4"/>
                <w:sz w:val="20"/>
              </w:rPr>
              <w:t> </w:t>
            </w:r>
            <w:r>
              <w:rPr>
                <w:sz w:val="20"/>
              </w:rPr>
              <w:t>and</w:t>
            </w:r>
            <w:r>
              <w:rPr>
                <w:spacing w:val="-3"/>
                <w:sz w:val="20"/>
              </w:rPr>
              <w:t> </w:t>
            </w:r>
            <w:r>
              <w:rPr>
                <w:spacing w:val="-2"/>
                <w:sz w:val="20"/>
              </w:rPr>
              <w:t>homework</w:t>
            </w:r>
          </w:p>
        </w:tc>
      </w:tr>
      <w:tr>
        <w:trPr>
          <w:trHeight w:val="921" w:hRule="atLeast"/>
        </w:trPr>
        <w:tc>
          <w:tcPr>
            <w:tcW w:w="4463" w:type="dxa"/>
          </w:tcPr>
          <w:p>
            <w:pPr>
              <w:pStyle w:val="TableParagraph"/>
              <w:spacing w:line="230" w:lineRule="atLeast"/>
              <w:ind w:right="129"/>
              <w:rPr>
                <w:sz w:val="20"/>
              </w:rPr>
            </w:pPr>
            <w:r>
              <w:rPr>
                <w:sz w:val="20"/>
              </w:rPr>
              <w:t>ability to apply standard device models to explain/calculate critical internal parameters</w:t>
            </w:r>
            <w:r>
              <w:rPr>
                <w:spacing w:val="40"/>
                <w:sz w:val="20"/>
              </w:rPr>
              <w:t> </w:t>
            </w:r>
            <w:r>
              <w:rPr>
                <w:sz w:val="20"/>
              </w:rPr>
              <w:t>and</w:t>
            </w:r>
            <w:r>
              <w:rPr>
                <w:spacing w:val="-6"/>
                <w:sz w:val="20"/>
              </w:rPr>
              <w:t> </w:t>
            </w:r>
            <w:r>
              <w:rPr>
                <w:sz w:val="20"/>
              </w:rPr>
              <w:t>standard</w:t>
            </w:r>
            <w:r>
              <w:rPr>
                <w:spacing w:val="-6"/>
                <w:sz w:val="20"/>
              </w:rPr>
              <w:t> </w:t>
            </w:r>
            <w:r>
              <w:rPr>
                <w:sz w:val="20"/>
              </w:rPr>
              <w:t>characteristics</w:t>
            </w:r>
            <w:r>
              <w:rPr>
                <w:spacing w:val="-8"/>
                <w:sz w:val="20"/>
              </w:rPr>
              <w:t> </w:t>
            </w:r>
            <w:r>
              <w:rPr>
                <w:sz w:val="20"/>
              </w:rPr>
              <w:t>of</w:t>
            </w:r>
            <w:r>
              <w:rPr>
                <w:spacing w:val="-9"/>
                <w:sz w:val="20"/>
              </w:rPr>
              <w:t> </w:t>
            </w:r>
            <w:r>
              <w:rPr>
                <w:sz w:val="20"/>
              </w:rPr>
              <w:t>the</w:t>
            </w:r>
            <w:r>
              <w:rPr>
                <w:spacing w:val="-7"/>
                <w:sz w:val="20"/>
              </w:rPr>
              <w:t> </w:t>
            </w:r>
            <w:r>
              <w:rPr>
                <w:sz w:val="20"/>
              </w:rPr>
              <w:t>Metal-Oxide-Semiconductor Field Effect Transistor</w:t>
            </w:r>
          </w:p>
        </w:tc>
        <w:tc>
          <w:tcPr>
            <w:tcW w:w="1210" w:type="dxa"/>
          </w:tcPr>
          <w:p>
            <w:pPr>
              <w:pStyle w:val="TableParagraph"/>
              <w:ind w:left="8" w:right="2"/>
              <w:jc w:val="center"/>
              <w:rPr>
                <w:sz w:val="20"/>
              </w:rPr>
            </w:pPr>
            <w:r>
              <w:rPr>
                <w:spacing w:val="-5"/>
                <w:sz w:val="20"/>
              </w:rPr>
              <w:t>(1)</w:t>
            </w:r>
          </w:p>
        </w:tc>
        <w:tc>
          <w:tcPr>
            <w:tcW w:w="3330" w:type="dxa"/>
          </w:tcPr>
          <w:p>
            <w:pPr>
              <w:pStyle w:val="TableParagraph"/>
              <w:ind w:left="106"/>
              <w:rPr>
                <w:sz w:val="20"/>
              </w:rPr>
            </w:pPr>
            <w:r>
              <w:rPr>
                <w:sz w:val="20"/>
              </w:rPr>
              <w:t>Exams,</w:t>
            </w:r>
            <w:r>
              <w:rPr>
                <w:spacing w:val="-4"/>
                <w:sz w:val="20"/>
              </w:rPr>
              <w:t> </w:t>
            </w:r>
            <w:r>
              <w:rPr>
                <w:sz w:val="20"/>
              </w:rPr>
              <w:t>final,</w:t>
            </w:r>
            <w:r>
              <w:rPr>
                <w:spacing w:val="-4"/>
                <w:sz w:val="20"/>
              </w:rPr>
              <w:t> </w:t>
            </w:r>
            <w:r>
              <w:rPr>
                <w:sz w:val="20"/>
              </w:rPr>
              <w:t>and</w:t>
            </w:r>
            <w:r>
              <w:rPr>
                <w:spacing w:val="-2"/>
                <w:sz w:val="20"/>
              </w:rPr>
              <w:t> homework</w:t>
            </w:r>
          </w:p>
        </w:tc>
      </w:tr>
    </w:tbl>
    <w:p>
      <w:pPr>
        <w:pStyle w:val="ListParagraph"/>
        <w:numPr>
          <w:ilvl w:val="0"/>
          <w:numId w:val="2"/>
        </w:numPr>
        <w:tabs>
          <w:tab w:pos="1149" w:val="left" w:leader="none"/>
          <w:tab w:pos="1166" w:val="left" w:leader="none"/>
        </w:tabs>
        <w:spacing w:line="276" w:lineRule="auto" w:before="232" w:after="0"/>
        <w:ind w:left="1166" w:right="424" w:hanging="375"/>
        <w:jc w:val="left"/>
        <w:rPr>
          <w:rFonts w:ascii="Calibri"/>
          <w:sz w:val="22"/>
        </w:rPr>
      </w:pPr>
      <w:r>
        <w:rPr>
          <w:rFonts w:ascii="Calibri"/>
          <w:sz w:val="22"/>
        </w:rPr>
        <w:t>an</w:t>
      </w:r>
      <w:r>
        <w:rPr>
          <w:rFonts w:ascii="Calibri"/>
          <w:spacing w:val="32"/>
          <w:sz w:val="22"/>
        </w:rPr>
        <w:t> </w:t>
      </w:r>
      <w:r>
        <w:rPr>
          <w:rFonts w:ascii="Calibri"/>
          <w:sz w:val="22"/>
        </w:rPr>
        <w:t>ability</w:t>
      </w:r>
      <w:r>
        <w:rPr>
          <w:rFonts w:ascii="Calibri"/>
          <w:spacing w:val="32"/>
          <w:sz w:val="22"/>
        </w:rPr>
        <w:t> </w:t>
      </w:r>
      <w:r>
        <w:rPr>
          <w:rFonts w:ascii="Calibri"/>
          <w:sz w:val="22"/>
        </w:rPr>
        <w:t>to</w:t>
      </w:r>
      <w:r>
        <w:rPr>
          <w:rFonts w:ascii="Calibri"/>
          <w:spacing w:val="33"/>
          <w:sz w:val="22"/>
        </w:rPr>
        <w:t> </w:t>
      </w:r>
      <w:r>
        <w:rPr>
          <w:rFonts w:ascii="Calibri"/>
          <w:sz w:val="22"/>
        </w:rPr>
        <w:t>identify,</w:t>
      </w:r>
      <w:r>
        <w:rPr>
          <w:rFonts w:ascii="Calibri"/>
          <w:spacing w:val="33"/>
          <w:sz w:val="22"/>
        </w:rPr>
        <w:t> </w:t>
      </w:r>
      <w:r>
        <w:rPr>
          <w:rFonts w:ascii="Calibri"/>
          <w:sz w:val="22"/>
        </w:rPr>
        <w:t>formulate,</w:t>
      </w:r>
      <w:r>
        <w:rPr>
          <w:rFonts w:ascii="Calibri"/>
          <w:spacing w:val="31"/>
          <w:sz w:val="22"/>
        </w:rPr>
        <w:t> </w:t>
      </w:r>
      <w:r>
        <w:rPr>
          <w:rFonts w:ascii="Calibri"/>
          <w:sz w:val="22"/>
        </w:rPr>
        <w:t>and</w:t>
      </w:r>
      <w:r>
        <w:rPr>
          <w:rFonts w:ascii="Calibri"/>
          <w:spacing w:val="30"/>
          <w:sz w:val="22"/>
        </w:rPr>
        <w:t> </w:t>
      </w:r>
      <w:r>
        <w:rPr>
          <w:rFonts w:ascii="Calibri"/>
          <w:sz w:val="22"/>
        </w:rPr>
        <w:t>solve</w:t>
      </w:r>
      <w:r>
        <w:rPr>
          <w:rFonts w:ascii="Calibri"/>
          <w:spacing w:val="32"/>
          <w:sz w:val="22"/>
        </w:rPr>
        <w:t> </w:t>
      </w:r>
      <w:r>
        <w:rPr>
          <w:rFonts w:ascii="Calibri"/>
          <w:sz w:val="22"/>
        </w:rPr>
        <w:t>complex</w:t>
      </w:r>
      <w:r>
        <w:rPr>
          <w:rFonts w:ascii="Calibri"/>
          <w:spacing w:val="34"/>
          <w:sz w:val="22"/>
        </w:rPr>
        <w:t> </w:t>
      </w:r>
      <w:r>
        <w:rPr>
          <w:rFonts w:ascii="Calibri"/>
          <w:sz w:val="22"/>
        </w:rPr>
        <w:t>engineering</w:t>
      </w:r>
      <w:r>
        <w:rPr>
          <w:rFonts w:ascii="Calibri"/>
          <w:spacing w:val="32"/>
          <w:sz w:val="22"/>
        </w:rPr>
        <w:t> </w:t>
      </w:r>
      <w:r>
        <w:rPr>
          <w:rFonts w:ascii="Calibri"/>
          <w:sz w:val="22"/>
        </w:rPr>
        <w:t>problems</w:t>
      </w:r>
      <w:r>
        <w:rPr>
          <w:rFonts w:ascii="Calibri"/>
          <w:spacing w:val="35"/>
          <w:sz w:val="22"/>
        </w:rPr>
        <w:t> </w:t>
      </w:r>
      <w:r>
        <w:rPr>
          <w:rFonts w:ascii="Calibri"/>
          <w:sz w:val="22"/>
        </w:rPr>
        <w:t>by</w:t>
      </w:r>
      <w:r>
        <w:rPr>
          <w:rFonts w:ascii="Calibri"/>
          <w:spacing w:val="34"/>
          <w:sz w:val="22"/>
        </w:rPr>
        <w:t> </w:t>
      </w:r>
      <w:r>
        <w:rPr>
          <w:rFonts w:ascii="Calibri"/>
          <w:sz w:val="22"/>
        </w:rPr>
        <w:t>applying</w:t>
      </w:r>
      <w:r>
        <w:rPr>
          <w:rFonts w:ascii="Calibri"/>
          <w:spacing w:val="30"/>
          <w:sz w:val="22"/>
        </w:rPr>
        <w:t> </w:t>
      </w:r>
      <w:r>
        <w:rPr>
          <w:rFonts w:ascii="Calibri"/>
          <w:sz w:val="22"/>
        </w:rPr>
        <w:t>principles</w:t>
      </w:r>
      <w:r>
        <w:rPr>
          <w:rFonts w:ascii="Calibri"/>
          <w:spacing w:val="31"/>
          <w:sz w:val="22"/>
        </w:rPr>
        <w:t> </w:t>
      </w:r>
      <w:r>
        <w:rPr>
          <w:rFonts w:ascii="Calibri"/>
          <w:sz w:val="22"/>
        </w:rPr>
        <w:t>of engineering, science, and mathematics.</w:t>
      </w:r>
    </w:p>
    <w:p>
      <w:pPr>
        <w:pStyle w:val="Heading4"/>
        <w:spacing w:before="201"/>
      </w:pPr>
      <w:r>
        <w:rPr/>
        <w:t>How</w:t>
      </w:r>
      <w:r>
        <w:rPr>
          <w:spacing w:val="-2"/>
        </w:rPr>
        <w:t> </w:t>
      </w:r>
      <w:r>
        <w:rPr/>
        <w:t>to</w:t>
      </w:r>
      <w:r>
        <w:rPr>
          <w:spacing w:val="-1"/>
        </w:rPr>
        <w:t> </w:t>
      </w:r>
      <w:r>
        <w:rPr/>
        <w:t>Succeed in this</w:t>
      </w:r>
      <w:r>
        <w:rPr>
          <w:spacing w:val="-1"/>
        </w:rPr>
        <w:t> </w:t>
      </w:r>
      <w:r>
        <w:rPr>
          <w:spacing w:val="-2"/>
        </w:rPr>
        <w:t>Course:</w:t>
      </w:r>
    </w:p>
    <w:p>
      <w:pPr>
        <w:pStyle w:val="ListParagraph"/>
        <w:numPr>
          <w:ilvl w:val="1"/>
          <w:numId w:val="2"/>
        </w:numPr>
        <w:tabs>
          <w:tab w:pos="1152" w:val="left" w:leader="none"/>
        </w:tabs>
        <w:spacing w:line="240" w:lineRule="auto" w:before="2" w:after="0"/>
        <w:ind w:left="1152" w:right="0" w:hanging="360"/>
        <w:jc w:val="left"/>
        <w:rPr>
          <w:sz w:val="24"/>
        </w:rPr>
      </w:pPr>
      <w:r>
        <w:rPr>
          <w:sz w:val="24"/>
        </w:rPr>
        <w:t>Complete</w:t>
      </w:r>
      <w:r>
        <w:rPr>
          <w:spacing w:val="-2"/>
          <w:sz w:val="24"/>
        </w:rPr>
        <w:t> </w:t>
      </w:r>
      <w:r>
        <w:rPr>
          <w:sz w:val="24"/>
        </w:rPr>
        <w:t>all</w:t>
      </w:r>
      <w:r>
        <w:rPr>
          <w:spacing w:val="-1"/>
          <w:sz w:val="24"/>
        </w:rPr>
        <w:t> </w:t>
      </w:r>
      <w:r>
        <w:rPr>
          <w:sz w:val="24"/>
        </w:rPr>
        <w:t>assigned readings</w:t>
      </w:r>
      <w:r>
        <w:rPr>
          <w:spacing w:val="-1"/>
          <w:sz w:val="24"/>
        </w:rPr>
        <w:t> </w:t>
      </w:r>
      <w:r>
        <w:rPr>
          <w:sz w:val="24"/>
        </w:rPr>
        <w:t>in</w:t>
      </w:r>
      <w:r>
        <w:rPr>
          <w:spacing w:val="-1"/>
          <w:sz w:val="24"/>
        </w:rPr>
        <w:t> </w:t>
      </w:r>
      <w:r>
        <w:rPr>
          <w:sz w:val="24"/>
        </w:rPr>
        <w:t>the</w:t>
      </w:r>
      <w:r>
        <w:rPr>
          <w:spacing w:val="1"/>
          <w:sz w:val="24"/>
        </w:rPr>
        <w:t> </w:t>
      </w:r>
      <w:r>
        <w:rPr>
          <w:spacing w:val="-2"/>
          <w:sz w:val="24"/>
        </w:rPr>
        <w:t>course</w:t>
      </w:r>
    </w:p>
    <w:p>
      <w:pPr>
        <w:pStyle w:val="ListParagraph"/>
        <w:numPr>
          <w:ilvl w:val="1"/>
          <w:numId w:val="2"/>
        </w:numPr>
        <w:tabs>
          <w:tab w:pos="1152" w:val="left" w:leader="none"/>
        </w:tabs>
        <w:spacing w:line="240" w:lineRule="auto" w:before="20" w:after="0"/>
        <w:ind w:left="1152" w:right="0" w:hanging="360"/>
        <w:jc w:val="left"/>
        <w:rPr>
          <w:sz w:val="24"/>
        </w:rPr>
      </w:pPr>
      <w:r>
        <w:rPr>
          <w:sz w:val="24"/>
        </w:rPr>
        <w:t>Start</w:t>
      </w:r>
      <w:r>
        <w:rPr>
          <w:spacing w:val="-2"/>
          <w:sz w:val="24"/>
        </w:rPr>
        <w:t> </w:t>
      </w:r>
      <w:r>
        <w:rPr>
          <w:sz w:val="24"/>
        </w:rPr>
        <w:t>homework</w:t>
      </w:r>
      <w:r>
        <w:rPr>
          <w:spacing w:val="-1"/>
          <w:sz w:val="24"/>
        </w:rPr>
        <w:t> </w:t>
      </w:r>
      <w:r>
        <w:rPr>
          <w:sz w:val="24"/>
        </w:rPr>
        <w:t>assignments</w:t>
      </w:r>
      <w:r>
        <w:rPr>
          <w:spacing w:val="-1"/>
          <w:sz w:val="24"/>
        </w:rPr>
        <w:t> </w:t>
      </w:r>
      <w:r>
        <w:rPr>
          <w:spacing w:val="-2"/>
          <w:sz w:val="24"/>
        </w:rPr>
        <w:t>early</w:t>
      </w:r>
    </w:p>
    <w:p>
      <w:pPr>
        <w:pStyle w:val="ListParagraph"/>
        <w:numPr>
          <w:ilvl w:val="1"/>
          <w:numId w:val="2"/>
        </w:numPr>
        <w:tabs>
          <w:tab w:pos="1152" w:val="left" w:leader="none"/>
        </w:tabs>
        <w:spacing w:line="240" w:lineRule="auto" w:before="21" w:after="0"/>
        <w:ind w:left="1152" w:right="0" w:hanging="360"/>
        <w:jc w:val="left"/>
        <w:rPr>
          <w:sz w:val="24"/>
        </w:rPr>
      </w:pPr>
      <w:r>
        <w:rPr>
          <w:sz w:val="24"/>
        </w:rPr>
        <w:t>Take</w:t>
      </w:r>
      <w:r>
        <w:rPr>
          <w:spacing w:val="-2"/>
          <w:sz w:val="24"/>
        </w:rPr>
        <w:t> </w:t>
      </w:r>
      <w:r>
        <w:rPr>
          <w:sz w:val="24"/>
        </w:rPr>
        <w:t>notes and</w:t>
      </w:r>
      <w:r>
        <w:rPr>
          <w:spacing w:val="-1"/>
          <w:sz w:val="24"/>
        </w:rPr>
        <w:t> </w:t>
      </w:r>
      <w:r>
        <w:rPr>
          <w:sz w:val="24"/>
        </w:rPr>
        <w:t>prepare</w:t>
      </w:r>
      <w:r>
        <w:rPr>
          <w:spacing w:val="-2"/>
          <w:sz w:val="24"/>
        </w:rPr>
        <w:t> </w:t>
      </w:r>
      <w:r>
        <w:rPr>
          <w:sz w:val="24"/>
        </w:rPr>
        <w:t>formula</w:t>
      </w:r>
      <w:r>
        <w:rPr>
          <w:spacing w:val="-1"/>
          <w:sz w:val="24"/>
        </w:rPr>
        <w:t> </w:t>
      </w:r>
      <w:r>
        <w:rPr>
          <w:sz w:val="24"/>
        </w:rPr>
        <w:t>sheets to</w:t>
      </w:r>
      <w:r>
        <w:rPr>
          <w:spacing w:val="-1"/>
          <w:sz w:val="24"/>
        </w:rPr>
        <w:t> </w:t>
      </w:r>
      <w:r>
        <w:rPr>
          <w:sz w:val="24"/>
        </w:rPr>
        <w:t>be used</w:t>
      </w:r>
      <w:r>
        <w:rPr>
          <w:spacing w:val="1"/>
          <w:sz w:val="24"/>
        </w:rPr>
        <w:t> </w:t>
      </w:r>
      <w:r>
        <w:rPr>
          <w:sz w:val="24"/>
        </w:rPr>
        <w:t>in </w:t>
      </w:r>
      <w:r>
        <w:rPr>
          <w:spacing w:val="-2"/>
          <w:sz w:val="24"/>
        </w:rPr>
        <w:t>exams</w:t>
      </w:r>
    </w:p>
    <w:p>
      <w:pPr>
        <w:pStyle w:val="ListParagraph"/>
        <w:numPr>
          <w:ilvl w:val="1"/>
          <w:numId w:val="2"/>
        </w:numPr>
        <w:tabs>
          <w:tab w:pos="1152" w:val="left" w:leader="none"/>
        </w:tabs>
        <w:spacing w:line="240" w:lineRule="auto" w:before="20" w:after="0"/>
        <w:ind w:left="1152" w:right="0" w:hanging="360"/>
        <w:jc w:val="left"/>
        <w:rPr>
          <w:sz w:val="24"/>
        </w:rPr>
      </w:pPr>
      <w:r>
        <w:rPr>
          <w:sz w:val="24"/>
        </w:rPr>
        <w:t>Use</w:t>
      </w:r>
      <w:r>
        <w:rPr>
          <w:spacing w:val="-2"/>
          <w:sz w:val="24"/>
        </w:rPr>
        <w:t> </w:t>
      </w:r>
      <w:r>
        <w:rPr>
          <w:sz w:val="24"/>
        </w:rPr>
        <w:t>the</w:t>
      </w:r>
      <w:r>
        <w:rPr>
          <w:spacing w:val="-2"/>
          <w:sz w:val="24"/>
        </w:rPr>
        <w:t> </w:t>
      </w:r>
      <w:r>
        <w:rPr>
          <w:sz w:val="24"/>
        </w:rPr>
        <w:t>office</w:t>
      </w:r>
      <w:r>
        <w:rPr>
          <w:spacing w:val="-1"/>
          <w:sz w:val="24"/>
        </w:rPr>
        <w:t> </w:t>
      </w:r>
      <w:r>
        <w:rPr>
          <w:sz w:val="24"/>
        </w:rPr>
        <w:t>hours</w:t>
      </w:r>
      <w:r>
        <w:rPr>
          <w:spacing w:val="-1"/>
          <w:sz w:val="24"/>
        </w:rPr>
        <w:t> </w:t>
      </w:r>
      <w:r>
        <w:rPr>
          <w:sz w:val="24"/>
        </w:rPr>
        <w:t>for one-on-one</w:t>
      </w:r>
      <w:r>
        <w:rPr>
          <w:spacing w:val="-1"/>
          <w:sz w:val="24"/>
        </w:rPr>
        <w:t> </w:t>
      </w:r>
      <w:r>
        <w:rPr>
          <w:spacing w:val="-4"/>
          <w:sz w:val="24"/>
        </w:rPr>
        <w:t>help</w:t>
      </w:r>
    </w:p>
    <w:p>
      <w:pPr>
        <w:pStyle w:val="BodyText"/>
        <w:spacing w:before="9"/>
        <w:rPr>
          <w:sz w:val="13"/>
        </w:rPr>
      </w:pPr>
      <w:r>
        <w:rPr>
          <w:sz w:val="13"/>
        </w:rPr>
        <mc:AlternateContent>
          <mc:Choice Requires="wps">
            <w:drawing>
              <wp:anchor distT="0" distB="0" distL="0" distR="0" allowOverlap="1" layoutInCell="1" locked="0" behindDoc="1" simplePos="0" relativeHeight="487588864">
                <wp:simplePos x="0" y="0"/>
                <wp:positionH relativeFrom="page">
                  <wp:posOffset>659891</wp:posOffset>
                </wp:positionH>
                <wp:positionV relativeFrom="paragraph">
                  <wp:posOffset>119160</wp:posOffset>
                </wp:positionV>
                <wp:extent cx="6454140" cy="20574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454140" cy="205740"/>
                        </a:xfrm>
                        <a:prstGeom prst="rect">
                          <a:avLst/>
                        </a:prstGeom>
                        <a:solidFill>
                          <a:srgbClr val="D9D9D9"/>
                        </a:solidFill>
                        <a:ln w="6096">
                          <a:solidFill>
                            <a:srgbClr val="000000"/>
                          </a:solidFill>
                          <a:prstDash val="solid"/>
                        </a:ln>
                      </wps:spPr>
                      <wps:txbx>
                        <w:txbxContent>
                          <w:p>
                            <w:pPr>
                              <w:spacing w:before="18"/>
                              <w:ind w:left="56" w:right="4" w:firstLine="0"/>
                              <w:jc w:val="center"/>
                              <w:rPr>
                                <w:b/>
                                <w:color w:val="000000"/>
                                <w:sz w:val="24"/>
                              </w:rPr>
                            </w:pPr>
                            <w:r>
                              <w:rPr>
                                <w:b/>
                                <w:color w:val="000000"/>
                                <w:sz w:val="24"/>
                              </w:rPr>
                              <w:t>Part 3:</w:t>
                            </w:r>
                            <w:r>
                              <w:rPr>
                                <w:b/>
                                <w:color w:val="000000"/>
                                <w:spacing w:val="-2"/>
                                <w:sz w:val="24"/>
                              </w:rPr>
                              <w:t> </w:t>
                            </w:r>
                            <w:r>
                              <w:rPr>
                                <w:b/>
                                <w:color w:val="000000"/>
                                <w:sz w:val="24"/>
                              </w:rPr>
                              <w:t>Course</w:t>
                            </w:r>
                            <w:r>
                              <w:rPr>
                                <w:b/>
                                <w:color w:val="000000"/>
                                <w:spacing w:val="-1"/>
                                <w:sz w:val="24"/>
                              </w:rPr>
                              <w:t> </w:t>
                            </w:r>
                            <w:r>
                              <w:rPr>
                                <w:b/>
                                <w:color w:val="000000"/>
                                <w:sz w:val="24"/>
                              </w:rPr>
                              <w:t>Outline</w:t>
                            </w:r>
                            <w:r>
                              <w:rPr>
                                <w:b/>
                                <w:color w:val="000000"/>
                                <w:spacing w:val="-1"/>
                                <w:sz w:val="24"/>
                              </w:rPr>
                              <w:t> </w:t>
                            </w:r>
                            <w:r>
                              <w:rPr>
                                <w:b/>
                                <w:color w:val="000000"/>
                                <w:sz w:val="24"/>
                              </w:rPr>
                              <w:t>and</w:t>
                            </w:r>
                            <w:r>
                              <w:rPr>
                                <w:b/>
                                <w:color w:val="000000"/>
                                <w:spacing w:val="1"/>
                                <w:sz w:val="24"/>
                              </w:rPr>
                              <w:t> </w:t>
                            </w:r>
                            <w:r>
                              <w:rPr>
                                <w:b/>
                                <w:color w:val="000000"/>
                                <w:spacing w:val="-2"/>
                                <w:sz w:val="24"/>
                              </w:rPr>
                              <w:t>Schedule</w:t>
                            </w:r>
                          </w:p>
                        </w:txbxContent>
                      </wps:txbx>
                      <wps:bodyPr wrap="square" lIns="0" tIns="0" rIns="0" bIns="0" rtlCol="0">
                        <a:noAutofit/>
                      </wps:bodyPr>
                    </wps:wsp>
                  </a:graphicData>
                </a:graphic>
              </wp:anchor>
            </w:drawing>
          </mc:Choice>
          <mc:Fallback>
            <w:pict>
              <v:shape style="position:absolute;margin-left:51.959999pt;margin-top:9.382695pt;width:508.2pt;height:16.2pt;mso-position-horizontal-relative:page;mso-position-vertical-relative:paragraph;z-index:-15727616;mso-wrap-distance-left:0;mso-wrap-distance-right:0" type="#_x0000_t202" id="docshape3" filled="true" fillcolor="#d9d9d9" stroked="true" strokeweight=".48004pt" strokecolor="#000000">
                <v:textbox inset="0,0,0,0">
                  <w:txbxContent>
                    <w:p>
                      <w:pPr>
                        <w:spacing w:before="18"/>
                        <w:ind w:left="56" w:right="4" w:firstLine="0"/>
                        <w:jc w:val="center"/>
                        <w:rPr>
                          <w:b/>
                          <w:color w:val="000000"/>
                          <w:sz w:val="24"/>
                        </w:rPr>
                      </w:pPr>
                      <w:r>
                        <w:rPr>
                          <w:b/>
                          <w:color w:val="000000"/>
                          <w:sz w:val="24"/>
                        </w:rPr>
                        <w:t>Part 3:</w:t>
                      </w:r>
                      <w:r>
                        <w:rPr>
                          <w:b/>
                          <w:color w:val="000000"/>
                          <w:spacing w:val="-2"/>
                          <w:sz w:val="24"/>
                        </w:rPr>
                        <w:t> </w:t>
                      </w:r>
                      <w:r>
                        <w:rPr>
                          <w:b/>
                          <w:color w:val="000000"/>
                          <w:sz w:val="24"/>
                        </w:rPr>
                        <w:t>Course</w:t>
                      </w:r>
                      <w:r>
                        <w:rPr>
                          <w:b/>
                          <w:color w:val="000000"/>
                          <w:spacing w:val="-1"/>
                          <w:sz w:val="24"/>
                        </w:rPr>
                        <w:t> </w:t>
                      </w:r>
                      <w:r>
                        <w:rPr>
                          <w:b/>
                          <w:color w:val="000000"/>
                          <w:sz w:val="24"/>
                        </w:rPr>
                        <w:t>Outline</w:t>
                      </w:r>
                      <w:r>
                        <w:rPr>
                          <w:b/>
                          <w:color w:val="000000"/>
                          <w:spacing w:val="-1"/>
                          <w:sz w:val="24"/>
                        </w:rPr>
                        <w:t> </w:t>
                      </w:r>
                      <w:r>
                        <w:rPr>
                          <w:b/>
                          <w:color w:val="000000"/>
                          <w:sz w:val="24"/>
                        </w:rPr>
                        <w:t>and</w:t>
                      </w:r>
                      <w:r>
                        <w:rPr>
                          <w:b/>
                          <w:color w:val="000000"/>
                          <w:spacing w:val="1"/>
                          <w:sz w:val="24"/>
                        </w:rPr>
                        <w:t> </w:t>
                      </w:r>
                      <w:r>
                        <w:rPr>
                          <w:b/>
                          <w:color w:val="000000"/>
                          <w:spacing w:val="-2"/>
                          <w:sz w:val="24"/>
                        </w:rPr>
                        <w:t>Schedule</w:t>
                      </w:r>
                    </w:p>
                  </w:txbxContent>
                </v:textbox>
                <v:fill type="solid"/>
                <v:stroke dashstyle="solid"/>
                <w10:wrap type="topAndBottom"/>
              </v:shape>
            </w:pict>
          </mc:Fallback>
        </mc:AlternateContent>
      </w:r>
    </w:p>
    <w:p>
      <w:pPr>
        <w:pStyle w:val="Heading2"/>
        <w:spacing w:before="260"/>
        <w:ind w:left="180" w:right="1"/>
        <w:jc w:val="center"/>
      </w:pPr>
      <w:r>
        <w:rPr/>
        <w:t>COURSE</w:t>
      </w:r>
      <w:r>
        <w:rPr>
          <w:spacing w:val="-4"/>
        </w:rPr>
        <w:t> </w:t>
      </w:r>
      <w:r>
        <w:rPr>
          <w:spacing w:val="-2"/>
        </w:rPr>
        <w:t>OUTLINE</w:t>
      </w:r>
    </w:p>
    <w:p>
      <w:pPr>
        <w:pStyle w:val="Heading5"/>
        <w:numPr>
          <w:ilvl w:val="0"/>
          <w:numId w:val="3"/>
        </w:numPr>
        <w:tabs>
          <w:tab w:pos="1152" w:val="left" w:leader="none"/>
          <w:tab w:pos="8053" w:val="left" w:leader="none"/>
        </w:tabs>
        <w:spacing w:line="276" w:lineRule="exact" w:before="159" w:after="0"/>
        <w:ind w:left="1152" w:right="0" w:hanging="576"/>
        <w:jc w:val="left"/>
        <w:rPr>
          <w:i/>
        </w:rPr>
      </w:pPr>
      <w:r>
        <w:rPr>
          <w:i/>
        </w:rPr>
        <w:t>Introductory</w:t>
      </w:r>
      <w:r>
        <w:rPr>
          <w:i/>
          <w:spacing w:val="-1"/>
        </w:rPr>
        <w:t> </w:t>
      </w:r>
      <w:r>
        <w:rPr>
          <w:i/>
        </w:rPr>
        <w:t>Physical </w:t>
      </w:r>
      <w:r>
        <w:rPr>
          <w:i/>
          <w:spacing w:val="-2"/>
        </w:rPr>
        <w:t>Concepts</w:t>
      </w:r>
      <w:r>
        <w:rPr>
          <w:i/>
        </w:rPr>
        <w:tab/>
        <w:t>Chapters</w:t>
      </w:r>
      <w:r>
        <w:rPr>
          <w:i/>
          <w:spacing w:val="60"/>
        </w:rPr>
        <w:t> </w:t>
      </w:r>
      <w:r>
        <w:rPr>
          <w:i/>
        </w:rPr>
        <w:t>1, 2, </w:t>
      </w:r>
      <w:r>
        <w:rPr>
          <w:i/>
          <w:spacing w:val="-10"/>
        </w:rPr>
        <w:t>3</w:t>
      </w:r>
    </w:p>
    <w:p>
      <w:pPr>
        <w:pStyle w:val="ListParagraph"/>
        <w:numPr>
          <w:ilvl w:val="1"/>
          <w:numId w:val="3"/>
        </w:numPr>
        <w:tabs>
          <w:tab w:pos="1512" w:val="left" w:leader="none"/>
        </w:tabs>
        <w:spacing w:line="293" w:lineRule="exact" w:before="0" w:after="0"/>
        <w:ind w:left="1512" w:right="0" w:hanging="360"/>
        <w:jc w:val="left"/>
        <w:rPr>
          <w:rFonts w:ascii="Symbol" w:hAnsi="Symbol"/>
          <w:sz w:val="24"/>
        </w:rPr>
      </w:pPr>
      <w:r>
        <w:rPr>
          <w:sz w:val="24"/>
        </w:rPr>
        <w:t>Crystal</w:t>
      </w:r>
      <w:r>
        <w:rPr>
          <w:spacing w:val="-1"/>
          <w:sz w:val="24"/>
        </w:rPr>
        <w:t> </w:t>
      </w:r>
      <w:r>
        <w:rPr>
          <w:sz w:val="24"/>
        </w:rPr>
        <w:t>Structure</w:t>
      </w:r>
      <w:r>
        <w:rPr>
          <w:spacing w:val="-3"/>
          <w:sz w:val="24"/>
        </w:rPr>
        <w:t> </w:t>
      </w:r>
      <w:r>
        <w:rPr>
          <w:sz w:val="24"/>
        </w:rPr>
        <w:t>of </w:t>
      </w:r>
      <w:r>
        <w:rPr>
          <w:spacing w:val="-2"/>
          <w:sz w:val="24"/>
        </w:rPr>
        <w:t>Semiconductors</w:t>
      </w:r>
    </w:p>
    <w:p>
      <w:pPr>
        <w:pStyle w:val="ListParagraph"/>
        <w:numPr>
          <w:ilvl w:val="1"/>
          <w:numId w:val="3"/>
        </w:numPr>
        <w:tabs>
          <w:tab w:pos="1512" w:val="left" w:leader="none"/>
        </w:tabs>
        <w:spacing w:line="293" w:lineRule="exact" w:before="0" w:after="0"/>
        <w:ind w:left="1512" w:right="0" w:hanging="360"/>
        <w:jc w:val="left"/>
        <w:rPr>
          <w:rFonts w:ascii="Symbol" w:hAnsi="Symbol"/>
          <w:sz w:val="24"/>
        </w:rPr>
      </w:pPr>
      <w:r>
        <w:rPr>
          <w:sz w:val="24"/>
        </w:rPr>
        <w:t>Energy</w:t>
      </w:r>
      <w:r>
        <w:rPr>
          <w:spacing w:val="-2"/>
          <w:sz w:val="24"/>
        </w:rPr>
        <w:t> </w:t>
      </w:r>
      <w:r>
        <w:rPr>
          <w:sz w:val="24"/>
        </w:rPr>
        <w:t>Band</w:t>
      </w:r>
      <w:r>
        <w:rPr>
          <w:spacing w:val="-1"/>
          <w:sz w:val="24"/>
        </w:rPr>
        <w:t> </w:t>
      </w:r>
      <w:r>
        <w:rPr>
          <w:spacing w:val="-4"/>
          <w:sz w:val="24"/>
        </w:rPr>
        <w:t>Model</w:t>
      </w:r>
    </w:p>
    <w:p>
      <w:pPr>
        <w:pStyle w:val="ListParagraph"/>
        <w:numPr>
          <w:ilvl w:val="1"/>
          <w:numId w:val="3"/>
        </w:numPr>
        <w:tabs>
          <w:tab w:pos="1512" w:val="left" w:leader="none"/>
        </w:tabs>
        <w:spacing w:line="293" w:lineRule="exact" w:before="0" w:after="0"/>
        <w:ind w:left="1512" w:right="0" w:hanging="360"/>
        <w:jc w:val="left"/>
        <w:rPr>
          <w:rFonts w:ascii="Symbol" w:hAnsi="Symbol"/>
          <w:sz w:val="24"/>
        </w:rPr>
      </w:pPr>
      <w:r>
        <w:rPr>
          <w:sz w:val="24"/>
        </w:rPr>
        <w:t>Fermi</w:t>
      </w:r>
      <w:r>
        <w:rPr>
          <w:spacing w:val="-4"/>
          <w:sz w:val="24"/>
        </w:rPr>
        <w:t> </w:t>
      </w:r>
      <w:r>
        <w:rPr>
          <w:sz w:val="24"/>
        </w:rPr>
        <w:t>Energy</w:t>
      </w:r>
      <w:r>
        <w:rPr>
          <w:spacing w:val="-1"/>
          <w:sz w:val="24"/>
        </w:rPr>
        <w:t> </w:t>
      </w:r>
      <w:r>
        <w:rPr>
          <w:spacing w:val="-2"/>
          <w:sz w:val="24"/>
        </w:rPr>
        <w:t>Level</w:t>
      </w:r>
    </w:p>
    <w:p>
      <w:pPr>
        <w:pStyle w:val="ListParagraph"/>
        <w:numPr>
          <w:ilvl w:val="1"/>
          <w:numId w:val="3"/>
        </w:numPr>
        <w:tabs>
          <w:tab w:pos="1512" w:val="left" w:leader="none"/>
        </w:tabs>
        <w:spacing w:line="294" w:lineRule="exact" w:before="1" w:after="0"/>
        <w:ind w:left="1512" w:right="0" w:hanging="360"/>
        <w:jc w:val="left"/>
        <w:rPr>
          <w:rFonts w:ascii="Symbol" w:hAnsi="Symbol"/>
          <w:sz w:val="24"/>
        </w:rPr>
      </w:pPr>
      <w:r>
        <w:rPr>
          <w:sz w:val="24"/>
        </w:rPr>
        <w:t>Semiconductor</w:t>
      </w:r>
      <w:r>
        <w:rPr>
          <w:spacing w:val="-2"/>
          <w:sz w:val="24"/>
        </w:rPr>
        <w:t> Doping</w:t>
      </w:r>
    </w:p>
    <w:p>
      <w:pPr>
        <w:pStyle w:val="Heading5"/>
        <w:numPr>
          <w:ilvl w:val="0"/>
          <w:numId w:val="3"/>
        </w:numPr>
        <w:tabs>
          <w:tab w:pos="1152" w:val="left" w:leader="none"/>
          <w:tab w:pos="8284" w:val="left" w:leader="none"/>
        </w:tabs>
        <w:spacing w:line="275" w:lineRule="exact" w:before="0" w:after="0"/>
        <w:ind w:left="1152" w:right="0" w:hanging="576"/>
        <w:jc w:val="left"/>
        <w:rPr>
          <w:i/>
        </w:rPr>
      </w:pPr>
      <w:r>
        <w:rPr>
          <w:i/>
        </w:rPr>
        <w:t>Carrier</w:t>
      </w:r>
      <w:r>
        <w:rPr>
          <w:i/>
          <w:spacing w:val="-1"/>
        </w:rPr>
        <w:t> </w:t>
      </w:r>
      <w:r>
        <w:rPr>
          <w:i/>
        </w:rPr>
        <w:t>Transport</w:t>
      </w:r>
      <w:r>
        <w:rPr>
          <w:i/>
          <w:spacing w:val="-1"/>
        </w:rPr>
        <w:t> </w:t>
      </w:r>
      <w:r>
        <w:rPr>
          <w:i/>
        </w:rPr>
        <w:t>and</w:t>
      </w:r>
      <w:r>
        <w:rPr>
          <w:i/>
          <w:spacing w:val="-3"/>
        </w:rPr>
        <w:t> </w:t>
      </w:r>
      <w:r>
        <w:rPr>
          <w:i/>
        </w:rPr>
        <w:t>Excess</w:t>
      </w:r>
      <w:r>
        <w:rPr>
          <w:i/>
          <w:spacing w:val="-1"/>
        </w:rPr>
        <w:t> </w:t>
      </w:r>
      <w:r>
        <w:rPr>
          <w:i/>
        </w:rPr>
        <w:t>Carriers</w:t>
      </w:r>
      <w:r>
        <w:rPr>
          <w:i/>
          <w:spacing w:val="-1"/>
        </w:rPr>
        <w:t> </w:t>
      </w:r>
      <w:r>
        <w:rPr>
          <w:i/>
        </w:rPr>
        <w:t>in </w:t>
      </w:r>
      <w:r>
        <w:rPr>
          <w:i/>
          <w:spacing w:val="-2"/>
        </w:rPr>
        <w:t>Semiconductors</w:t>
      </w:r>
      <w:r>
        <w:rPr>
          <w:i/>
        </w:rPr>
        <w:tab/>
        <w:t>Chapters</w:t>
      </w:r>
      <w:r>
        <w:rPr>
          <w:i/>
          <w:spacing w:val="-4"/>
        </w:rPr>
        <w:t> </w:t>
      </w:r>
      <w:r>
        <w:rPr>
          <w:i/>
          <w:spacing w:val="-5"/>
        </w:rPr>
        <w:t>4,8</w:t>
      </w:r>
    </w:p>
    <w:p>
      <w:pPr>
        <w:pStyle w:val="ListParagraph"/>
        <w:numPr>
          <w:ilvl w:val="1"/>
          <w:numId w:val="3"/>
        </w:numPr>
        <w:tabs>
          <w:tab w:pos="1512" w:val="left" w:leader="none"/>
        </w:tabs>
        <w:spacing w:line="293" w:lineRule="exact" w:before="0" w:after="0"/>
        <w:ind w:left="1512" w:right="0" w:hanging="360"/>
        <w:jc w:val="left"/>
        <w:rPr>
          <w:rFonts w:ascii="Symbol" w:hAnsi="Symbol"/>
          <w:sz w:val="24"/>
        </w:rPr>
      </w:pPr>
      <w:r>
        <w:rPr>
          <w:sz w:val="24"/>
        </w:rPr>
        <w:t>Carrier</w:t>
      </w:r>
      <w:r>
        <w:rPr>
          <w:spacing w:val="-7"/>
          <w:sz w:val="24"/>
        </w:rPr>
        <w:t> </w:t>
      </w:r>
      <w:r>
        <w:rPr>
          <w:spacing w:val="-2"/>
          <w:sz w:val="24"/>
        </w:rPr>
        <w:t>Drift</w:t>
      </w:r>
    </w:p>
    <w:p>
      <w:pPr>
        <w:pStyle w:val="ListParagraph"/>
        <w:numPr>
          <w:ilvl w:val="1"/>
          <w:numId w:val="3"/>
        </w:numPr>
        <w:tabs>
          <w:tab w:pos="1512" w:val="left" w:leader="none"/>
        </w:tabs>
        <w:spacing w:line="293" w:lineRule="exact" w:before="0" w:after="0"/>
        <w:ind w:left="1512" w:right="0" w:hanging="360"/>
        <w:jc w:val="left"/>
        <w:rPr>
          <w:rFonts w:ascii="Symbol" w:hAnsi="Symbol"/>
          <w:sz w:val="24"/>
        </w:rPr>
      </w:pPr>
      <w:r>
        <w:rPr>
          <w:sz w:val="24"/>
        </w:rPr>
        <w:t>Carrier</w:t>
      </w:r>
      <w:r>
        <w:rPr>
          <w:spacing w:val="-6"/>
          <w:sz w:val="24"/>
        </w:rPr>
        <w:t> </w:t>
      </w:r>
      <w:r>
        <w:rPr>
          <w:spacing w:val="-2"/>
          <w:sz w:val="24"/>
        </w:rPr>
        <w:t>Diffusion</w:t>
      </w:r>
    </w:p>
    <w:p>
      <w:pPr>
        <w:pStyle w:val="ListParagraph"/>
        <w:numPr>
          <w:ilvl w:val="1"/>
          <w:numId w:val="3"/>
        </w:numPr>
        <w:tabs>
          <w:tab w:pos="1512" w:val="left" w:leader="none"/>
        </w:tabs>
        <w:spacing w:line="293" w:lineRule="exact" w:before="0" w:after="0"/>
        <w:ind w:left="1512" w:right="0" w:hanging="360"/>
        <w:jc w:val="left"/>
        <w:rPr>
          <w:rFonts w:ascii="Symbol" w:hAnsi="Symbol"/>
          <w:sz w:val="24"/>
        </w:rPr>
      </w:pPr>
      <w:r>
        <w:rPr>
          <w:sz w:val="24"/>
        </w:rPr>
        <w:t>Generation</w:t>
      </w:r>
      <w:r>
        <w:rPr>
          <w:spacing w:val="-2"/>
          <w:sz w:val="24"/>
        </w:rPr>
        <w:t> </w:t>
      </w:r>
      <w:r>
        <w:rPr>
          <w:sz w:val="24"/>
        </w:rPr>
        <w:t>and</w:t>
      </w:r>
      <w:r>
        <w:rPr>
          <w:spacing w:val="-2"/>
          <w:sz w:val="24"/>
        </w:rPr>
        <w:t> Recombination</w:t>
      </w:r>
    </w:p>
    <w:p>
      <w:pPr>
        <w:pStyle w:val="ListParagraph"/>
        <w:numPr>
          <w:ilvl w:val="1"/>
          <w:numId w:val="3"/>
        </w:numPr>
        <w:tabs>
          <w:tab w:pos="1512" w:val="left" w:leader="none"/>
        </w:tabs>
        <w:spacing w:line="293" w:lineRule="exact" w:before="0" w:after="0"/>
        <w:ind w:left="1512" w:right="0" w:hanging="360"/>
        <w:jc w:val="left"/>
        <w:rPr>
          <w:rFonts w:ascii="Symbol" w:hAnsi="Symbol"/>
          <w:sz w:val="24"/>
        </w:rPr>
      </w:pPr>
      <w:r>
        <w:rPr>
          <w:sz w:val="24"/>
        </w:rPr>
        <w:t>Continuity </w:t>
      </w:r>
      <w:r>
        <w:rPr>
          <w:spacing w:val="-2"/>
          <w:sz w:val="24"/>
        </w:rPr>
        <w:t>Equation</w:t>
      </w:r>
    </w:p>
    <w:p>
      <w:pPr>
        <w:pStyle w:val="Heading5"/>
        <w:numPr>
          <w:ilvl w:val="0"/>
          <w:numId w:val="3"/>
        </w:numPr>
        <w:tabs>
          <w:tab w:pos="1152" w:val="left" w:leader="none"/>
          <w:tab w:pos="8353" w:val="left" w:leader="none"/>
        </w:tabs>
        <w:spacing w:line="275" w:lineRule="exact" w:before="0" w:after="0"/>
        <w:ind w:left="1152" w:right="0" w:hanging="576"/>
        <w:jc w:val="left"/>
        <w:rPr>
          <w:i/>
        </w:rPr>
      </w:pPr>
      <w:r>
        <w:rPr>
          <w:i/>
        </w:rPr>
        <w:t>Junction</w:t>
      </w:r>
      <w:r>
        <w:rPr>
          <w:i/>
          <w:spacing w:val="-1"/>
        </w:rPr>
        <w:t> </w:t>
      </w:r>
      <w:r>
        <w:rPr>
          <w:i/>
          <w:spacing w:val="-2"/>
        </w:rPr>
        <w:t>Diodes</w:t>
      </w:r>
      <w:r>
        <w:rPr>
          <w:i/>
        </w:rPr>
        <w:tab/>
        <w:t>Chapters </w:t>
      </w:r>
      <w:r>
        <w:rPr>
          <w:i/>
          <w:spacing w:val="-5"/>
        </w:rPr>
        <w:t>5,9</w:t>
      </w:r>
    </w:p>
    <w:p>
      <w:pPr>
        <w:pStyle w:val="ListParagraph"/>
        <w:numPr>
          <w:ilvl w:val="1"/>
          <w:numId w:val="3"/>
        </w:numPr>
        <w:tabs>
          <w:tab w:pos="1512" w:val="left" w:leader="none"/>
        </w:tabs>
        <w:spacing w:line="294" w:lineRule="exact" w:before="0" w:after="0"/>
        <w:ind w:left="1512" w:right="0" w:hanging="360"/>
        <w:jc w:val="left"/>
        <w:rPr>
          <w:rFonts w:ascii="Symbol" w:hAnsi="Symbol"/>
          <w:sz w:val="24"/>
        </w:rPr>
      </w:pPr>
      <w:r>
        <w:rPr>
          <w:b/>
          <w:i/>
          <w:sz w:val="24"/>
        </w:rPr>
        <w:t>p-n</w:t>
      </w:r>
      <w:r>
        <w:rPr>
          <w:b/>
          <w:i/>
          <w:spacing w:val="-1"/>
          <w:sz w:val="24"/>
        </w:rPr>
        <w:t> </w:t>
      </w:r>
      <w:r>
        <w:rPr>
          <w:spacing w:val="-2"/>
          <w:sz w:val="24"/>
        </w:rPr>
        <w:t>Junction</w:t>
      </w:r>
    </w:p>
    <w:p>
      <w:pPr>
        <w:pStyle w:val="ListParagraph"/>
        <w:numPr>
          <w:ilvl w:val="1"/>
          <w:numId w:val="3"/>
        </w:numPr>
        <w:tabs>
          <w:tab w:pos="1512" w:val="left" w:leader="none"/>
        </w:tabs>
        <w:spacing w:line="240" w:lineRule="auto" w:before="1" w:after="0"/>
        <w:ind w:left="1512" w:right="0" w:hanging="360"/>
        <w:jc w:val="left"/>
        <w:rPr>
          <w:rFonts w:ascii="Symbol" w:hAnsi="Symbol"/>
          <w:sz w:val="24"/>
        </w:rPr>
      </w:pPr>
      <w:r>
        <w:rPr>
          <w:sz w:val="24"/>
        </w:rPr>
        <w:t>Metal-Semiconductor</w:t>
      </w:r>
      <w:r>
        <w:rPr>
          <w:spacing w:val="-5"/>
          <w:sz w:val="24"/>
        </w:rPr>
        <w:t> </w:t>
      </w:r>
      <w:r>
        <w:rPr>
          <w:spacing w:val="-2"/>
          <w:sz w:val="24"/>
        </w:rPr>
        <w:t>Junction</w:t>
      </w:r>
    </w:p>
    <w:p>
      <w:pPr>
        <w:pStyle w:val="ListParagraph"/>
        <w:spacing w:after="0" w:line="240" w:lineRule="auto"/>
        <w:jc w:val="left"/>
        <w:rPr>
          <w:rFonts w:ascii="Symbol" w:hAnsi="Symbol"/>
          <w:sz w:val="24"/>
        </w:rPr>
        <w:sectPr>
          <w:pgSz w:w="12240" w:h="15840"/>
          <w:pgMar w:top="1380" w:bottom="280" w:left="720" w:right="720"/>
        </w:sectPr>
      </w:pPr>
    </w:p>
    <w:p>
      <w:pPr>
        <w:pStyle w:val="ListParagraph"/>
        <w:numPr>
          <w:ilvl w:val="1"/>
          <w:numId w:val="3"/>
        </w:numPr>
        <w:tabs>
          <w:tab w:pos="1512" w:val="left" w:leader="none"/>
        </w:tabs>
        <w:spacing w:line="294" w:lineRule="exact" w:before="79" w:after="0"/>
        <w:ind w:left="1512" w:right="0" w:hanging="360"/>
        <w:jc w:val="left"/>
        <w:rPr>
          <w:rFonts w:ascii="Symbol" w:hAnsi="Symbol"/>
          <w:sz w:val="24"/>
        </w:rPr>
      </w:pPr>
      <w:r>
        <w:rPr>
          <w:sz w:val="24"/>
        </w:rPr>
        <w:t>I-V</w:t>
      </w:r>
      <w:r>
        <w:rPr>
          <w:spacing w:val="-2"/>
          <w:sz w:val="24"/>
        </w:rPr>
        <w:t> Characteristics</w:t>
      </w:r>
    </w:p>
    <w:p>
      <w:pPr>
        <w:pStyle w:val="Heading5"/>
        <w:numPr>
          <w:ilvl w:val="0"/>
          <w:numId w:val="3"/>
        </w:numPr>
        <w:tabs>
          <w:tab w:pos="1152" w:val="left" w:leader="none"/>
          <w:tab w:pos="8461" w:val="left" w:leader="none"/>
        </w:tabs>
        <w:spacing w:line="275" w:lineRule="exact" w:before="0" w:after="0"/>
        <w:ind w:left="1152" w:right="0" w:hanging="576"/>
        <w:jc w:val="left"/>
        <w:rPr>
          <w:i/>
        </w:rPr>
      </w:pPr>
      <w:r>
        <w:rPr>
          <w:i/>
        </w:rPr>
        <w:t>Bipolar</w:t>
      </w:r>
      <w:r>
        <w:rPr>
          <w:i/>
          <w:spacing w:val="-2"/>
        </w:rPr>
        <w:t> </w:t>
      </w:r>
      <w:r>
        <w:rPr>
          <w:i/>
        </w:rPr>
        <w:t>Junction</w:t>
      </w:r>
      <w:r>
        <w:rPr>
          <w:i/>
          <w:spacing w:val="-1"/>
        </w:rPr>
        <w:t> </w:t>
      </w:r>
      <w:r>
        <w:rPr>
          <w:i/>
          <w:spacing w:val="-2"/>
        </w:rPr>
        <w:t>Transistors</w:t>
      </w:r>
      <w:r>
        <w:rPr>
          <w:i/>
        </w:rPr>
        <w:tab/>
        <w:t>Chapters </w:t>
      </w:r>
      <w:r>
        <w:rPr>
          <w:i/>
          <w:spacing w:val="-5"/>
        </w:rPr>
        <w:t>10</w:t>
      </w:r>
    </w:p>
    <w:p>
      <w:pPr>
        <w:pStyle w:val="ListParagraph"/>
        <w:numPr>
          <w:ilvl w:val="1"/>
          <w:numId w:val="3"/>
        </w:numPr>
        <w:tabs>
          <w:tab w:pos="1512" w:val="left" w:leader="none"/>
        </w:tabs>
        <w:spacing w:line="293" w:lineRule="exact" w:before="0" w:after="0"/>
        <w:ind w:left="1512" w:right="0" w:hanging="360"/>
        <w:jc w:val="left"/>
        <w:rPr>
          <w:sz w:val="24"/>
        </w:rPr>
      </w:pPr>
      <w:r>
        <w:rPr>
          <w:sz w:val="24"/>
        </w:rPr>
        <w:t>Operating</w:t>
      </w:r>
      <w:r>
        <w:rPr>
          <w:spacing w:val="-4"/>
          <w:sz w:val="24"/>
        </w:rPr>
        <w:t> </w:t>
      </w:r>
      <w:r>
        <w:rPr>
          <w:spacing w:val="-2"/>
          <w:sz w:val="24"/>
        </w:rPr>
        <w:t>Principles</w:t>
      </w:r>
    </w:p>
    <w:p>
      <w:pPr>
        <w:pStyle w:val="ListParagraph"/>
        <w:numPr>
          <w:ilvl w:val="1"/>
          <w:numId w:val="3"/>
        </w:numPr>
        <w:tabs>
          <w:tab w:pos="1512" w:val="left" w:leader="none"/>
        </w:tabs>
        <w:spacing w:line="293" w:lineRule="exact" w:before="0" w:after="0"/>
        <w:ind w:left="1512" w:right="0" w:hanging="360"/>
        <w:jc w:val="left"/>
        <w:rPr>
          <w:sz w:val="24"/>
        </w:rPr>
      </w:pPr>
      <w:r>
        <w:rPr>
          <w:sz w:val="24"/>
        </w:rPr>
        <w:t>Minority</w:t>
      </w:r>
      <w:r>
        <w:rPr>
          <w:spacing w:val="-2"/>
          <w:sz w:val="24"/>
        </w:rPr>
        <w:t> </w:t>
      </w:r>
      <w:r>
        <w:rPr>
          <w:sz w:val="24"/>
        </w:rPr>
        <w:t>Carrier</w:t>
      </w:r>
      <w:r>
        <w:rPr>
          <w:spacing w:val="-1"/>
          <w:sz w:val="24"/>
        </w:rPr>
        <w:t> </w:t>
      </w:r>
      <w:r>
        <w:rPr>
          <w:spacing w:val="-2"/>
          <w:sz w:val="24"/>
        </w:rPr>
        <w:t>Distribution</w:t>
      </w:r>
    </w:p>
    <w:p>
      <w:pPr>
        <w:pStyle w:val="ListParagraph"/>
        <w:numPr>
          <w:ilvl w:val="1"/>
          <w:numId w:val="3"/>
        </w:numPr>
        <w:tabs>
          <w:tab w:pos="1512" w:val="left" w:leader="none"/>
        </w:tabs>
        <w:spacing w:line="293" w:lineRule="exact" w:before="0" w:after="0"/>
        <w:ind w:left="1512" w:right="0" w:hanging="360"/>
        <w:jc w:val="left"/>
        <w:rPr>
          <w:sz w:val="24"/>
        </w:rPr>
      </w:pPr>
      <w:r>
        <w:rPr>
          <w:sz w:val="24"/>
        </w:rPr>
        <w:t>Ideal</w:t>
      </w:r>
      <w:r>
        <w:rPr>
          <w:spacing w:val="-2"/>
          <w:sz w:val="24"/>
        </w:rPr>
        <w:t> </w:t>
      </w:r>
      <w:r>
        <w:rPr>
          <w:sz w:val="24"/>
        </w:rPr>
        <w:t>I-V</w:t>
      </w:r>
      <w:r>
        <w:rPr>
          <w:spacing w:val="-2"/>
          <w:sz w:val="24"/>
        </w:rPr>
        <w:t> Characteristics</w:t>
      </w:r>
    </w:p>
    <w:p>
      <w:pPr>
        <w:pStyle w:val="ListParagraph"/>
        <w:numPr>
          <w:ilvl w:val="1"/>
          <w:numId w:val="3"/>
        </w:numPr>
        <w:tabs>
          <w:tab w:pos="1512" w:val="left" w:leader="none"/>
        </w:tabs>
        <w:spacing w:line="293" w:lineRule="exact" w:before="1" w:after="0"/>
        <w:ind w:left="1512" w:right="0" w:hanging="360"/>
        <w:jc w:val="left"/>
        <w:rPr>
          <w:sz w:val="24"/>
        </w:rPr>
      </w:pPr>
      <w:r>
        <w:rPr>
          <w:sz w:val="24"/>
        </w:rPr>
        <w:t>Non-Ideal</w:t>
      </w:r>
      <w:r>
        <w:rPr>
          <w:spacing w:val="-5"/>
          <w:sz w:val="24"/>
        </w:rPr>
        <w:t> </w:t>
      </w:r>
      <w:r>
        <w:rPr>
          <w:spacing w:val="-2"/>
          <w:sz w:val="24"/>
        </w:rPr>
        <w:t>Effects</w:t>
      </w:r>
    </w:p>
    <w:p>
      <w:pPr>
        <w:pStyle w:val="ListParagraph"/>
        <w:numPr>
          <w:ilvl w:val="1"/>
          <w:numId w:val="3"/>
        </w:numPr>
        <w:tabs>
          <w:tab w:pos="1512" w:val="left" w:leader="none"/>
        </w:tabs>
        <w:spacing w:line="293" w:lineRule="exact" w:before="0" w:after="0"/>
        <w:ind w:left="1512" w:right="0" w:hanging="360"/>
        <w:jc w:val="left"/>
        <w:rPr>
          <w:sz w:val="24"/>
        </w:rPr>
      </w:pPr>
      <w:r>
        <w:rPr>
          <w:sz w:val="24"/>
        </w:rPr>
        <w:t>Small-Signal</w:t>
      </w:r>
      <w:r>
        <w:rPr>
          <w:spacing w:val="-1"/>
          <w:sz w:val="24"/>
        </w:rPr>
        <w:t> </w:t>
      </w:r>
      <w:r>
        <w:rPr>
          <w:spacing w:val="-2"/>
          <w:sz w:val="24"/>
        </w:rPr>
        <w:t>Models</w:t>
      </w:r>
    </w:p>
    <w:p>
      <w:pPr>
        <w:pStyle w:val="Heading5"/>
        <w:numPr>
          <w:ilvl w:val="0"/>
          <w:numId w:val="3"/>
        </w:numPr>
        <w:tabs>
          <w:tab w:pos="1152" w:val="left" w:leader="none"/>
          <w:tab w:pos="8413" w:val="left" w:leader="none"/>
        </w:tabs>
        <w:spacing w:line="276" w:lineRule="exact" w:before="275" w:after="0"/>
        <w:ind w:left="1152" w:right="0" w:hanging="576"/>
        <w:jc w:val="left"/>
        <w:rPr>
          <w:i/>
        </w:rPr>
      </w:pPr>
      <w:r>
        <w:rPr>
          <w:i/>
        </w:rPr>
        <w:t>MOS </w:t>
      </w:r>
      <w:r>
        <w:rPr>
          <w:i/>
          <w:spacing w:val="-2"/>
        </w:rPr>
        <w:t>Transistors</w:t>
      </w:r>
      <w:r>
        <w:rPr>
          <w:i/>
        </w:rPr>
        <w:tab/>
        <w:t>Chapters </w:t>
      </w:r>
      <w:r>
        <w:rPr>
          <w:i/>
          <w:spacing w:val="-5"/>
        </w:rPr>
        <w:t>6,7</w:t>
      </w:r>
    </w:p>
    <w:p>
      <w:pPr>
        <w:pStyle w:val="ListParagraph"/>
        <w:numPr>
          <w:ilvl w:val="1"/>
          <w:numId w:val="3"/>
        </w:numPr>
        <w:tabs>
          <w:tab w:pos="1512" w:val="left" w:leader="none"/>
        </w:tabs>
        <w:spacing w:line="294" w:lineRule="exact" w:before="0" w:after="0"/>
        <w:ind w:left="1512" w:right="0" w:hanging="360"/>
        <w:jc w:val="left"/>
        <w:rPr>
          <w:rFonts w:ascii="Symbol" w:hAnsi="Symbol"/>
          <w:sz w:val="24"/>
        </w:rPr>
      </w:pPr>
      <w:r>
        <w:rPr>
          <w:sz w:val="24"/>
        </w:rPr>
        <w:t>Operation</w:t>
      </w:r>
      <w:r>
        <w:rPr>
          <w:spacing w:val="-4"/>
          <w:sz w:val="24"/>
        </w:rPr>
        <w:t> </w:t>
      </w:r>
      <w:r>
        <w:rPr>
          <w:spacing w:val="-2"/>
          <w:sz w:val="24"/>
        </w:rPr>
        <w:t>Principles</w:t>
      </w:r>
    </w:p>
    <w:p>
      <w:pPr>
        <w:pStyle w:val="ListParagraph"/>
        <w:numPr>
          <w:ilvl w:val="1"/>
          <w:numId w:val="3"/>
        </w:numPr>
        <w:tabs>
          <w:tab w:pos="1512" w:val="left" w:leader="none"/>
        </w:tabs>
        <w:spacing w:line="293" w:lineRule="exact" w:before="0" w:after="0"/>
        <w:ind w:left="1512" w:right="0" w:hanging="360"/>
        <w:jc w:val="left"/>
        <w:rPr>
          <w:rFonts w:ascii="Symbol" w:hAnsi="Symbol"/>
          <w:sz w:val="24"/>
        </w:rPr>
      </w:pPr>
      <w:r>
        <w:rPr>
          <w:sz w:val="24"/>
        </w:rPr>
        <w:t>MOS </w:t>
      </w:r>
      <w:r>
        <w:rPr>
          <w:spacing w:val="-2"/>
          <w:sz w:val="24"/>
        </w:rPr>
        <w:t>Capacitor</w:t>
      </w:r>
    </w:p>
    <w:p>
      <w:pPr>
        <w:pStyle w:val="ListParagraph"/>
        <w:numPr>
          <w:ilvl w:val="1"/>
          <w:numId w:val="3"/>
        </w:numPr>
        <w:tabs>
          <w:tab w:pos="1512" w:val="left" w:leader="none"/>
        </w:tabs>
        <w:spacing w:line="293" w:lineRule="exact" w:before="0" w:after="0"/>
        <w:ind w:left="1512" w:right="0" w:hanging="360"/>
        <w:jc w:val="left"/>
        <w:rPr>
          <w:rFonts w:ascii="Symbol" w:hAnsi="Symbol"/>
          <w:sz w:val="24"/>
        </w:rPr>
      </w:pPr>
      <w:r>
        <w:rPr>
          <w:sz w:val="24"/>
        </w:rPr>
        <w:t>Metal</w:t>
      </w:r>
      <w:r>
        <w:rPr>
          <w:spacing w:val="-2"/>
          <w:sz w:val="24"/>
        </w:rPr>
        <w:t> </w:t>
      </w:r>
      <w:r>
        <w:rPr>
          <w:sz w:val="24"/>
        </w:rPr>
        <w:t>Oxide</w:t>
      </w:r>
      <w:r>
        <w:rPr>
          <w:spacing w:val="-2"/>
          <w:sz w:val="24"/>
        </w:rPr>
        <w:t> </w:t>
      </w:r>
      <w:r>
        <w:rPr>
          <w:sz w:val="24"/>
        </w:rPr>
        <w:t>Field</w:t>
      </w:r>
      <w:r>
        <w:rPr>
          <w:spacing w:val="-1"/>
          <w:sz w:val="24"/>
        </w:rPr>
        <w:t> </w:t>
      </w:r>
      <w:r>
        <w:rPr>
          <w:sz w:val="24"/>
        </w:rPr>
        <w:t>Effect</w:t>
      </w:r>
      <w:r>
        <w:rPr>
          <w:spacing w:val="1"/>
          <w:sz w:val="24"/>
        </w:rPr>
        <w:t> </w:t>
      </w:r>
      <w:r>
        <w:rPr>
          <w:sz w:val="24"/>
        </w:rPr>
        <w:t>Transistor</w:t>
      </w:r>
      <w:r>
        <w:rPr>
          <w:spacing w:val="-1"/>
          <w:sz w:val="24"/>
        </w:rPr>
        <w:t> </w:t>
      </w:r>
      <w:r>
        <w:rPr>
          <w:spacing w:val="-2"/>
          <w:sz w:val="24"/>
        </w:rPr>
        <w:t>(MOSFET)</w:t>
      </w:r>
    </w:p>
    <w:p>
      <w:pPr>
        <w:pStyle w:val="ListParagraph"/>
        <w:numPr>
          <w:ilvl w:val="2"/>
          <w:numId w:val="3"/>
        </w:numPr>
        <w:tabs>
          <w:tab w:pos="2231" w:val="left" w:leader="none"/>
        </w:tabs>
        <w:spacing w:line="276" w:lineRule="exact" w:before="0" w:after="0"/>
        <w:ind w:left="2231" w:right="0" w:hanging="359"/>
        <w:jc w:val="left"/>
        <w:rPr>
          <w:sz w:val="24"/>
        </w:rPr>
      </w:pPr>
      <w:r>
        <w:rPr>
          <w:sz w:val="24"/>
        </w:rPr>
        <w:t>Enhancement</w:t>
      </w:r>
      <w:r>
        <w:rPr>
          <w:spacing w:val="-6"/>
          <w:sz w:val="24"/>
        </w:rPr>
        <w:t> </w:t>
      </w:r>
      <w:r>
        <w:rPr>
          <w:spacing w:val="-4"/>
          <w:sz w:val="24"/>
        </w:rPr>
        <w:t>Type</w:t>
      </w:r>
    </w:p>
    <w:p>
      <w:pPr>
        <w:pStyle w:val="ListParagraph"/>
        <w:numPr>
          <w:ilvl w:val="2"/>
          <w:numId w:val="3"/>
        </w:numPr>
        <w:tabs>
          <w:tab w:pos="2231" w:val="left" w:leader="none"/>
        </w:tabs>
        <w:spacing w:line="240" w:lineRule="auto" w:before="0" w:after="0"/>
        <w:ind w:left="2231" w:right="0" w:hanging="359"/>
        <w:jc w:val="left"/>
        <w:rPr>
          <w:sz w:val="24"/>
        </w:rPr>
      </w:pPr>
      <w:r>
        <w:rPr>
          <w:sz w:val="24"/>
        </w:rPr>
        <w:t>Depletion</w:t>
      </w:r>
      <w:r>
        <w:rPr>
          <w:spacing w:val="-2"/>
          <w:sz w:val="24"/>
        </w:rPr>
        <w:t> </w:t>
      </w:r>
      <w:r>
        <w:rPr>
          <w:spacing w:val="-4"/>
          <w:sz w:val="24"/>
        </w:rPr>
        <w:t>type</w:t>
      </w:r>
    </w:p>
    <w:p>
      <w:pPr>
        <w:pStyle w:val="ListParagraph"/>
        <w:numPr>
          <w:ilvl w:val="2"/>
          <w:numId w:val="3"/>
        </w:numPr>
        <w:tabs>
          <w:tab w:pos="2231" w:val="left" w:leader="none"/>
        </w:tabs>
        <w:spacing w:line="276" w:lineRule="exact" w:before="0" w:after="0"/>
        <w:ind w:left="2231" w:right="0" w:hanging="359"/>
        <w:jc w:val="left"/>
        <w:rPr>
          <w:sz w:val="24"/>
        </w:rPr>
      </w:pPr>
      <w:r>
        <w:rPr>
          <w:sz w:val="24"/>
        </w:rPr>
        <w:t>Current-Voltage</w:t>
      </w:r>
      <w:r>
        <w:rPr>
          <w:spacing w:val="-6"/>
          <w:sz w:val="24"/>
        </w:rPr>
        <w:t> </w:t>
      </w:r>
      <w:r>
        <w:rPr>
          <w:spacing w:val="-2"/>
          <w:sz w:val="24"/>
        </w:rPr>
        <w:t>Characteristics</w:t>
      </w:r>
    </w:p>
    <w:p>
      <w:pPr>
        <w:pStyle w:val="ListParagraph"/>
        <w:numPr>
          <w:ilvl w:val="1"/>
          <w:numId w:val="3"/>
        </w:numPr>
        <w:tabs>
          <w:tab w:pos="1512" w:val="left" w:leader="none"/>
        </w:tabs>
        <w:spacing w:line="294" w:lineRule="exact" w:before="0" w:after="0"/>
        <w:ind w:left="1512" w:right="0" w:hanging="360"/>
        <w:jc w:val="left"/>
        <w:rPr>
          <w:rFonts w:ascii="Symbol" w:hAnsi="Symbol"/>
          <w:sz w:val="24"/>
        </w:rPr>
      </w:pPr>
      <w:r>
        <w:rPr>
          <w:sz w:val="24"/>
        </w:rPr>
        <w:t>MOSFET</w:t>
      </w:r>
      <w:r>
        <w:rPr>
          <w:spacing w:val="-1"/>
          <w:sz w:val="24"/>
        </w:rPr>
        <w:t> </w:t>
      </w:r>
      <w:r>
        <w:rPr>
          <w:spacing w:val="-2"/>
          <w:sz w:val="24"/>
        </w:rPr>
        <w:t>Fabrication</w:t>
      </w:r>
    </w:p>
    <w:p>
      <w:pPr>
        <w:pStyle w:val="BodyText"/>
        <w:spacing w:before="209"/>
      </w:pPr>
    </w:p>
    <w:p>
      <w:pPr>
        <w:spacing w:before="0"/>
        <w:ind w:left="432" w:right="0" w:firstLine="0"/>
        <w:jc w:val="left"/>
        <w:rPr>
          <w:sz w:val="28"/>
        </w:rPr>
      </w:pPr>
      <w:r>
        <w:rPr>
          <w:b/>
          <w:sz w:val="28"/>
        </w:rPr>
        <w:t>Course</w:t>
      </w:r>
      <w:r>
        <w:rPr>
          <w:b/>
          <w:spacing w:val="-4"/>
          <w:sz w:val="28"/>
        </w:rPr>
        <w:t> </w:t>
      </w:r>
      <w:r>
        <w:rPr>
          <w:b/>
          <w:sz w:val="28"/>
        </w:rPr>
        <w:t>Schedule:</w:t>
      </w:r>
      <w:r>
        <w:rPr>
          <w:b/>
          <w:spacing w:val="61"/>
          <w:sz w:val="28"/>
        </w:rPr>
        <w:t> </w:t>
      </w:r>
      <w:r>
        <w:rPr>
          <w:sz w:val="28"/>
        </w:rPr>
        <w:t>Please</w:t>
      </w:r>
      <w:r>
        <w:rPr>
          <w:spacing w:val="-2"/>
          <w:sz w:val="28"/>
        </w:rPr>
        <w:t> </w:t>
      </w:r>
      <w:r>
        <w:rPr>
          <w:sz w:val="28"/>
        </w:rPr>
        <w:t>refer</w:t>
      </w:r>
      <w:r>
        <w:rPr>
          <w:spacing w:val="-4"/>
          <w:sz w:val="28"/>
        </w:rPr>
        <w:t> </w:t>
      </w:r>
      <w:r>
        <w:rPr>
          <w:sz w:val="28"/>
        </w:rPr>
        <w:t>to</w:t>
      </w:r>
      <w:r>
        <w:rPr>
          <w:spacing w:val="-3"/>
          <w:sz w:val="28"/>
        </w:rPr>
        <w:t> </w:t>
      </w:r>
      <w:r>
        <w:rPr>
          <w:sz w:val="28"/>
        </w:rPr>
        <w:t>the</w:t>
      </w:r>
      <w:r>
        <w:rPr>
          <w:spacing w:val="-3"/>
          <w:sz w:val="28"/>
        </w:rPr>
        <w:t> </w:t>
      </w:r>
      <w:r>
        <w:rPr>
          <w:sz w:val="28"/>
        </w:rPr>
        <w:t>schedule</w:t>
      </w:r>
      <w:r>
        <w:rPr>
          <w:spacing w:val="-6"/>
          <w:sz w:val="28"/>
        </w:rPr>
        <w:t> </w:t>
      </w:r>
      <w:r>
        <w:rPr>
          <w:sz w:val="28"/>
        </w:rPr>
        <w:t>in</w:t>
      </w:r>
      <w:r>
        <w:rPr>
          <w:spacing w:val="-7"/>
          <w:sz w:val="28"/>
        </w:rPr>
        <w:t> </w:t>
      </w:r>
      <w:r>
        <w:rPr>
          <w:sz w:val="28"/>
        </w:rPr>
        <w:t>blackboard</w:t>
      </w:r>
      <w:r>
        <w:rPr>
          <w:spacing w:val="-2"/>
          <w:sz w:val="28"/>
        </w:rPr>
        <w:t> </w:t>
      </w:r>
      <w:r>
        <w:rPr>
          <w:sz w:val="28"/>
        </w:rPr>
        <w:t>under</w:t>
      </w:r>
      <w:r>
        <w:rPr>
          <w:spacing w:val="-4"/>
          <w:sz w:val="28"/>
        </w:rPr>
        <w:t> </w:t>
      </w:r>
      <w:r>
        <w:rPr>
          <w:sz w:val="28"/>
        </w:rPr>
        <w:t>Course</w:t>
      </w:r>
      <w:r>
        <w:rPr>
          <w:spacing w:val="-6"/>
          <w:sz w:val="28"/>
        </w:rPr>
        <w:t> </w:t>
      </w:r>
      <w:r>
        <w:rPr>
          <w:spacing w:val="-2"/>
          <w:sz w:val="28"/>
        </w:rPr>
        <w:t>Documents</w:t>
      </w:r>
    </w:p>
    <w:p>
      <w:pPr>
        <w:pStyle w:val="BodyText"/>
        <w:rPr>
          <w:sz w:val="20"/>
        </w:rPr>
      </w:pPr>
    </w:p>
    <w:p>
      <w:pPr>
        <w:pStyle w:val="BodyText"/>
        <w:spacing w:before="140"/>
        <w:rPr>
          <w:sz w:val="20"/>
        </w:rPr>
      </w:pPr>
      <w:r>
        <w:rPr>
          <w:sz w:val="20"/>
        </w:rPr>
        <mc:AlternateContent>
          <mc:Choice Requires="wps">
            <w:drawing>
              <wp:anchor distT="0" distB="0" distL="0" distR="0" allowOverlap="1" layoutInCell="1" locked="0" behindDoc="1" simplePos="0" relativeHeight="487589376">
                <wp:simplePos x="0" y="0"/>
                <wp:positionH relativeFrom="page">
                  <wp:posOffset>659891</wp:posOffset>
                </wp:positionH>
                <wp:positionV relativeFrom="paragraph">
                  <wp:posOffset>253538</wp:posOffset>
                </wp:positionV>
                <wp:extent cx="6454140" cy="20574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454140" cy="205740"/>
                        </a:xfrm>
                        <a:prstGeom prst="rect">
                          <a:avLst/>
                        </a:prstGeom>
                        <a:solidFill>
                          <a:srgbClr val="D9D9D9"/>
                        </a:solidFill>
                        <a:ln w="6096">
                          <a:solidFill>
                            <a:srgbClr val="000000"/>
                          </a:solidFill>
                          <a:prstDash val="solid"/>
                        </a:ln>
                      </wps:spPr>
                      <wps:txbx>
                        <w:txbxContent>
                          <w:p>
                            <w:pPr>
                              <w:spacing w:before="18"/>
                              <w:ind w:left="52" w:right="53" w:firstLine="0"/>
                              <w:jc w:val="center"/>
                              <w:rPr>
                                <w:b/>
                                <w:color w:val="000000"/>
                                <w:sz w:val="24"/>
                              </w:rPr>
                            </w:pPr>
                            <w:r>
                              <w:rPr>
                                <w:b/>
                                <w:color w:val="000000"/>
                                <w:sz w:val="24"/>
                              </w:rPr>
                              <w:t>Part</w:t>
                            </w:r>
                            <w:r>
                              <w:rPr>
                                <w:b/>
                                <w:color w:val="000000"/>
                                <w:spacing w:val="-2"/>
                                <w:sz w:val="24"/>
                              </w:rPr>
                              <w:t> </w:t>
                            </w:r>
                            <w:r>
                              <w:rPr>
                                <w:b/>
                                <w:color w:val="000000"/>
                                <w:sz w:val="24"/>
                              </w:rPr>
                              <w:t>4:</w:t>
                            </w:r>
                            <w:r>
                              <w:rPr>
                                <w:b/>
                                <w:color w:val="000000"/>
                                <w:spacing w:val="-3"/>
                                <w:sz w:val="24"/>
                              </w:rPr>
                              <w:t> </w:t>
                            </w:r>
                            <w:r>
                              <w:rPr>
                                <w:b/>
                                <w:color w:val="000000"/>
                                <w:sz w:val="24"/>
                              </w:rPr>
                              <w:t>Grading</w:t>
                            </w:r>
                            <w:r>
                              <w:rPr>
                                <w:b/>
                                <w:color w:val="000000"/>
                                <w:spacing w:val="-1"/>
                                <w:sz w:val="24"/>
                              </w:rPr>
                              <w:t> </w:t>
                            </w:r>
                            <w:r>
                              <w:rPr>
                                <w:b/>
                                <w:color w:val="000000"/>
                                <w:sz w:val="24"/>
                              </w:rPr>
                              <w:t>System and</w:t>
                            </w:r>
                            <w:r>
                              <w:rPr>
                                <w:b/>
                                <w:color w:val="000000"/>
                                <w:spacing w:val="-1"/>
                                <w:sz w:val="24"/>
                              </w:rPr>
                              <w:t> </w:t>
                            </w:r>
                            <w:r>
                              <w:rPr>
                                <w:b/>
                                <w:color w:val="000000"/>
                                <w:sz w:val="24"/>
                              </w:rPr>
                              <w:t>Exam </w:t>
                            </w:r>
                            <w:r>
                              <w:rPr>
                                <w:b/>
                                <w:color w:val="000000"/>
                                <w:spacing w:val="-2"/>
                                <w:sz w:val="24"/>
                              </w:rPr>
                              <w:t>Schedule</w:t>
                            </w:r>
                          </w:p>
                        </w:txbxContent>
                      </wps:txbx>
                      <wps:bodyPr wrap="square" lIns="0" tIns="0" rIns="0" bIns="0" rtlCol="0">
                        <a:noAutofit/>
                      </wps:bodyPr>
                    </wps:wsp>
                  </a:graphicData>
                </a:graphic>
              </wp:anchor>
            </w:drawing>
          </mc:Choice>
          <mc:Fallback>
            <w:pict>
              <v:shape style="position:absolute;margin-left:51.959999pt;margin-top:19.963682pt;width:508.2pt;height:16.2pt;mso-position-horizontal-relative:page;mso-position-vertical-relative:paragraph;z-index:-15727104;mso-wrap-distance-left:0;mso-wrap-distance-right:0" type="#_x0000_t202" id="docshape4" filled="true" fillcolor="#d9d9d9" stroked="true" strokeweight=".48004pt" strokecolor="#000000">
                <v:textbox inset="0,0,0,0">
                  <w:txbxContent>
                    <w:p>
                      <w:pPr>
                        <w:spacing w:before="18"/>
                        <w:ind w:left="52" w:right="53" w:firstLine="0"/>
                        <w:jc w:val="center"/>
                        <w:rPr>
                          <w:b/>
                          <w:color w:val="000000"/>
                          <w:sz w:val="24"/>
                        </w:rPr>
                      </w:pPr>
                      <w:r>
                        <w:rPr>
                          <w:b/>
                          <w:color w:val="000000"/>
                          <w:sz w:val="24"/>
                        </w:rPr>
                        <w:t>Part</w:t>
                      </w:r>
                      <w:r>
                        <w:rPr>
                          <w:b/>
                          <w:color w:val="000000"/>
                          <w:spacing w:val="-2"/>
                          <w:sz w:val="24"/>
                        </w:rPr>
                        <w:t> </w:t>
                      </w:r>
                      <w:r>
                        <w:rPr>
                          <w:b/>
                          <w:color w:val="000000"/>
                          <w:sz w:val="24"/>
                        </w:rPr>
                        <w:t>4:</w:t>
                      </w:r>
                      <w:r>
                        <w:rPr>
                          <w:b/>
                          <w:color w:val="000000"/>
                          <w:spacing w:val="-3"/>
                          <w:sz w:val="24"/>
                        </w:rPr>
                        <w:t> </w:t>
                      </w:r>
                      <w:r>
                        <w:rPr>
                          <w:b/>
                          <w:color w:val="000000"/>
                          <w:sz w:val="24"/>
                        </w:rPr>
                        <w:t>Grading</w:t>
                      </w:r>
                      <w:r>
                        <w:rPr>
                          <w:b/>
                          <w:color w:val="000000"/>
                          <w:spacing w:val="-1"/>
                          <w:sz w:val="24"/>
                        </w:rPr>
                        <w:t> </w:t>
                      </w:r>
                      <w:r>
                        <w:rPr>
                          <w:b/>
                          <w:color w:val="000000"/>
                          <w:sz w:val="24"/>
                        </w:rPr>
                        <w:t>System and</w:t>
                      </w:r>
                      <w:r>
                        <w:rPr>
                          <w:b/>
                          <w:color w:val="000000"/>
                          <w:spacing w:val="-1"/>
                          <w:sz w:val="24"/>
                        </w:rPr>
                        <w:t> </w:t>
                      </w:r>
                      <w:r>
                        <w:rPr>
                          <w:b/>
                          <w:color w:val="000000"/>
                          <w:sz w:val="24"/>
                        </w:rPr>
                        <w:t>Exam </w:t>
                      </w:r>
                      <w:r>
                        <w:rPr>
                          <w:b/>
                          <w:color w:val="000000"/>
                          <w:spacing w:val="-2"/>
                          <w:sz w:val="24"/>
                        </w:rPr>
                        <w:t>Schedule</w:t>
                      </w:r>
                    </w:p>
                  </w:txbxContent>
                </v:textbox>
                <v:fill type="solid"/>
                <v:stroke dashstyle="solid"/>
                <w10:wrap type="topAndBottom"/>
              </v:shape>
            </w:pict>
          </mc:Fallback>
        </mc:AlternateContent>
      </w:r>
    </w:p>
    <w:p>
      <w:pPr>
        <w:pStyle w:val="BodyText"/>
        <w:spacing w:before="3"/>
      </w:pPr>
    </w:p>
    <w:p>
      <w:pPr>
        <w:pStyle w:val="BodyText"/>
        <w:spacing w:before="1"/>
        <w:ind w:left="432"/>
      </w:pPr>
      <w:r>
        <w:rPr/>
        <w:t>Your</w:t>
      </w:r>
      <w:r>
        <w:rPr>
          <w:spacing w:val="-5"/>
        </w:rPr>
        <w:t> </w:t>
      </w:r>
      <w:r>
        <w:rPr/>
        <w:t>grade</w:t>
      </w:r>
      <w:r>
        <w:rPr>
          <w:spacing w:val="-4"/>
        </w:rPr>
        <w:t> </w:t>
      </w:r>
      <w:r>
        <w:rPr/>
        <w:t>will</w:t>
      </w:r>
      <w:r>
        <w:rPr>
          <w:spacing w:val="-3"/>
        </w:rPr>
        <w:t> </w:t>
      </w:r>
      <w:r>
        <w:rPr/>
        <w:t>be</w:t>
      </w:r>
      <w:r>
        <w:rPr>
          <w:spacing w:val="-4"/>
        </w:rPr>
        <w:t> </w:t>
      </w:r>
      <w:r>
        <w:rPr/>
        <w:t>based</w:t>
      </w:r>
      <w:r>
        <w:rPr>
          <w:spacing w:val="-1"/>
        </w:rPr>
        <w:t> </w:t>
      </w:r>
      <w:r>
        <w:rPr/>
        <w:t>on</w:t>
      </w:r>
      <w:r>
        <w:rPr>
          <w:spacing w:val="-2"/>
        </w:rPr>
        <w:t> </w:t>
      </w:r>
      <w:r>
        <w:rPr/>
        <w:t>attendance</w:t>
      </w:r>
      <w:r>
        <w:rPr>
          <w:spacing w:val="-4"/>
        </w:rPr>
        <w:t> </w:t>
      </w:r>
      <w:r>
        <w:rPr/>
        <w:t>and</w:t>
      </w:r>
      <w:r>
        <w:rPr>
          <w:spacing w:val="-3"/>
        </w:rPr>
        <w:t> </w:t>
      </w:r>
      <w:r>
        <w:rPr/>
        <w:t>participation,</w:t>
      </w:r>
      <w:r>
        <w:rPr>
          <w:spacing w:val="-1"/>
        </w:rPr>
        <w:t> </w:t>
      </w:r>
      <w:r>
        <w:rPr/>
        <w:t>homework</w:t>
      </w:r>
      <w:r>
        <w:rPr>
          <w:spacing w:val="-3"/>
        </w:rPr>
        <w:t> </w:t>
      </w:r>
      <w:r>
        <w:rPr/>
        <w:t>assignments,</w:t>
      </w:r>
      <w:r>
        <w:rPr>
          <w:spacing w:val="-2"/>
        </w:rPr>
        <w:t> </w:t>
      </w:r>
      <w:r>
        <w:rPr/>
        <w:t>research</w:t>
      </w:r>
      <w:r>
        <w:rPr>
          <w:spacing w:val="-3"/>
        </w:rPr>
        <w:t> </w:t>
      </w:r>
      <w:r>
        <w:rPr/>
        <w:t>paper,</w:t>
      </w:r>
      <w:r>
        <w:rPr>
          <w:spacing w:val="-3"/>
        </w:rPr>
        <w:t> </w:t>
      </w:r>
      <w:r>
        <w:rPr/>
        <w:t>two exams, and a final exam.</w:t>
      </w:r>
    </w:p>
    <w:p>
      <w:pPr>
        <w:pStyle w:val="BodyText"/>
        <w:rPr>
          <w:sz w:val="20"/>
        </w:rPr>
      </w:pPr>
    </w:p>
    <w:p>
      <w:pPr>
        <w:pStyle w:val="BodyText"/>
        <w:spacing w:before="120"/>
        <w:rPr>
          <w:sz w:val="20"/>
        </w:rPr>
      </w:pPr>
    </w:p>
    <w:tbl>
      <w:tblPr>
        <w:tblW w:w="0" w:type="auto"/>
        <w:jc w:val="left"/>
        <w:tblInd w:w="315"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top w:w="0" w:type="dxa"/>
          <w:left w:w="0" w:type="dxa"/>
          <w:bottom w:w="0" w:type="dxa"/>
          <w:right w:w="0" w:type="dxa"/>
        </w:tblCellMar>
        <w:tblLook w:val="01E0"/>
      </w:tblPr>
      <w:tblGrid>
        <w:gridCol w:w="3360"/>
        <w:gridCol w:w="2811"/>
        <w:gridCol w:w="3560"/>
      </w:tblGrid>
      <w:tr>
        <w:trPr>
          <w:trHeight w:val="851" w:hRule="atLeast"/>
        </w:trPr>
        <w:tc>
          <w:tcPr>
            <w:tcW w:w="3360" w:type="dxa"/>
            <w:tcBorders>
              <w:left w:val="double" w:sz="6" w:space="0" w:color="EFEFEF"/>
            </w:tcBorders>
          </w:tcPr>
          <w:p>
            <w:pPr>
              <w:pStyle w:val="TableParagraph"/>
              <w:spacing w:before="11"/>
              <w:ind w:left="10" w:right="2"/>
              <w:jc w:val="center"/>
              <w:rPr>
                <w:sz w:val="24"/>
              </w:rPr>
            </w:pPr>
            <w:r>
              <w:rPr>
                <w:sz w:val="24"/>
              </w:rPr>
              <w:t>Attendance,</w:t>
            </w:r>
            <w:r>
              <w:rPr>
                <w:spacing w:val="-4"/>
                <w:sz w:val="24"/>
              </w:rPr>
              <w:t> </w:t>
            </w:r>
            <w:r>
              <w:rPr>
                <w:spacing w:val="-2"/>
                <w:sz w:val="24"/>
              </w:rPr>
              <w:t>Participation,</w:t>
            </w:r>
          </w:p>
          <w:p>
            <w:pPr>
              <w:pStyle w:val="TableParagraph"/>
              <w:spacing w:before="137"/>
              <w:ind w:left="10" w:right="2"/>
              <w:jc w:val="center"/>
              <w:rPr>
                <w:sz w:val="24"/>
              </w:rPr>
            </w:pPr>
            <w:r>
              <w:rPr>
                <w:spacing w:val="-2"/>
                <w:sz w:val="24"/>
              </w:rPr>
              <w:t>Homework</w:t>
            </w:r>
          </w:p>
        </w:tc>
        <w:tc>
          <w:tcPr>
            <w:tcW w:w="2811" w:type="dxa"/>
          </w:tcPr>
          <w:p>
            <w:pPr>
              <w:pStyle w:val="TableParagraph"/>
              <w:spacing w:before="218"/>
              <w:ind w:left="1168"/>
              <w:rPr>
                <w:sz w:val="24"/>
              </w:rPr>
            </w:pPr>
            <w:r>
              <w:rPr>
                <w:spacing w:val="-5"/>
                <w:sz w:val="24"/>
              </w:rPr>
              <w:t>10%</w:t>
            </w:r>
          </w:p>
        </w:tc>
        <w:tc>
          <w:tcPr>
            <w:tcW w:w="3560" w:type="dxa"/>
          </w:tcPr>
          <w:p>
            <w:pPr>
              <w:pStyle w:val="TableParagraph"/>
              <w:spacing w:before="218"/>
              <w:ind w:left="15" w:right="2"/>
              <w:jc w:val="center"/>
              <w:rPr>
                <w:sz w:val="24"/>
              </w:rPr>
            </w:pPr>
            <w:r>
              <w:rPr>
                <w:spacing w:val="-2"/>
                <w:sz w:val="24"/>
              </w:rPr>
              <w:t>weekly</w:t>
            </w:r>
          </w:p>
        </w:tc>
      </w:tr>
      <w:tr>
        <w:trPr>
          <w:trHeight w:val="670" w:hRule="atLeast"/>
        </w:trPr>
        <w:tc>
          <w:tcPr>
            <w:tcW w:w="3360" w:type="dxa"/>
            <w:tcBorders>
              <w:left w:val="double" w:sz="6" w:space="0" w:color="EFEFEF"/>
            </w:tcBorders>
          </w:tcPr>
          <w:p>
            <w:pPr>
              <w:pStyle w:val="TableParagraph"/>
              <w:spacing w:before="13"/>
              <w:ind w:left="10" w:right="2"/>
              <w:jc w:val="center"/>
              <w:rPr>
                <w:sz w:val="24"/>
              </w:rPr>
            </w:pPr>
            <w:r>
              <w:rPr>
                <w:sz w:val="24"/>
              </w:rPr>
              <w:t>Research</w:t>
            </w:r>
            <w:r>
              <w:rPr>
                <w:spacing w:val="-5"/>
                <w:sz w:val="24"/>
              </w:rPr>
              <w:t> </w:t>
            </w:r>
            <w:r>
              <w:rPr>
                <w:spacing w:val="-2"/>
                <w:sz w:val="24"/>
              </w:rPr>
              <w:t>paper</w:t>
            </w:r>
          </w:p>
          <w:p>
            <w:pPr>
              <w:pStyle w:val="TableParagraph"/>
              <w:spacing w:line="223" w:lineRule="exact" w:before="138"/>
              <w:ind w:left="10" w:right="4"/>
              <w:jc w:val="center"/>
              <w:rPr>
                <w:sz w:val="20"/>
              </w:rPr>
            </w:pPr>
            <w:r>
              <w:rPr>
                <w:sz w:val="20"/>
              </w:rPr>
              <w:t>(Extra</w:t>
            </w:r>
            <w:r>
              <w:rPr>
                <w:spacing w:val="-3"/>
                <w:sz w:val="20"/>
              </w:rPr>
              <w:t> </w:t>
            </w:r>
            <w:r>
              <w:rPr>
                <w:spacing w:val="-2"/>
                <w:sz w:val="20"/>
              </w:rPr>
              <w:t>credit)</w:t>
            </w:r>
          </w:p>
        </w:tc>
        <w:tc>
          <w:tcPr>
            <w:tcW w:w="2811" w:type="dxa"/>
          </w:tcPr>
          <w:p>
            <w:pPr>
              <w:pStyle w:val="TableParagraph"/>
              <w:spacing w:before="13"/>
              <w:ind w:left="1147"/>
              <w:rPr>
                <w:sz w:val="24"/>
              </w:rPr>
            </w:pPr>
            <w:r>
              <w:rPr>
                <w:spacing w:val="-5"/>
                <w:sz w:val="24"/>
              </w:rPr>
              <w:t>5%</w:t>
            </w:r>
          </w:p>
        </w:tc>
        <w:tc>
          <w:tcPr>
            <w:tcW w:w="3560" w:type="dxa"/>
          </w:tcPr>
          <w:p>
            <w:pPr>
              <w:pStyle w:val="TableParagraph"/>
              <w:ind w:left="0"/>
              <w:rPr>
                <w:sz w:val="24"/>
              </w:rPr>
            </w:pPr>
          </w:p>
        </w:tc>
      </w:tr>
      <w:tr>
        <w:trPr>
          <w:trHeight w:val="439" w:hRule="atLeast"/>
        </w:trPr>
        <w:tc>
          <w:tcPr>
            <w:tcW w:w="3360" w:type="dxa"/>
            <w:tcBorders>
              <w:left w:val="double" w:sz="6" w:space="0" w:color="EFEFEF"/>
            </w:tcBorders>
          </w:tcPr>
          <w:p>
            <w:pPr>
              <w:pStyle w:val="TableParagraph"/>
              <w:spacing w:before="10"/>
              <w:ind w:left="10" w:right="1"/>
              <w:jc w:val="center"/>
              <w:rPr>
                <w:sz w:val="24"/>
              </w:rPr>
            </w:pPr>
            <w:r>
              <w:rPr>
                <w:sz w:val="24"/>
              </w:rPr>
              <w:t>Exam</w:t>
            </w:r>
            <w:r>
              <w:rPr>
                <w:spacing w:val="-2"/>
                <w:sz w:val="24"/>
              </w:rPr>
              <w:t> </w:t>
            </w:r>
            <w:r>
              <w:rPr>
                <w:spacing w:val="-10"/>
                <w:sz w:val="24"/>
              </w:rPr>
              <w:t>1</w:t>
            </w:r>
          </w:p>
        </w:tc>
        <w:tc>
          <w:tcPr>
            <w:tcW w:w="2811" w:type="dxa"/>
          </w:tcPr>
          <w:p>
            <w:pPr>
              <w:pStyle w:val="TableParagraph"/>
              <w:spacing w:before="10"/>
              <w:ind w:left="1168"/>
              <w:rPr>
                <w:sz w:val="24"/>
              </w:rPr>
            </w:pPr>
            <w:r>
              <w:rPr>
                <w:spacing w:val="-5"/>
                <w:sz w:val="24"/>
              </w:rPr>
              <w:t>25%</w:t>
            </w:r>
          </w:p>
        </w:tc>
        <w:tc>
          <w:tcPr>
            <w:tcW w:w="3560" w:type="dxa"/>
          </w:tcPr>
          <w:p>
            <w:pPr>
              <w:pStyle w:val="TableParagraph"/>
              <w:spacing w:before="10"/>
              <w:ind w:left="15"/>
              <w:jc w:val="center"/>
              <w:rPr>
                <w:sz w:val="24"/>
              </w:rPr>
            </w:pPr>
            <w:r>
              <w:rPr>
                <w:sz w:val="24"/>
              </w:rPr>
              <w:t>October</w:t>
            </w:r>
            <w:r>
              <w:rPr>
                <w:spacing w:val="-5"/>
                <w:sz w:val="24"/>
              </w:rPr>
              <w:t> </w:t>
            </w:r>
            <w:r>
              <w:rPr>
                <w:sz w:val="24"/>
              </w:rPr>
              <w:t>5,</w:t>
            </w:r>
            <w:r>
              <w:rPr>
                <w:spacing w:val="-1"/>
                <w:sz w:val="24"/>
              </w:rPr>
              <w:t> </w:t>
            </w:r>
            <w:r>
              <w:rPr>
                <w:sz w:val="24"/>
              </w:rPr>
              <w:t>2:40pm</w:t>
            </w:r>
            <w:r>
              <w:rPr>
                <w:spacing w:val="1"/>
                <w:sz w:val="24"/>
              </w:rPr>
              <w:t> </w:t>
            </w:r>
            <w:r>
              <w:rPr>
                <w:spacing w:val="-5"/>
                <w:sz w:val="24"/>
              </w:rPr>
              <w:t>EST</w:t>
            </w:r>
          </w:p>
        </w:tc>
      </w:tr>
      <w:tr>
        <w:trPr>
          <w:trHeight w:val="437" w:hRule="atLeast"/>
        </w:trPr>
        <w:tc>
          <w:tcPr>
            <w:tcW w:w="3360" w:type="dxa"/>
            <w:tcBorders>
              <w:left w:val="double" w:sz="6" w:space="0" w:color="EFEFEF"/>
            </w:tcBorders>
          </w:tcPr>
          <w:p>
            <w:pPr>
              <w:pStyle w:val="TableParagraph"/>
              <w:spacing w:before="10"/>
              <w:ind w:left="10"/>
              <w:jc w:val="center"/>
              <w:rPr>
                <w:sz w:val="24"/>
              </w:rPr>
            </w:pPr>
            <w:r>
              <w:rPr>
                <w:sz w:val="24"/>
              </w:rPr>
              <w:t>Exam</w:t>
            </w:r>
            <w:r>
              <w:rPr>
                <w:spacing w:val="-2"/>
                <w:sz w:val="24"/>
              </w:rPr>
              <w:t> </w:t>
            </w:r>
            <w:r>
              <w:rPr>
                <w:spacing w:val="-10"/>
                <w:sz w:val="24"/>
              </w:rPr>
              <w:t>2</w:t>
            </w:r>
          </w:p>
        </w:tc>
        <w:tc>
          <w:tcPr>
            <w:tcW w:w="2811" w:type="dxa"/>
          </w:tcPr>
          <w:p>
            <w:pPr>
              <w:pStyle w:val="TableParagraph"/>
              <w:spacing w:before="10"/>
              <w:ind w:left="1168"/>
              <w:rPr>
                <w:sz w:val="24"/>
              </w:rPr>
            </w:pPr>
            <w:r>
              <w:rPr>
                <w:spacing w:val="-5"/>
                <w:sz w:val="24"/>
              </w:rPr>
              <w:t>25%</w:t>
            </w:r>
          </w:p>
        </w:tc>
        <w:tc>
          <w:tcPr>
            <w:tcW w:w="3560" w:type="dxa"/>
          </w:tcPr>
          <w:p>
            <w:pPr>
              <w:pStyle w:val="TableParagraph"/>
              <w:spacing w:before="10"/>
              <w:ind w:left="15"/>
              <w:jc w:val="center"/>
              <w:rPr>
                <w:sz w:val="24"/>
              </w:rPr>
            </w:pPr>
            <w:r>
              <w:rPr>
                <w:sz w:val="24"/>
              </w:rPr>
              <w:t>November</w:t>
            </w:r>
            <w:r>
              <w:rPr>
                <w:spacing w:val="-3"/>
                <w:sz w:val="24"/>
              </w:rPr>
              <w:t> </w:t>
            </w:r>
            <w:r>
              <w:rPr>
                <w:sz w:val="24"/>
              </w:rPr>
              <w:t>9,</w:t>
            </w:r>
            <w:r>
              <w:rPr>
                <w:spacing w:val="-1"/>
                <w:sz w:val="24"/>
              </w:rPr>
              <w:t> </w:t>
            </w:r>
            <w:r>
              <w:rPr>
                <w:sz w:val="24"/>
              </w:rPr>
              <w:t>2:40pm</w:t>
            </w:r>
            <w:r>
              <w:rPr>
                <w:spacing w:val="1"/>
                <w:sz w:val="24"/>
              </w:rPr>
              <w:t> </w:t>
            </w:r>
            <w:r>
              <w:rPr>
                <w:spacing w:val="-5"/>
                <w:sz w:val="24"/>
              </w:rPr>
              <w:t>EST</w:t>
            </w:r>
          </w:p>
        </w:tc>
      </w:tr>
      <w:tr>
        <w:trPr>
          <w:trHeight w:val="438" w:hRule="atLeast"/>
        </w:trPr>
        <w:tc>
          <w:tcPr>
            <w:tcW w:w="3360" w:type="dxa"/>
            <w:tcBorders>
              <w:left w:val="double" w:sz="6" w:space="0" w:color="EFEFEF"/>
            </w:tcBorders>
          </w:tcPr>
          <w:p>
            <w:pPr>
              <w:pStyle w:val="TableParagraph"/>
              <w:spacing w:before="12"/>
              <w:ind w:left="10" w:right="3"/>
              <w:jc w:val="center"/>
              <w:rPr>
                <w:sz w:val="24"/>
              </w:rPr>
            </w:pPr>
            <w:r>
              <w:rPr>
                <w:sz w:val="24"/>
              </w:rPr>
              <w:t>Final</w:t>
            </w:r>
            <w:r>
              <w:rPr>
                <w:spacing w:val="-2"/>
                <w:sz w:val="24"/>
              </w:rPr>
              <w:t> </w:t>
            </w:r>
            <w:r>
              <w:rPr>
                <w:spacing w:val="-4"/>
                <w:sz w:val="24"/>
              </w:rPr>
              <w:t>Exam</w:t>
            </w:r>
          </w:p>
        </w:tc>
        <w:tc>
          <w:tcPr>
            <w:tcW w:w="2811" w:type="dxa"/>
          </w:tcPr>
          <w:p>
            <w:pPr>
              <w:pStyle w:val="TableParagraph"/>
              <w:spacing w:before="12"/>
              <w:ind w:left="1168"/>
              <w:rPr>
                <w:sz w:val="24"/>
              </w:rPr>
            </w:pPr>
            <w:r>
              <w:rPr>
                <w:spacing w:val="-5"/>
                <w:sz w:val="24"/>
              </w:rPr>
              <w:t>40%</w:t>
            </w:r>
          </w:p>
        </w:tc>
        <w:tc>
          <w:tcPr>
            <w:tcW w:w="3560" w:type="dxa"/>
          </w:tcPr>
          <w:p>
            <w:pPr>
              <w:pStyle w:val="TableParagraph"/>
              <w:spacing w:before="12"/>
              <w:ind w:left="15"/>
              <w:jc w:val="center"/>
              <w:rPr>
                <w:sz w:val="24"/>
              </w:rPr>
            </w:pPr>
            <w:r>
              <w:rPr>
                <w:sz w:val="24"/>
              </w:rPr>
              <w:t>December</w:t>
            </w:r>
            <w:r>
              <w:rPr>
                <w:spacing w:val="-1"/>
                <w:sz w:val="24"/>
              </w:rPr>
              <w:t> </w:t>
            </w:r>
            <w:r>
              <w:rPr>
                <w:sz w:val="24"/>
              </w:rPr>
              <w:t>7,</w:t>
            </w:r>
            <w:r>
              <w:rPr>
                <w:spacing w:val="-1"/>
                <w:sz w:val="24"/>
              </w:rPr>
              <w:t> </w:t>
            </w:r>
            <w:r>
              <w:rPr>
                <w:sz w:val="24"/>
              </w:rPr>
              <w:t>5:30pm</w:t>
            </w:r>
            <w:r>
              <w:rPr>
                <w:spacing w:val="-1"/>
                <w:sz w:val="24"/>
              </w:rPr>
              <w:t> </w:t>
            </w:r>
            <w:r>
              <w:rPr>
                <w:sz w:val="24"/>
              </w:rPr>
              <w:t>– </w:t>
            </w:r>
            <w:r>
              <w:rPr>
                <w:spacing w:val="-2"/>
                <w:sz w:val="24"/>
              </w:rPr>
              <w:t>8:00pm</w:t>
            </w:r>
          </w:p>
        </w:tc>
      </w:tr>
    </w:tbl>
    <w:p>
      <w:pPr>
        <w:pStyle w:val="TableParagraph"/>
        <w:spacing w:after="0"/>
        <w:jc w:val="center"/>
        <w:rPr>
          <w:sz w:val="24"/>
        </w:rPr>
        <w:sectPr>
          <w:pgSz w:w="12240" w:h="15840"/>
          <w:pgMar w:top="1360" w:bottom="280" w:left="720" w:right="720"/>
        </w:sectPr>
      </w:pPr>
    </w:p>
    <w:p>
      <w:pPr>
        <w:spacing w:line="240" w:lineRule="auto"/>
        <w:ind w:left="314" w:right="0" w:firstLine="0"/>
        <w:rPr>
          <w:sz w:val="20"/>
        </w:rPr>
      </w:pPr>
      <w:r>
        <w:rPr>
          <w:sz w:val="20"/>
        </w:rPr>
        <mc:AlternateContent>
          <mc:Choice Requires="wps">
            <w:drawing>
              <wp:inline distT="0" distB="0" distL="0" distR="0">
                <wp:extent cx="6454140" cy="205740"/>
                <wp:effectExtent l="9525" t="0" r="0" b="3810"/>
                <wp:docPr id="5" name="Textbox 5"/>
                <wp:cNvGraphicFramePr>
                  <a:graphicFrameLocks/>
                </wp:cNvGraphicFramePr>
                <a:graphic>
                  <a:graphicData uri="http://schemas.microsoft.com/office/word/2010/wordprocessingShape">
                    <wps:wsp>
                      <wps:cNvPr id="5" name="Textbox 5"/>
                      <wps:cNvSpPr txBox="1"/>
                      <wps:spPr>
                        <a:xfrm>
                          <a:off x="0" y="0"/>
                          <a:ext cx="6454140" cy="205740"/>
                        </a:xfrm>
                        <a:prstGeom prst="rect">
                          <a:avLst/>
                        </a:prstGeom>
                        <a:solidFill>
                          <a:srgbClr val="D9D9D9"/>
                        </a:solidFill>
                        <a:ln w="6096">
                          <a:solidFill>
                            <a:srgbClr val="000000"/>
                          </a:solidFill>
                          <a:prstDash val="solid"/>
                        </a:ln>
                      </wps:spPr>
                      <wps:txbx>
                        <w:txbxContent>
                          <w:p>
                            <w:pPr>
                              <w:spacing w:before="18"/>
                              <w:ind w:left="52" w:right="56" w:firstLine="0"/>
                              <w:jc w:val="center"/>
                              <w:rPr>
                                <w:b/>
                                <w:color w:val="000000"/>
                                <w:sz w:val="24"/>
                              </w:rPr>
                            </w:pPr>
                            <w:r>
                              <w:rPr>
                                <w:b/>
                                <w:color w:val="000000"/>
                                <w:sz w:val="24"/>
                              </w:rPr>
                              <w:t>Part</w:t>
                            </w:r>
                            <w:r>
                              <w:rPr>
                                <w:b/>
                                <w:color w:val="000000"/>
                                <w:spacing w:val="-1"/>
                                <w:sz w:val="24"/>
                              </w:rPr>
                              <w:t> </w:t>
                            </w:r>
                            <w:r>
                              <w:rPr>
                                <w:b/>
                                <w:color w:val="000000"/>
                                <w:sz w:val="24"/>
                              </w:rPr>
                              <w:t>5:</w:t>
                            </w:r>
                            <w:r>
                              <w:rPr>
                                <w:b/>
                                <w:color w:val="000000"/>
                                <w:spacing w:val="-2"/>
                                <w:sz w:val="24"/>
                              </w:rPr>
                              <w:t> </w:t>
                            </w:r>
                            <w:r>
                              <w:rPr>
                                <w:b/>
                                <w:color w:val="000000"/>
                                <w:sz w:val="24"/>
                              </w:rPr>
                              <w:t>University</w:t>
                            </w:r>
                            <w:r>
                              <w:rPr>
                                <w:b/>
                                <w:color w:val="000000"/>
                                <w:spacing w:val="-1"/>
                                <w:sz w:val="24"/>
                              </w:rPr>
                              <w:t> </w:t>
                            </w:r>
                            <w:r>
                              <w:rPr>
                                <w:b/>
                                <w:color w:val="000000"/>
                                <w:sz w:val="24"/>
                              </w:rPr>
                              <w:t>and Course </w:t>
                            </w:r>
                            <w:r>
                              <w:rPr>
                                <w:b/>
                                <w:color w:val="000000"/>
                                <w:spacing w:val="-2"/>
                                <w:sz w:val="24"/>
                              </w:rPr>
                              <w:t>Policies</w:t>
                            </w:r>
                          </w:p>
                        </w:txbxContent>
                      </wps:txbx>
                      <wps:bodyPr wrap="square" lIns="0" tIns="0" rIns="0" bIns="0" rtlCol="0">
                        <a:noAutofit/>
                      </wps:bodyPr>
                    </wps:wsp>
                  </a:graphicData>
                </a:graphic>
              </wp:inline>
            </w:drawing>
          </mc:Choice>
          <mc:Fallback>
            <w:pict>
              <v:shape style="width:508.2pt;height:16.2pt;mso-position-horizontal-relative:char;mso-position-vertical-relative:line" type="#_x0000_t202" id="docshape5" filled="true" fillcolor="#d9d9d9" stroked="true" strokeweight=".48004pt" strokecolor="#000000">
                <w10:anchorlock/>
                <v:textbox inset="0,0,0,0">
                  <w:txbxContent>
                    <w:p>
                      <w:pPr>
                        <w:spacing w:before="18"/>
                        <w:ind w:left="52" w:right="56" w:firstLine="0"/>
                        <w:jc w:val="center"/>
                        <w:rPr>
                          <w:b/>
                          <w:color w:val="000000"/>
                          <w:sz w:val="24"/>
                        </w:rPr>
                      </w:pPr>
                      <w:r>
                        <w:rPr>
                          <w:b/>
                          <w:color w:val="000000"/>
                          <w:sz w:val="24"/>
                        </w:rPr>
                        <w:t>Part</w:t>
                      </w:r>
                      <w:r>
                        <w:rPr>
                          <w:b/>
                          <w:color w:val="000000"/>
                          <w:spacing w:val="-1"/>
                          <w:sz w:val="24"/>
                        </w:rPr>
                        <w:t> </w:t>
                      </w:r>
                      <w:r>
                        <w:rPr>
                          <w:b/>
                          <w:color w:val="000000"/>
                          <w:sz w:val="24"/>
                        </w:rPr>
                        <w:t>5:</w:t>
                      </w:r>
                      <w:r>
                        <w:rPr>
                          <w:b/>
                          <w:color w:val="000000"/>
                          <w:spacing w:val="-2"/>
                          <w:sz w:val="24"/>
                        </w:rPr>
                        <w:t> </w:t>
                      </w:r>
                      <w:r>
                        <w:rPr>
                          <w:b/>
                          <w:color w:val="000000"/>
                          <w:sz w:val="24"/>
                        </w:rPr>
                        <w:t>University</w:t>
                      </w:r>
                      <w:r>
                        <w:rPr>
                          <w:b/>
                          <w:color w:val="000000"/>
                          <w:spacing w:val="-1"/>
                          <w:sz w:val="24"/>
                        </w:rPr>
                        <w:t> </w:t>
                      </w:r>
                      <w:r>
                        <w:rPr>
                          <w:b/>
                          <w:color w:val="000000"/>
                          <w:sz w:val="24"/>
                        </w:rPr>
                        <w:t>and Course </w:t>
                      </w:r>
                      <w:r>
                        <w:rPr>
                          <w:b/>
                          <w:color w:val="000000"/>
                          <w:spacing w:val="-2"/>
                          <w:sz w:val="24"/>
                        </w:rPr>
                        <w:t>Policies</w:t>
                      </w:r>
                    </w:p>
                  </w:txbxContent>
                </v:textbox>
                <v:fill type="solid"/>
                <v:stroke dashstyle="solid"/>
              </v:shape>
            </w:pict>
          </mc:Fallback>
        </mc:AlternateContent>
      </w:r>
      <w:r>
        <w:rPr>
          <w:sz w:val="20"/>
        </w:rPr>
      </w:r>
    </w:p>
    <w:p>
      <w:pPr>
        <w:pStyle w:val="BodyText"/>
        <w:spacing w:before="116"/>
        <w:rPr>
          <w:sz w:val="32"/>
        </w:rPr>
      </w:pPr>
    </w:p>
    <w:p>
      <w:pPr>
        <w:pStyle w:val="Heading1"/>
        <w:spacing w:before="1"/>
      </w:pPr>
      <w:r>
        <w:rPr/>
        <w:t>University</w:t>
      </w:r>
      <w:r>
        <w:rPr>
          <w:spacing w:val="-15"/>
        </w:rPr>
        <w:t> </w:t>
      </w:r>
      <w:r>
        <w:rPr>
          <w:spacing w:val="-2"/>
        </w:rPr>
        <w:t>Policies</w:t>
      </w:r>
    </w:p>
    <w:p>
      <w:pPr>
        <w:pStyle w:val="Heading4"/>
        <w:spacing w:before="201"/>
        <w:rPr>
          <w:rFonts w:ascii="Calibri"/>
        </w:rPr>
      </w:pPr>
      <w:r>
        <w:rPr>
          <w:rFonts w:ascii="Calibri"/>
        </w:rPr>
        <w:t>Student</w:t>
      </w:r>
      <w:r>
        <w:rPr>
          <w:rFonts w:ascii="Calibri"/>
          <w:spacing w:val="-5"/>
        </w:rPr>
        <w:t> </w:t>
      </w:r>
      <w:r>
        <w:rPr>
          <w:rFonts w:ascii="Calibri"/>
        </w:rPr>
        <w:t>Accessibility</w:t>
      </w:r>
      <w:r>
        <w:rPr>
          <w:rFonts w:ascii="Calibri"/>
          <w:spacing w:val="-4"/>
        </w:rPr>
        <w:t> </w:t>
      </w:r>
      <w:r>
        <w:rPr>
          <w:rFonts w:ascii="Calibri"/>
        </w:rPr>
        <w:t>Support</w:t>
      </w:r>
      <w:r>
        <w:rPr>
          <w:rFonts w:ascii="Calibri"/>
          <w:spacing w:val="-1"/>
        </w:rPr>
        <w:t> </w:t>
      </w:r>
      <w:r>
        <w:rPr>
          <w:rFonts w:ascii="Calibri"/>
        </w:rPr>
        <w:t>Center</w:t>
      </w:r>
      <w:r>
        <w:rPr>
          <w:rFonts w:ascii="Calibri"/>
          <w:spacing w:val="-3"/>
        </w:rPr>
        <w:t> </w:t>
      </w:r>
      <w:r>
        <w:rPr>
          <w:rFonts w:ascii="Calibri"/>
          <w:spacing w:val="-2"/>
        </w:rPr>
        <w:t>Statement:</w:t>
      </w:r>
    </w:p>
    <w:p>
      <w:pPr>
        <w:spacing w:before="199"/>
        <w:ind w:left="432" w:right="539" w:firstLine="0"/>
        <w:jc w:val="left"/>
        <w:rPr>
          <w:rFonts w:ascii="Calibri"/>
          <w:sz w:val="22"/>
        </w:rPr>
      </w:pPr>
      <w:r>
        <w:rPr>
          <w:rFonts w:ascii="Calibri"/>
          <w:sz w:val="22"/>
        </w:rPr>
        <w:t>If</w:t>
      </w:r>
      <w:r>
        <w:rPr>
          <w:rFonts w:ascii="Calibri"/>
          <w:spacing w:val="-2"/>
          <w:sz w:val="22"/>
        </w:rPr>
        <w:t> </w:t>
      </w:r>
      <w:r>
        <w:rPr>
          <w:rFonts w:ascii="Calibri"/>
          <w:sz w:val="22"/>
        </w:rPr>
        <w:t>you</w:t>
      </w:r>
      <w:r>
        <w:rPr>
          <w:rFonts w:ascii="Calibri"/>
          <w:spacing w:val="-3"/>
          <w:sz w:val="22"/>
        </w:rPr>
        <w:t> </w:t>
      </w:r>
      <w:r>
        <w:rPr>
          <w:rFonts w:ascii="Calibri"/>
          <w:sz w:val="22"/>
        </w:rPr>
        <w:t>have</w:t>
      </w:r>
      <w:r>
        <w:rPr>
          <w:rFonts w:ascii="Calibri"/>
          <w:spacing w:val="-4"/>
          <w:sz w:val="22"/>
        </w:rPr>
        <w:t> </w:t>
      </w:r>
      <w:r>
        <w:rPr>
          <w:rFonts w:ascii="Calibri"/>
          <w:sz w:val="22"/>
        </w:rPr>
        <w:t>a</w:t>
      </w:r>
      <w:r>
        <w:rPr>
          <w:rFonts w:ascii="Calibri"/>
          <w:spacing w:val="-2"/>
          <w:sz w:val="22"/>
        </w:rPr>
        <w:t> </w:t>
      </w:r>
      <w:r>
        <w:rPr>
          <w:rFonts w:ascii="Calibri"/>
          <w:sz w:val="22"/>
        </w:rPr>
        <w:t>physical,</w:t>
      </w:r>
      <w:r>
        <w:rPr>
          <w:rFonts w:ascii="Calibri"/>
          <w:spacing w:val="-2"/>
          <w:sz w:val="22"/>
        </w:rPr>
        <w:t> </w:t>
      </w:r>
      <w:r>
        <w:rPr>
          <w:rFonts w:ascii="Calibri"/>
          <w:sz w:val="22"/>
        </w:rPr>
        <w:t>psychological,</w:t>
      </w:r>
      <w:r>
        <w:rPr>
          <w:rFonts w:ascii="Calibri"/>
          <w:spacing w:val="-5"/>
          <w:sz w:val="22"/>
        </w:rPr>
        <w:t> </w:t>
      </w:r>
      <w:r>
        <w:rPr>
          <w:rFonts w:ascii="Calibri"/>
          <w:sz w:val="22"/>
        </w:rPr>
        <w:t>medical,</w:t>
      </w:r>
      <w:r>
        <w:rPr>
          <w:rFonts w:ascii="Calibri"/>
          <w:spacing w:val="-4"/>
          <w:sz w:val="22"/>
        </w:rPr>
        <w:t> </w:t>
      </w:r>
      <w:r>
        <w:rPr>
          <w:rFonts w:ascii="Calibri"/>
          <w:sz w:val="22"/>
        </w:rPr>
        <w:t>or</w:t>
      </w:r>
      <w:r>
        <w:rPr>
          <w:rFonts w:ascii="Calibri"/>
          <w:spacing w:val="-2"/>
          <w:sz w:val="22"/>
        </w:rPr>
        <w:t> </w:t>
      </w:r>
      <w:r>
        <w:rPr>
          <w:rFonts w:ascii="Calibri"/>
          <w:sz w:val="22"/>
        </w:rPr>
        <w:t>learning</w:t>
      </w:r>
      <w:r>
        <w:rPr>
          <w:rFonts w:ascii="Calibri"/>
          <w:spacing w:val="-3"/>
          <w:sz w:val="22"/>
        </w:rPr>
        <w:t> </w:t>
      </w:r>
      <w:r>
        <w:rPr>
          <w:rFonts w:ascii="Calibri"/>
          <w:sz w:val="22"/>
        </w:rPr>
        <w:t>disability</w:t>
      </w:r>
      <w:r>
        <w:rPr>
          <w:rFonts w:ascii="Calibri"/>
          <w:spacing w:val="-2"/>
          <w:sz w:val="22"/>
        </w:rPr>
        <w:t> </w:t>
      </w:r>
      <w:r>
        <w:rPr>
          <w:rFonts w:ascii="Calibri"/>
          <w:sz w:val="22"/>
        </w:rPr>
        <w:t>that</w:t>
      </w:r>
      <w:r>
        <w:rPr>
          <w:rFonts w:ascii="Calibri"/>
          <w:spacing w:val="-5"/>
          <w:sz w:val="22"/>
        </w:rPr>
        <w:t> </w:t>
      </w:r>
      <w:r>
        <w:rPr>
          <w:rFonts w:ascii="Calibri"/>
          <w:sz w:val="22"/>
        </w:rPr>
        <w:t>may</w:t>
      </w:r>
      <w:r>
        <w:rPr>
          <w:rFonts w:ascii="Calibri"/>
          <w:spacing w:val="-2"/>
          <w:sz w:val="22"/>
        </w:rPr>
        <w:t> </w:t>
      </w:r>
      <w:r>
        <w:rPr>
          <w:rFonts w:ascii="Calibri"/>
          <w:sz w:val="22"/>
        </w:rPr>
        <w:t>impact</w:t>
      </w:r>
      <w:r>
        <w:rPr>
          <w:rFonts w:ascii="Calibri"/>
          <w:spacing w:val="-2"/>
          <w:sz w:val="22"/>
        </w:rPr>
        <w:t> </w:t>
      </w:r>
      <w:r>
        <w:rPr>
          <w:rFonts w:ascii="Calibri"/>
          <w:sz w:val="22"/>
        </w:rPr>
        <w:t>your</w:t>
      </w:r>
      <w:r>
        <w:rPr>
          <w:rFonts w:ascii="Calibri"/>
          <w:spacing w:val="-2"/>
          <w:sz w:val="22"/>
        </w:rPr>
        <w:t> </w:t>
      </w:r>
      <w:r>
        <w:rPr>
          <w:rFonts w:ascii="Calibri"/>
          <w:sz w:val="22"/>
        </w:rPr>
        <w:t>course</w:t>
      </w:r>
      <w:r>
        <w:rPr>
          <w:rFonts w:ascii="Calibri"/>
          <w:spacing w:val="-2"/>
          <w:sz w:val="22"/>
        </w:rPr>
        <w:t> </w:t>
      </w:r>
      <w:r>
        <w:rPr>
          <w:rFonts w:ascii="Calibri"/>
          <w:sz w:val="22"/>
        </w:rPr>
        <w:t>work,</w:t>
      </w:r>
      <w:r>
        <w:rPr>
          <w:rFonts w:ascii="Calibri"/>
          <w:spacing w:val="-5"/>
          <w:sz w:val="22"/>
        </w:rPr>
        <w:t> </w:t>
      </w:r>
      <w:r>
        <w:rPr>
          <w:rFonts w:ascii="Calibri"/>
          <w:sz w:val="22"/>
        </w:rPr>
        <w:t>please contact the Student Accessibility Support Center, Stony Brook Union Suite 107, (631) 632-6748, or</w:t>
      </w:r>
    </w:p>
    <w:p>
      <w:pPr>
        <w:spacing w:before="1"/>
        <w:ind w:left="432" w:right="539" w:firstLine="0"/>
        <w:jc w:val="left"/>
        <w:rPr>
          <w:rFonts w:ascii="Calibri"/>
          <w:sz w:val="22"/>
        </w:rPr>
      </w:pPr>
      <w:r>
        <w:rPr>
          <w:rFonts w:ascii="Calibri"/>
          <w:sz w:val="22"/>
        </w:rPr>
        <w:t>at</w:t>
      </w:r>
      <w:r>
        <w:rPr>
          <w:rFonts w:ascii="Calibri"/>
          <w:spacing w:val="-2"/>
          <w:sz w:val="22"/>
        </w:rPr>
        <w:t> </w:t>
      </w:r>
      <w:hyperlink r:id="rId10">
        <w:r>
          <w:rPr>
            <w:rFonts w:ascii="Calibri"/>
            <w:color w:val="990000"/>
            <w:sz w:val="22"/>
            <w:u w:val="single" w:color="990000"/>
          </w:rPr>
          <w:t>sasc@stonybrook.edu</w:t>
        </w:r>
        <w:r>
          <w:rPr>
            <w:rFonts w:ascii="Calibri"/>
            <w:sz w:val="22"/>
            <w:u w:val="none"/>
          </w:rPr>
          <w:t>.</w:t>
        </w:r>
      </w:hyperlink>
      <w:r>
        <w:rPr>
          <w:rFonts w:ascii="Calibri"/>
          <w:spacing w:val="-3"/>
          <w:sz w:val="22"/>
          <w:u w:val="none"/>
        </w:rPr>
        <w:t> </w:t>
      </w:r>
      <w:r>
        <w:rPr>
          <w:rFonts w:ascii="Calibri"/>
          <w:sz w:val="22"/>
          <w:u w:val="none"/>
        </w:rPr>
        <w:t>They</w:t>
      </w:r>
      <w:r>
        <w:rPr>
          <w:rFonts w:ascii="Calibri"/>
          <w:spacing w:val="-2"/>
          <w:sz w:val="22"/>
          <w:u w:val="none"/>
        </w:rPr>
        <w:t> </w:t>
      </w:r>
      <w:r>
        <w:rPr>
          <w:rFonts w:ascii="Calibri"/>
          <w:sz w:val="22"/>
          <w:u w:val="none"/>
        </w:rPr>
        <w:t>will</w:t>
      </w:r>
      <w:r>
        <w:rPr>
          <w:rFonts w:ascii="Calibri"/>
          <w:spacing w:val="-6"/>
          <w:sz w:val="22"/>
          <w:u w:val="none"/>
        </w:rPr>
        <w:t> </w:t>
      </w:r>
      <w:r>
        <w:rPr>
          <w:rFonts w:ascii="Calibri"/>
          <w:sz w:val="22"/>
          <w:u w:val="none"/>
        </w:rPr>
        <w:t>determine</w:t>
      </w:r>
      <w:r>
        <w:rPr>
          <w:rFonts w:ascii="Calibri"/>
          <w:spacing w:val="-3"/>
          <w:sz w:val="22"/>
          <w:u w:val="none"/>
        </w:rPr>
        <w:t> </w:t>
      </w:r>
      <w:r>
        <w:rPr>
          <w:rFonts w:ascii="Calibri"/>
          <w:sz w:val="22"/>
          <w:u w:val="none"/>
        </w:rPr>
        <w:t>with</w:t>
      </w:r>
      <w:r>
        <w:rPr>
          <w:rFonts w:ascii="Calibri"/>
          <w:spacing w:val="-3"/>
          <w:sz w:val="22"/>
          <w:u w:val="none"/>
        </w:rPr>
        <w:t> </w:t>
      </w:r>
      <w:r>
        <w:rPr>
          <w:rFonts w:ascii="Calibri"/>
          <w:sz w:val="22"/>
          <w:u w:val="none"/>
        </w:rPr>
        <w:t>you</w:t>
      </w:r>
      <w:r>
        <w:rPr>
          <w:rFonts w:ascii="Calibri"/>
          <w:spacing w:val="-4"/>
          <w:sz w:val="22"/>
          <w:u w:val="none"/>
        </w:rPr>
        <w:t> </w:t>
      </w:r>
      <w:r>
        <w:rPr>
          <w:rFonts w:ascii="Calibri"/>
          <w:sz w:val="22"/>
          <w:u w:val="none"/>
        </w:rPr>
        <w:t>what</w:t>
      </w:r>
      <w:r>
        <w:rPr>
          <w:rFonts w:ascii="Calibri"/>
          <w:spacing w:val="-3"/>
          <w:sz w:val="22"/>
          <w:u w:val="none"/>
        </w:rPr>
        <w:t> </w:t>
      </w:r>
      <w:r>
        <w:rPr>
          <w:rFonts w:ascii="Calibri"/>
          <w:sz w:val="22"/>
          <w:u w:val="none"/>
        </w:rPr>
        <w:t>accommodations</w:t>
      </w:r>
      <w:r>
        <w:rPr>
          <w:rFonts w:ascii="Calibri"/>
          <w:spacing w:val="-6"/>
          <w:sz w:val="22"/>
          <w:u w:val="none"/>
        </w:rPr>
        <w:t> </w:t>
      </w:r>
      <w:r>
        <w:rPr>
          <w:rFonts w:ascii="Calibri"/>
          <w:sz w:val="22"/>
          <w:u w:val="none"/>
        </w:rPr>
        <w:t>are</w:t>
      </w:r>
      <w:r>
        <w:rPr>
          <w:rFonts w:ascii="Calibri"/>
          <w:spacing w:val="-3"/>
          <w:sz w:val="22"/>
          <w:u w:val="none"/>
        </w:rPr>
        <w:t> </w:t>
      </w:r>
      <w:r>
        <w:rPr>
          <w:rFonts w:ascii="Calibri"/>
          <w:sz w:val="22"/>
          <w:u w:val="none"/>
        </w:rPr>
        <w:t>necessary</w:t>
      </w:r>
      <w:r>
        <w:rPr>
          <w:rFonts w:ascii="Calibri"/>
          <w:spacing w:val="-5"/>
          <w:sz w:val="22"/>
          <w:u w:val="none"/>
        </w:rPr>
        <w:t> </w:t>
      </w:r>
      <w:r>
        <w:rPr>
          <w:rFonts w:ascii="Calibri"/>
          <w:sz w:val="22"/>
          <w:u w:val="none"/>
        </w:rPr>
        <w:t>and</w:t>
      </w:r>
      <w:r>
        <w:rPr>
          <w:rFonts w:ascii="Calibri"/>
          <w:spacing w:val="-5"/>
          <w:sz w:val="22"/>
          <w:u w:val="none"/>
        </w:rPr>
        <w:t> </w:t>
      </w:r>
      <w:r>
        <w:rPr>
          <w:rFonts w:ascii="Calibri"/>
          <w:sz w:val="22"/>
          <w:u w:val="none"/>
        </w:rPr>
        <w:t>appropriate. All information and documentation is confidential.</w:t>
      </w:r>
    </w:p>
    <w:p>
      <w:pPr>
        <w:pStyle w:val="Heading4"/>
        <w:spacing w:before="200"/>
        <w:rPr>
          <w:rFonts w:ascii="Calibri"/>
        </w:rPr>
      </w:pPr>
      <w:r>
        <w:rPr>
          <w:rFonts w:ascii="Calibri"/>
        </w:rPr>
        <w:t>Academic</w:t>
      </w:r>
      <w:r>
        <w:rPr>
          <w:rFonts w:ascii="Calibri"/>
          <w:spacing w:val="-5"/>
        </w:rPr>
        <w:t> </w:t>
      </w:r>
      <w:r>
        <w:rPr>
          <w:rFonts w:ascii="Calibri"/>
        </w:rPr>
        <w:t>Integrity</w:t>
      </w:r>
      <w:r>
        <w:rPr>
          <w:rFonts w:ascii="Calibri"/>
          <w:spacing w:val="-4"/>
        </w:rPr>
        <w:t> </w:t>
      </w:r>
      <w:r>
        <w:rPr>
          <w:rFonts w:ascii="Calibri"/>
          <w:spacing w:val="-2"/>
        </w:rPr>
        <w:t>Statement:</w:t>
      </w:r>
    </w:p>
    <w:p>
      <w:pPr>
        <w:spacing w:before="199"/>
        <w:ind w:left="432" w:right="426" w:firstLine="0"/>
        <w:jc w:val="both"/>
        <w:rPr>
          <w:rFonts w:ascii="Calibri"/>
          <w:sz w:val="22"/>
        </w:rPr>
      </w:pPr>
      <w:r>
        <w:rPr>
          <w:rFonts w:ascii="Calibri"/>
          <w:sz w:val="22"/>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1">
        <w:r>
          <w:rPr>
            <w:rFonts w:ascii="Calibri"/>
            <w:color w:val="990000"/>
            <w:sz w:val="22"/>
            <w:u w:val="single" w:color="990000"/>
          </w:rPr>
          <w:t>http://www.stonybrook.edu/commcms/academic_integrity/index.html</w:t>
        </w:r>
      </w:hyperlink>
    </w:p>
    <w:p>
      <w:pPr>
        <w:spacing w:before="100"/>
        <w:ind w:left="432" w:right="0" w:firstLine="0"/>
        <w:jc w:val="left"/>
        <w:rPr>
          <w:sz w:val="22"/>
        </w:rPr>
      </w:pPr>
      <w:r>
        <w:rPr>
          <w:b/>
          <w:sz w:val="24"/>
        </w:rPr>
        <w:t>Important</w:t>
      </w:r>
      <w:r>
        <w:rPr>
          <w:b/>
          <w:spacing w:val="-3"/>
          <w:sz w:val="24"/>
        </w:rPr>
        <w:t> </w:t>
      </w:r>
      <w:r>
        <w:rPr>
          <w:b/>
          <w:sz w:val="24"/>
        </w:rPr>
        <w:t>Note:</w:t>
      </w:r>
      <w:r>
        <w:rPr>
          <w:b/>
          <w:spacing w:val="-3"/>
          <w:sz w:val="24"/>
        </w:rPr>
        <w:t> </w:t>
      </w:r>
      <w:r>
        <w:rPr>
          <w:sz w:val="22"/>
        </w:rPr>
        <w:t>Any</w:t>
      </w:r>
      <w:r>
        <w:rPr>
          <w:spacing w:val="-2"/>
          <w:sz w:val="22"/>
        </w:rPr>
        <w:t> </w:t>
      </w:r>
      <w:r>
        <w:rPr>
          <w:sz w:val="22"/>
        </w:rPr>
        <w:t>form</w:t>
      </w:r>
      <w:r>
        <w:rPr>
          <w:spacing w:val="-1"/>
          <w:sz w:val="22"/>
        </w:rPr>
        <w:t> </w:t>
      </w:r>
      <w:r>
        <w:rPr>
          <w:sz w:val="22"/>
        </w:rPr>
        <w:t>of</w:t>
      </w:r>
      <w:r>
        <w:rPr>
          <w:spacing w:val="-4"/>
          <w:sz w:val="22"/>
        </w:rPr>
        <w:t> </w:t>
      </w:r>
      <w:r>
        <w:rPr>
          <w:sz w:val="22"/>
        </w:rPr>
        <w:t>academic</w:t>
      </w:r>
      <w:r>
        <w:rPr>
          <w:spacing w:val="-4"/>
          <w:sz w:val="22"/>
        </w:rPr>
        <w:t> </w:t>
      </w:r>
      <w:r>
        <w:rPr>
          <w:sz w:val="22"/>
        </w:rPr>
        <w:t>dishonesty,</w:t>
      </w:r>
      <w:r>
        <w:rPr>
          <w:spacing w:val="-7"/>
          <w:sz w:val="22"/>
        </w:rPr>
        <w:t> </w:t>
      </w:r>
      <w:r>
        <w:rPr>
          <w:sz w:val="22"/>
        </w:rPr>
        <w:t>including</w:t>
      </w:r>
      <w:r>
        <w:rPr>
          <w:spacing w:val="-2"/>
          <w:sz w:val="22"/>
        </w:rPr>
        <w:t> </w:t>
      </w:r>
      <w:r>
        <w:rPr>
          <w:sz w:val="22"/>
        </w:rPr>
        <w:t>cheating</w:t>
      </w:r>
      <w:r>
        <w:rPr>
          <w:spacing w:val="-5"/>
          <w:sz w:val="22"/>
        </w:rPr>
        <w:t> </w:t>
      </w:r>
      <w:r>
        <w:rPr>
          <w:sz w:val="22"/>
        </w:rPr>
        <w:t>and</w:t>
      </w:r>
      <w:r>
        <w:rPr>
          <w:spacing w:val="-2"/>
          <w:sz w:val="22"/>
        </w:rPr>
        <w:t> </w:t>
      </w:r>
      <w:r>
        <w:rPr>
          <w:sz w:val="22"/>
        </w:rPr>
        <w:t>plagiarism,</w:t>
      </w:r>
      <w:r>
        <w:rPr>
          <w:spacing w:val="-2"/>
          <w:sz w:val="22"/>
        </w:rPr>
        <w:t> </w:t>
      </w:r>
      <w:r>
        <w:rPr>
          <w:sz w:val="22"/>
        </w:rPr>
        <w:t>will</w:t>
      </w:r>
      <w:r>
        <w:rPr>
          <w:spacing w:val="-4"/>
          <w:sz w:val="22"/>
        </w:rPr>
        <w:t> </w:t>
      </w:r>
      <w:r>
        <w:rPr>
          <w:sz w:val="22"/>
        </w:rPr>
        <w:t>be</w:t>
      </w:r>
      <w:r>
        <w:rPr>
          <w:spacing w:val="-4"/>
          <w:sz w:val="22"/>
        </w:rPr>
        <w:t> </w:t>
      </w:r>
      <w:r>
        <w:rPr>
          <w:sz w:val="22"/>
        </w:rPr>
        <w:t>reported</w:t>
      </w:r>
      <w:r>
        <w:rPr>
          <w:spacing w:val="-2"/>
          <w:sz w:val="22"/>
        </w:rPr>
        <w:t> </w:t>
      </w:r>
      <w:r>
        <w:rPr>
          <w:sz w:val="22"/>
        </w:rPr>
        <w:t>to</w:t>
      </w:r>
      <w:r>
        <w:rPr>
          <w:spacing w:val="-5"/>
          <w:sz w:val="22"/>
        </w:rPr>
        <w:t> </w:t>
      </w:r>
      <w:r>
        <w:rPr>
          <w:sz w:val="22"/>
        </w:rPr>
        <w:t>the Academic Judiciary.</w:t>
      </w:r>
    </w:p>
    <w:p>
      <w:pPr>
        <w:pStyle w:val="BodyText"/>
        <w:spacing w:before="125"/>
        <w:rPr>
          <w:sz w:val="22"/>
        </w:rPr>
      </w:pPr>
    </w:p>
    <w:p>
      <w:pPr>
        <w:pStyle w:val="Heading4"/>
        <w:spacing w:before="1"/>
        <w:rPr>
          <w:rFonts w:ascii="Calibri"/>
        </w:rPr>
      </w:pPr>
      <w:r>
        <w:rPr>
          <w:rFonts w:ascii="Calibri"/>
        </w:rPr>
        <w:t>Critical</w:t>
      </w:r>
      <w:r>
        <w:rPr>
          <w:rFonts w:ascii="Calibri"/>
          <w:spacing w:val="-4"/>
        </w:rPr>
        <w:t> </w:t>
      </w:r>
      <w:r>
        <w:rPr>
          <w:rFonts w:ascii="Calibri"/>
        </w:rPr>
        <w:t>Incident</w:t>
      </w:r>
      <w:r>
        <w:rPr>
          <w:rFonts w:ascii="Calibri"/>
          <w:spacing w:val="-4"/>
        </w:rPr>
        <w:t> </w:t>
      </w:r>
      <w:r>
        <w:rPr>
          <w:rFonts w:ascii="Calibri"/>
          <w:spacing w:val="-2"/>
        </w:rPr>
        <w:t>Management:</w:t>
      </w:r>
    </w:p>
    <w:p>
      <w:pPr>
        <w:spacing w:line="280" w:lineRule="auto" w:before="143"/>
        <w:ind w:left="432" w:right="425" w:firstLine="0"/>
        <w:jc w:val="left"/>
        <w:rPr>
          <w:rFonts w:ascii="Calibri"/>
          <w:sz w:val="22"/>
        </w:rPr>
      </w:pPr>
      <w:r>
        <w:rPr>
          <w:rFonts w:ascii="Calibri"/>
          <w:sz w:val="22"/>
        </w:rPr>
        <w:t>Stony</w:t>
      </w:r>
      <w:r>
        <w:rPr>
          <w:rFonts w:ascii="Calibri"/>
          <w:spacing w:val="-1"/>
          <w:sz w:val="22"/>
        </w:rPr>
        <w:t> </w:t>
      </w:r>
      <w:r>
        <w:rPr>
          <w:rFonts w:ascii="Calibri"/>
          <w:sz w:val="22"/>
        </w:rPr>
        <w:t>Brook</w:t>
      </w:r>
      <w:r>
        <w:rPr>
          <w:rFonts w:ascii="Calibri"/>
          <w:spacing w:val="-1"/>
          <w:sz w:val="22"/>
        </w:rPr>
        <w:t> </w:t>
      </w:r>
      <w:r>
        <w:rPr>
          <w:rFonts w:ascii="Calibri"/>
          <w:sz w:val="22"/>
        </w:rPr>
        <w:t>University</w:t>
      </w:r>
      <w:r>
        <w:rPr>
          <w:rFonts w:ascii="Calibri"/>
          <w:spacing w:val="-1"/>
          <w:sz w:val="22"/>
        </w:rPr>
        <w:t> </w:t>
      </w:r>
      <w:r>
        <w:rPr>
          <w:rFonts w:ascii="Calibri"/>
          <w:sz w:val="22"/>
        </w:rPr>
        <w:t>expects students</w:t>
      </w:r>
      <w:r>
        <w:rPr>
          <w:rFonts w:ascii="Calibri"/>
          <w:spacing w:val="-1"/>
          <w:sz w:val="22"/>
        </w:rPr>
        <w:t> </w:t>
      </w:r>
      <w:r>
        <w:rPr>
          <w:rFonts w:ascii="Calibri"/>
          <w:sz w:val="22"/>
        </w:rPr>
        <w:t>to respect the rights, privileges,</w:t>
      </w:r>
      <w:r>
        <w:rPr>
          <w:rFonts w:ascii="Calibri"/>
          <w:spacing w:val="-1"/>
          <w:sz w:val="22"/>
        </w:rPr>
        <w:t> </w:t>
      </w:r>
      <w:r>
        <w:rPr>
          <w:rFonts w:ascii="Calibri"/>
          <w:sz w:val="22"/>
        </w:rPr>
        <w:t>and</w:t>
      </w:r>
      <w:r>
        <w:rPr>
          <w:rFonts w:ascii="Calibri"/>
          <w:spacing w:val="-1"/>
          <w:sz w:val="22"/>
        </w:rPr>
        <w:t> </w:t>
      </w:r>
      <w:r>
        <w:rPr>
          <w:rFonts w:ascii="Calibri"/>
          <w:sz w:val="22"/>
        </w:rPr>
        <w:t>property of</w:t>
      </w:r>
      <w:r>
        <w:rPr>
          <w:rFonts w:ascii="Calibri"/>
          <w:spacing w:val="-1"/>
          <w:sz w:val="22"/>
        </w:rPr>
        <w:t> </w:t>
      </w:r>
      <w:r>
        <w:rPr>
          <w:rFonts w:ascii="Calibri"/>
          <w:sz w:val="22"/>
        </w:rPr>
        <w:t>other people. Faculty are</w:t>
      </w:r>
      <w:r>
        <w:rPr>
          <w:rFonts w:ascii="Calibri"/>
          <w:spacing w:val="-2"/>
          <w:sz w:val="22"/>
        </w:rPr>
        <w:t> </w:t>
      </w:r>
      <w:r>
        <w:rPr>
          <w:rFonts w:ascii="Calibri"/>
          <w:sz w:val="22"/>
        </w:rPr>
        <w:t>required</w:t>
      </w:r>
      <w:r>
        <w:rPr>
          <w:rFonts w:ascii="Calibri"/>
          <w:spacing w:val="-5"/>
          <w:sz w:val="22"/>
        </w:rPr>
        <w:t> </w:t>
      </w:r>
      <w:r>
        <w:rPr>
          <w:rFonts w:ascii="Calibri"/>
          <w:sz w:val="22"/>
        </w:rPr>
        <w:t>to</w:t>
      </w:r>
      <w:r>
        <w:rPr>
          <w:rFonts w:ascii="Calibri"/>
          <w:spacing w:val="-3"/>
          <w:sz w:val="22"/>
        </w:rPr>
        <w:t> </w:t>
      </w:r>
      <w:r>
        <w:rPr>
          <w:rFonts w:ascii="Calibri"/>
          <w:sz w:val="22"/>
        </w:rPr>
        <w:t>report to</w:t>
      </w:r>
      <w:r>
        <w:rPr>
          <w:rFonts w:ascii="Calibri"/>
          <w:spacing w:val="-3"/>
          <w:sz w:val="22"/>
        </w:rPr>
        <w:t> </w:t>
      </w:r>
      <w:r>
        <w:rPr>
          <w:rFonts w:ascii="Calibri"/>
          <w:sz w:val="22"/>
        </w:rPr>
        <w:t>the</w:t>
      </w:r>
      <w:r>
        <w:rPr>
          <w:rFonts w:ascii="Calibri"/>
          <w:spacing w:val="-2"/>
          <w:sz w:val="22"/>
        </w:rPr>
        <w:t> </w:t>
      </w:r>
      <w:r>
        <w:rPr>
          <w:rFonts w:ascii="Calibri"/>
          <w:sz w:val="22"/>
        </w:rPr>
        <w:t>Office</w:t>
      </w:r>
      <w:r>
        <w:rPr>
          <w:rFonts w:ascii="Calibri"/>
          <w:spacing w:val="-4"/>
          <w:sz w:val="22"/>
        </w:rPr>
        <w:t> </w:t>
      </w:r>
      <w:r>
        <w:rPr>
          <w:rFonts w:ascii="Calibri"/>
          <w:sz w:val="22"/>
        </w:rPr>
        <w:t>of</w:t>
      </w:r>
      <w:r>
        <w:rPr>
          <w:rFonts w:ascii="Calibri"/>
          <w:spacing w:val="-2"/>
          <w:sz w:val="22"/>
        </w:rPr>
        <w:t> </w:t>
      </w:r>
      <w:r>
        <w:rPr>
          <w:rFonts w:ascii="Calibri"/>
          <w:sz w:val="22"/>
        </w:rPr>
        <w:t>Student</w:t>
      </w:r>
      <w:r>
        <w:rPr>
          <w:rFonts w:ascii="Calibri"/>
          <w:spacing w:val="-4"/>
          <w:sz w:val="22"/>
        </w:rPr>
        <w:t> </w:t>
      </w:r>
      <w:r>
        <w:rPr>
          <w:rFonts w:ascii="Calibri"/>
          <w:sz w:val="22"/>
        </w:rPr>
        <w:t>Conduct</w:t>
      </w:r>
      <w:r>
        <w:rPr>
          <w:rFonts w:ascii="Calibri"/>
          <w:spacing w:val="-2"/>
          <w:sz w:val="22"/>
        </w:rPr>
        <w:t> </w:t>
      </w:r>
      <w:r>
        <w:rPr>
          <w:rFonts w:ascii="Calibri"/>
          <w:sz w:val="22"/>
        </w:rPr>
        <w:t>and</w:t>
      </w:r>
      <w:r>
        <w:rPr>
          <w:rFonts w:ascii="Calibri"/>
          <w:spacing w:val="-3"/>
          <w:sz w:val="22"/>
        </w:rPr>
        <w:t> </w:t>
      </w:r>
      <w:r>
        <w:rPr>
          <w:rFonts w:ascii="Calibri"/>
          <w:sz w:val="22"/>
        </w:rPr>
        <w:t>Community</w:t>
      </w:r>
      <w:r>
        <w:rPr>
          <w:rFonts w:ascii="Calibri"/>
          <w:spacing w:val="-2"/>
          <w:sz w:val="22"/>
        </w:rPr>
        <w:t> </w:t>
      </w:r>
      <w:r>
        <w:rPr>
          <w:rFonts w:ascii="Calibri"/>
          <w:sz w:val="22"/>
        </w:rPr>
        <w:t>Standards</w:t>
      </w:r>
      <w:r>
        <w:rPr>
          <w:rFonts w:ascii="Calibri"/>
          <w:spacing w:val="-2"/>
          <w:sz w:val="22"/>
        </w:rPr>
        <w:t> </w:t>
      </w:r>
      <w:r>
        <w:rPr>
          <w:rFonts w:ascii="Calibri"/>
          <w:sz w:val="22"/>
        </w:rPr>
        <w:t>any</w:t>
      </w:r>
      <w:r>
        <w:rPr>
          <w:rFonts w:ascii="Calibri"/>
          <w:spacing w:val="-2"/>
          <w:sz w:val="22"/>
        </w:rPr>
        <w:t> </w:t>
      </w:r>
      <w:r>
        <w:rPr>
          <w:rFonts w:ascii="Calibri"/>
          <w:sz w:val="22"/>
        </w:rPr>
        <w:t>disruptive</w:t>
      </w:r>
      <w:r>
        <w:rPr>
          <w:rFonts w:ascii="Calibri"/>
          <w:spacing w:val="-2"/>
          <w:sz w:val="22"/>
        </w:rPr>
        <w:t> </w:t>
      </w:r>
      <w:r>
        <w:rPr>
          <w:rFonts w:ascii="Calibri"/>
          <w:sz w:val="22"/>
        </w:rPr>
        <w:t>behavior</w:t>
      </w:r>
      <w:r>
        <w:rPr>
          <w:rFonts w:ascii="Calibri"/>
          <w:spacing w:val="-2"/>
          <w:sz w:val="22"/>
        </w:rPr>
        <w:t> </w:t>
      </w:r>
      <w:r>
        <w:rPr>
          <w:rFonts w:ascii="Calibri"/>
          <w:sz w:val="22"/>
        </w:rPr>
        <w:t>that interrupts their ability to teach, compromises the safety of the learning environment, or inhibits students' ability to learn. Until/unless the </w:t>
      </w:r>
      <w:hyperlink r:id="rId12">
        <w:r>
          <w:rPr>
            <w:rFonts w:ascii="Calibri"/>
            <w:color w:val="990000"/>
            <w:sz w:val="22"/>
            <w:u w:val="single" w:color="990000"/>
          </w:rPr>
          <w:t>latest COVID guidance</w:t>
        </w:r>
      </w:hyperlink>
      <w:r>
        <w:rPr>
          <w:rFonts w:ascii="Calibri"/>
          <w:color w:val="990000"/>
          <w:sz w:val="22"/>
          <w:u w:val="none"/>
        </w:rPr>
        <w:t> </w:t>
      </w:r>
      <w:r>
        <w:rPr>
          <w:rFonts w:ascii="Calibri"/>
          <w:sz w:val="22"/>
          <w:u w:val="none"/>
        </w:rPr>
        <w:t>is explicitly amended by SBU, during Spring 2022</w:t>
      </w:r>
    </w:p>
    <w:p>
      <w:pPr>
        <w:spacing w:before="4"/>
        <w:ind w:left="432" w:right="0" w:firstLine="0"/>
        <w:jc w:val="left"/>
        <w:rPr>
          <w:rFonts w:ascii="Calibri" w:hAnsi="Calibri"/>
          <w:sz w:val="22"/>
        </w:rPr>
      </w:pPr>
      <w:r>
        <w:rPr>
          <w:rFonts w:ascii="Calibri" w:hAnsi="Calibri"/>
          <w:sz w:val="22"/>
        </w:rPr>
        <w:t>"disruptive</w:t>
      </w:r>
      <w:r>
        <w:rPr>
          <w:rFonts w:ascii="Calibri" w:hAnsi="Calibri"/>
          <w:spacing w:val="-6"/>
          <w:sz w:val="22"/>
        </w:rPr>
        <w:t> </w:t>
      </w:r>
      <w:r>
        <w:rPr>
          <w:rFonts w:ascii="Calibri" w:hAnsi="Calibri"/>
          <w:sz w:val="22"/>
        </w:rPr>
        <w:t>behavior”</w:t>
      </w:r>
      <w:r>
        <w:rPr>
          <w:rFonts w:ascii="Calibri" w:hAnsi="Calibri"/>
          <w:spacing w:val="-5"/>
          <w:sz w:val="22"/>
        </w:rPr>
        <w:t> </w:t>
      </w:r>
      <w:r>
        <w:rPr>
          <w:rFonts w:ascii="Calibri" w:hAnsi="Calibri"/>
          <w:sz w:val="22"/>
        </w:rPr>
        <w:t>will</w:t>
      </w:r>
      <w:r>
        <w:rPr>
          <w:rFonts w:ascii="Calibri" w:hAnsi="Calibri"/>
          <w:spacing w:val="-4"/>
          <w:sz w:val="22"/>
        </w:rPr>
        <w:t> </w:t>
      </w:r>
      <w:r>
        <w:rPr>
          <w:rFonts w:ascii="Calibri" w:hAnsi="Calibri"/>
          <w:sz w:val="22"/>
        </w:rPr>
        <w:t>include</w:t>
      </w:r>
      <w:r>
        <w:rPr>
          <w:rFonts w:ascii="Calibri" w:hAnsi="Calibri"/>
          <w:spacing w:val="-4"/>
          <w:sz w:val="22"/>
        </w:rPr>
        <w:t> </w:t>
      </w:r>
      <w:r>
        <w:rPr>
          <w:rFonts w:ascii="Calibri" w:hAnsi="Calibri"/>
          <w:sz w:val="22"/>
        </w:rPr>
        <w:t>refusal</w:t>
      </w:r>
      <w:r>
        <w:rPr>
          <w:rFonts w:ascii="Calibri" w:hAnsi="Calibri"/>
          <w:spacing w:val="-3"/>
          <w:sz w:val="22"/>
        </w:rPr>
        <w:t> </w:t>
      </w:r>
      <w:r>
        <w:rPr>
          <w:rFonts w:ascii="Calibri" w:hAnsi="Calibri"/>
          <w:sz w:val="22"/>
        </w:rPr>
        <w:t>to</w:t>
      </w:r>
      <w:r>
        <w:rPr>
          <w:rFonts w:ascii="Calibri" w:hAnsi="Calibri"/>
          <w:spacing w:val="-5"/>
          <w:sz w:val="22"/>
        </w:rPr>
        <w:t> </w:t>
      </w:r>
      <w:r>
        <w:rPr>
          <w:rFonts w:ascii="Calibri" w:hAnsi="Calibri"/>
          <w:sz w:val="22"/>
        </w:rPr>
        <w:t>wear</w:t>
      </w:r>
      <w:r>
        <w:rPr>
          <w:rFonts w:ascii="Calibri" w:hAnsi="Calibri"/>
          <w:spacing w:val="-6"/>
          <w:sz w:val="22"/>
        </w:rPr>
        <w:t> </w:t>
      </w:r>
      <w:r>
        <w:rPr>
          <w:rFonts w:ascii="Calibri" w:hAnsi="Calibri"/>
          <w:sz w:val="22"/>
        </w:rPr>
        <w:t>a</w:t>
      </w:r>
      <w:r>
        <w:rPr>
          <w:rFonts w:ascii="Calibri" w:hAnsi="Calibri"/>
          <w:spacing w:val="-5"/>
          <w:sz w:val="22"/>
        </w:rPr>
        <w:t> </w:t>
      </w:r>
      <w:r>
        <w:rPr>
          <w:rFonts w:ascii="Calibri" w:hAnsi="Calibri"/>
          <w:sz w:val="22"/>
        </w:rPr>
        <w:t>mask</w:t>
      </w:r>
      <w:r>
        <w:rPr>
          <w:rFonts w:ascii="Calibri" w:hAnsi="Calibri"/>
          <w:spacing w:val="-4"/>
          <w:sz w:val="22"/>
        </w:rPr>
        <w:t> </w:t>
      </w:r>
      <w:r>
        <w:rPr>
          <w:rFonts w:ascii="Calibri" w:hAnsi="Calibri"/>
          <w:sz w:val="22"/>
        </w:rPr>
        <w:t>during</w:t>
      </w:r>
      <w:r>
        <w:rPr>
          <w:rFonts w:ascii="Calibri" w:hAnsi="Calibri"/>
          <w:spacing w:val="-4"/>
          <w:sz w:val="22"/>
        </w:rPr>
        <w:t> </w:t>
      </w:r>
      <w:r>
        <w:rPr>
          <w:rFonts w:ascii="Calibri" w:hAnsi="Calibri"/>
          <w:spacing w:val="-2"/>
          <w:sz w:val="22"/>
        </w:rPr>
        <w:t>classes.</w:t>
      </w:r>
    </w:p>
    <w:p>
      <w:pPr>
        <w:pStyle w:val="BodyText"/>
        <w:spacing w:before="202"/>
        <w:rPr>
          <w:rFonts w:ascii="Calibri"/>
          <w:sz w:val="22"/>
        </w:rPr>
      </w:pPr>
    </w:p>
    <w:p>
      <w:pPr>
        <w:pStyle w:val="Heading1"/>
        <w:ind w:right="180"/>
      </w:pPr>
      <w:r>
        <w:rPr/>
        <w:t>Course</w:t>
      </w:r>
      <w:r>
        <w:rPr>
          <w:spacing w:val="-10"/>
        </w:rPr>
        <w:t> </w:t>
      </w:r>
      <w:r>
        <w:rPr>
          <w:spacing w:val="-2"/>
        </w:rPr>
        <w:t>Policies</w:t>
      </w:r>
    </w:p>
    <w:p>
      <w:pPr>
        <w:pStyle w:val="Heading4"/>
        <w:spacing w:line="276" w:lineRule="exact" w:before="275"/>
      </w:pPr>
      <w:r>
        <w:rPr/>
        <w:t>Understand</w:t>
      </w:r>
      <w:r>
        <w:rPr>
          <w:spacing w:val="-1"/>
        </w:rPr>
        <w:t> </w:t>
      </w:r>
      <w:r>
        <w:rPr/>
        <w:t>When</w:t>
      </w:r>
      <w:r>
        <w:rPr>
          <w:spacing w:val="-1"/>
        </w:rPr>
        <w:t> </w:t>
      </w:r>
      <w:r>
        <w:rPr/>
        <w:t>You</w:t>
      </w:r>
      <w:r>
        <w:rPr>
          <w:spacing w:val="-1"/>
        </w:rPr>
        <w:t> </w:t>
      </w:r>
      <w:r>
        <w:rPr/>
        <w:t>May</w:t>
      </w:r>
      <w:r>
        <w:rPr>
          <w:spacing w:val="-1"/>
        </w:rPr>
        <w:t> </w:t>
      </w:r>
      <w:r>
        <w:rPr/>
        <w:t>Drop</w:t>
      </w:r>
      <w:r>
        <w:rPr>
          <w:spacing w:val="-1"/>
        </w:rPr>
        <w:t> </w:t>
      </w:r>
      <w:r>
        <w:rPr/>
        <w:t>This</w:t>
      </w:r>
      <w:r>
        <w:rPr>
          <w:spacing w:val="-1"/>
        </w:rPr>
        <w:t> </w:t>
      </w:r>
      <w:r>
        <w:rPr>
          <w:spacing w:val="-2"/>
        </w:rPr>
        <w:t>Course:</w:t>
      </w:r>
    </w:p>
    <w:p>
      <w:pPr>
        <w:spacing w:before="0"/>
        <w:ind w:left="432" w:right="539" w:firstLine="0"/>
        <w:jc w:val="left"/>
        <w:rPr>
          <w:sz w:val="22"/>
        </w:rPr>
      </w:pPr>
      <w:r>
        <w:rPr>
          <w:sz w:val="22"/>
        </w:rPr>
        <w:t>It</w:t>
      </w:r>
      <w:r>
        <w:rPr>
          <w:spacing w:val="-1"/>
          <w:sz w:val="22"/>
        </w:rPr>
        <w:t> </w:t>
      </w:r>
      <w:r>
        <w:rPr>
          <w:sz w:val="22"/>
        </w:rPr>
        <w:t>is</w:t>
      </w:r>
      <w:r>
        <w:rPr>
          <w:spacing w:val="-4"/>
          <w:sz w:val="22"/>
        </w:rPr>
        <w:t> </w:t>
      </w:r>
      <w:r>
        <w:rPr>
          <w:sz w:val="22"/>
        </w:rPr>
        <w:t>the</w:t>
      </w:r>
      <w:r>
        <w:rPr>
          <w:spacing w:val="-2"/>
          <w:sz w:val="22"/>
        </w:rPr>
        <w:t> </w:t>
      </w:r>
      <w:r>
        <w:rPr>
          <w:sz w:val="22"/>
        </w:rPr>
        <w:t>student’s</w:t>
      </w:r>
      <w:r>
        <w:rPr>
          <w:spacing w:val="-4"/>
          <w:sz w:val="22"/>
        </w:rPr>
        <w:t> </w:t>
      </w:r>
      <w:r>
        <w:rPr>
          <w:sz w:val="22"/>
        </w:rPr>
        <w:t>responsibility</w:t>
      </w:r>
      <w:r>
        <w:rPr>
          <w:spacing w:val="-5"/>
          <w:sz w:val="22"/>
        </w:rPr>
        <w:t> </w:t>
      </w:r>
      <w:r>
        <w:rPr>
          <w:sz w:val="22"/>
        </w:rPr>
        <w:t>to</w:t>
      </w:r>
      <w:r>
        <w:rPr>
          <w:spacing w:val="-2"/>
          <w:sz w:val="22"/>
        </w:rPr>
        <w:t> </w:t>
      </w:r>
      <w:r>
        <w:rPr>
          <w:sz w:val="22"/>
        </w:rPr>
        <w:t>understand when</w:t>
      </w:r>
      <w:r>
        <w:rPr>
          <w:spacing w:val="-4"/>
          <w:sz w:val="22"/>
        </w:rPr>
        <w:t> </w:t>
      </w:r>
      <w:r>
        <w:rPr>
          <w:sz w:val="22"/>
        </w:rPr>
        <w:t>they</w:t>
      </w:r>
      <w:r>
        <w:rPr>
          <w:spacing w:val="-2"/>
          <w:sz w:val="22"/>
        </w:rPr>
        <w:t> </w:t>
      </w:r>
      <w:r>
        <w:rPr>
          <w:sz w:val="22"/>
        </w:rPr>
        <w:t>need</w:t>
      </w:r>
      <w:r>
        <w:rPr>
          <w:spacing w:val="-5"/>
          <w:sz w:val="22"/>
        </w:rPr>
        <w:t> </w:t>
      </w:r>
      <w:r>
        <w:rPr>
          <w:sz w:val="22"/>
        </w:rPr>
        <w:t>to</w:t>
      </w:r>
      <w:r>
        <w:rPr>
          <w:spacing w:val="-2"/>
          <w:sz w:val="22"/>
        </w:rPr>
        <w:t> </w:t>
      </w:r>
      <w:r>
        <w:rPr>
          <w:sz w:val="22"/>
        </w:rPr>
        <w:t>consider</w:t>
      </w:r>
      <w:r>
        <w:rPr>
          <w:spacing w:val="-2"/>
          <w:sz w:val="22"/>
        </w:rPr>
        <w:t> </w:t>
      </w:r>
      <w:r>
        <w:rPr>
          <w:sz w:val="22"/>
        </w:rPr>
        <w:t>withdrawing</w:t>
      </w:r>
      <w:r>
        <w:rPr>
          <w:spacing w:val="-2"/>
          <w:sz w:val="22"/>
        </w:rPr>
        <w:t> </w:t>
      </w:r>
      <w:r>
        <w:rPr>
          <w:sz w:val="22"/>
        </w:rPr>
        <w:t>from</w:t>
      </w:r>
      <w:r>
        <w:rPr>
          <w:spacing w:val="-1"/>
          <w:sz w:val="22"/>
        </w:rPr>
        <w:t> </w:t>
      </w:r>
      <w:r>
        <w:rPr>
          <w:sz w:val="22"/>
        </w:rPr>
        <w:t>a</w:t>
      </w:r>
      <w:r>
        <w:rPr>
          <w:spacing w:val="-2"/>
          <w:sz w:val="22"/>
        </w:rPr>
        <w:t> </w:t>
      </w:r>
      <w:r>
        <w:rPr>
          <w:sz w:val="22"/>
        </w:rPr>
        <w:t>course.</w:t>
      </w:r>
      <w:r>
        <w:rPr>
          <w:spacing w:val="-2"/>
          <w:sz w:val="22"/>
        </w:rPr>
        <w:t> </w:t>
      </w:r>
      <w:r>
        <w:rPr>
          <w:sz w:val="22"/>
        </w:rPr>
        <w:t>Refer</w:t>
      </w:r>
      <w:r>
        <w:rPr>
          <w:spacing w:val="-4"/>
          <w:sz w:val="22"/>
        </w:rPr>
        <w:t> </w:t>
      </w:r>
      <w:r>
        <w:rPr>
          <w:sz w:val="22"/>
        </w:rPr>
        <w:t>to the Stony Brook Academic Schedule for dates and deadlines for registration: </w:t>
      </w:r>
      <w:hyperlink r:id="rId13">
        <w:r>
          <w:rPr>
            <w:color w:val="0000FF"/>
            <w:spacing w:val="-2"/>
            <w:sz w:val="22"/>
            <w:u w:val="single" w:color="0000FF"/>
          </w:rPr>
          <w:t>http://www.stonybrook.edu/commcms/registrar/calendars/academic_calendars</w:t>
        </w:r>
        <w:r>
          <w:rPr>
            <w:spacing w:val="-2"/>
            <w:sz w:val="22"/>
            <w:u w:val="none"/>
          </w:rPr>
          <w:t>.</w:t>
        </w:r>
      </w:hyperlink>
    </w:p>
    <w:p>
      <w:pPr>
        <w:pStyle w:val="ListParagraph"/>
        <w:numPr>
          <w:ilvl w:val="0"/>
          <w:numId w:val="4"/>
        </w:numPr>
        <w:tabs>
          <w:tab w:pos="1152" w:val="left" w:leader="none"/>
        </w:tabs>
        <w:spacing w:line="240" w:lineRule="auto" w:before="0" w:after="0"/>
        <w:ind w:left="1152" w:right="0" w:hanging="360"/>
        <w:jc w:val="left"/>
        <w:rPr>
          <w:rFonts w:ascii="Symbol" w:hAnsi="Symbol"/>
          <w:sz w:val="22"/>
        </w:rPr>
      </w:pPr>
      <w:hyperlink r:id="rId14">
        <w:r>
          <w:rPr>
            <w:color w:val="0000FF"/>
            <w:sz w:val="22"/>
            <w:u w:val="single" w:color="0000FF"/>
          </w:rPr>
          <w:t>Undergraduate</w:t>
        </w:r>
        <w:r>
          <w:rPr>
            <w:color w:val="0000FF"/>
            <w:spacing w:val="-5"/>
            <w:sz w:val="22"/>
            <w:u w:val="single" w:color="0000FF"/>
          </w:rPr>
          <w:t> </w:t>
        </w:r>
        <w:r>
          <w:rPr>
            <w:color w:val="0000FF"/>
            <w:sz w:val="22"/>
            <w:u w:val="single" w:color="0000FF"/>
          </w:rPr>
          <w:t>Course</w:t>
        </w:r>
        <w:r>
          <w:rPr>
            <w:color w:val="0000FF"/>
            <w:spacing w:val="-4"/>
            <w:sz w:val="22"/>
            <w:u w:val="single" w:color="0000FF"/>
          </w:rPr>
          <w:t> </w:t>
        </w:r>
        <w:r>
          <w:rPr>
            <w:color w:val="0000FF"/>
            <w:sz w:val="22"/>
            <w:u w:val="single" w:color="0000FF"/>
          </w:rPr>
          <w:t>Load</w:t>
        </w:r>
        <w:r>
          <w:rPr>
            <w:color w:val="0000FF"/>
            <w:spacing w:val="-4"/>
            <w:sz w:val="22"/>
            <w:u w:val="single" w:color="0000FF"/>
          </w:rPr>
          <w:t> </w:t>
        </w:r>
        <w:r>
          <w:rPr>
            <w:color w:val="0000FF"/>
            <w:sz w:val="22"/>
            <w:u w:val="single" w:color="0000FF"/>
          </w:rPr>
          <w:t>and</w:t>
        </w:r>
        <w:r>
          <w:rPr>
            <w:color w:val="0000FF"/>
            <w:spacing w:val="-4"/>
            <w:sz w:val="22"/>
            <w:u w:val="single" w:color="0000FF"/>
          </w:rPr>
          <w:t> </w:t>
        </w:r>
        <w:r>
          <w:rPr>
            <w:color w:val="0000FF"/>
            <w:sz w:val="22"/>
            <w:u w:val="single" w:color="0000FF"/>
          </w:rPr>
          <w:t>Course</w:t>
        </w:r>
        <w:r>
          <w:rPr>
            <w:color w:val="0000FF"/>
            <w:spacing w:val="-6"/>
            <w:sz w:val="22"/>
            <w:u w:val="single" w:color="0000FF"/>
          </w:rPr>
          <w:t> </w:t>
        </w:r>
        <w:r>
          <w:rPr>
            <w:color w:val="0000FF"/>
            <w:sz w:val="22"/>
            <w:u w:val="single" w:color="0000FF"/>
          </w:rPr>
          <w:t>Withdrawal</w:t>
        </w:r>
        <w:r>
          <w:rPr>
            <w:color w:val="0000FF"/>
            <w:spacing w:val="-3"/>
            <w:sz w:val="22"/>
            <w:u w:val="single" w:color="0000FF"/>
          </w:rPr>
          <w:t> </w:t>
        </w:r>
        <w:r>
          <w:rPr>
            <w:color w:val="0000FF"/>
            <w:spacing w:val="-2"/>
            <w:sz w:val="22"/>
            <w:u w:val="single" w:color="0000FF"/>
          </w:rPr>
          <w:t>Policy</w:t>
        </w:r>
      </w:hyperlink>
    </w:p>
    <w:p>
      <w:pPr>
        <w:pStyle w:val="ListParagraph"/>
        <w:numPr>
          <w:ilvl w:val="0"/>
          <w:numId w:val="4"/>
        </w:numPr>
        <w:tabs>
          <w:tab w:pos="1152" w:val="left" w:leader="none"/>
        </w:tabs>
        <w:spacing w:line="240" w:lineRule="auto" w:before="20" w:after="0"/>
        <w:ind w:left="1152" w:right="0" w:hanging="360"/>
        <w:jc w:val="left"/>
        <w:rPr>
          <w:rFonts w:ascii="Symbol" w:hAnsi="Symbol"/>
          <w:sz w:val="24"/>
        </w:rPr>
      </w:pPr>
      <w:hyperlink r:id="rId15">
        <w:r>
          <w:rPr>
            <w:color w:val="0000FF"/>
            <w:sz w:val="22"/>
            <w:u w:val="single" w:color="0000FF"/>
          </w:rPr>
          <w:t>Graduate</w:t>
        </w:r>
        <w:r>
          <w:rPr>
            <w:color w:val="0000FF"/>
            <w:spacing w:val="-4"/>
            <w:sz w:val="22"/>
            <w:u w:val="single" w:color="0000FF"/>
          </w:rPr>
          <w:t> </w:t>
        </w:r>
        <w:r>
          <w:rPr>
            <w:color w:val="0000FF"/>
            <w:sz w:val="22"/>
            <w:u w:val="single" w:color="0000FF"/>
          </w:rPr>
          <w:t>Course</w:t>
        </w:r>
        <w:r>
          <w:rPr>
            <w:color w:val="0000FF"/>
            <w:spacing w:val="-5"/>
            <w:sz w:val="22"/>
            <w:u w:val="single" w:color="0000FF"/>
          </w:rPr>
          <w:t> </w:t>
        </w:r>
        <w:r>
          <w:rPr>
            <w:color w:val="0000FF"/>
            <w:sz w:val="22"/>
            <w:u w:val="single" w:color="0000FF"/>
          </w:rPr>
          <w:t>Changes</w:t>
        </w:r>
        <w:r>
          <w:rPr>
            <w:color w:val="0000FF"/>
            <w:spacing w:val="-4"/>
            <w:sz w:val="22"/>
            <w:u w:val="single" w:color="0000FF"/>
          </w:rPr>
          <w:t> </w:t>
        </w:r>
        <w:r>
          <w:rPr>
            <w:color w:val="0000FF"/>
            <w:spacing w:val="-2"/>
            <w:sz w:val="22"/>
            <w:u w:val="single" w:color="0000FF"/>
          </w:rPr>
          <w:t>Policy</w:t>
        </w:r>
      </w:hyperlink>
    </w:p>
    <w:p>
      <w:pPr>
        <w:pStyle w:val="Heading4"/>
        <w:spacing w:line="276" w:lineRule="exact" w:before="175"/>
        <w:jc w:val="both"/>
      </w:pPr>
      <w:r>
        <w:rPr/>
        <w:t>Course</w:t>
      </w:r>
      <w:r>
        <w:rPr>
          <w:spacing w:val="-4"/>
        </w:rPr>
        <w:t> </w:t>
      </w:r>
      <w:r>
        <w:rPr/>
        <w:t>Materials and Copyright</w:t>
      </w:r>
      <w:r>
        <w:rPr>
          <w:spacing w:val="1"/>
        </w:rPr>
        <w:t> </w:t>
      </w:r>
      <w:r>
        <w:rPr>
          <w:spacing w:val="-2"/>
        </w:rPr>
        <w:t>Statement:</w:t>
      </w:r>
    </w:p>
    <w:p>
      <w:pPr>
        <w:spacing w:before="0"/>
        <w:ind w:left="432" w:right="483" w:firstLine="0"/>
        <w:jc w:val="both"/>
        <w:rPr>
          <w:sz w:val="22"/>
        </w:rPr>
      </w:pPr>
      <w:r>
        <w:rPr>
          <w:sz w:val="22"/>
        </w:rPr>
        <w:t>Course</w:t>
      </w:r>
      <w:r>
        <w:rPr>
          <w:spacing w:val="-4"/>
          <w:sz w:val="22"/>
        </w:rPr>
        <w:t> </w:t>
      </w:r>
      <w:r>
        <w:rPr>
          <w:sz w:val="22"/>
        </w:rPr>
        <w:t>material</w:t>
      </w:r>
      <w:r>
        <w:rPr>
          <w:spacing w:val="-1"/>
          <w:sz w:val="22"/>
        </w:rPr>
        <w:t> </w:t>
      </w:r>
      <w:r>
        <w:rPr>
          <w:sz w:val="22"/>
        </w:rPr>
        <w:t>accessed</w:t>
      </w:r>
      <w:r>
        <w:rPr>
          <w:spacing w:val="-2"/>
          <w:sz w:val="22"/>
        </w:rPr>
        <w:t> </w:t>
      </w:r>
      <w:r>
        <w:rPr>
          <w:sz w:val="22"/>
        </w:rPr>
        <w:t>from</w:t>
      </w:r>
      <w:r>
        <w:rPr>
          <w:spacing w:val="-1"/>
          <w:sz w:val="22"/>
        </w:rPr>
        <w:t> </w:t>
      </w:r>
      <w:r>
        <w:rPr>
          <w:sz w:val="22"/>
        </w:rPr>
        <w:t>Blackboard,</w:t>
      </w:r>
      <w:r>
        <w:rPr>
          <w:spacing w:val="-5"/>
          <w:sz w:val="22"/>
        </w:rPr>
        <w:t> </w:t>
      </w:r>
      <w:r>
        <w:rPr>
          <w:sz w:val="22"/>
        </w:rPr>
        <w:t>SB</w:t>
      </w:r>
      <w:r>
        <w:rPr>
          <w:spacing w:val="-4"/>
          <w:sz w:val="22"/>
        </w:rPr>
        <w:t> </w:t>
      </w:r>
      <w:r>
        <w:rPr>
          <w:sz w:val="22"/>
        </w:rPr>
        <w:t>Connect,</w:t>
      </w:r>
      <w:r>
        <w:rPr>
          <w:spacing w:val="-2"/>
          <w:sz w:val="22"/>
        </w:rPr>
        <w:t> </w:t>
      </w:r>
      <w:r>
        <w:rPr>
          <w:sz w:val="22"/>
        </w:rPr>
        <w:t>SB</w:t>
      </w:r>
      <w:r>
        <w:rPr>
          <w:spacing w:val="-4"/>
          <w:sz w:val="22"/>
        </w:rPr>
        <w:t> </w:t>
      </w:r>
      <w:r>
        <w:rPr>
          <w:sz w:val="22"/>
        </w:rPr>
        <w:t>Capture</w:t>
      </w:r>
      <w:r>
        <w:rPr>
          <w:spacing w:val="-2"/>
          <w:sz w:val="22"/>
        </w:rPr>
        <w:t> </w:t>
      </w:r>
      <w:r>
        <w:rPr>
          <w:sz w:val="22"/>
        </w:rPr>
        <w:t>or</w:t>
      </w:r>
      <w:r>
        <w:rPr>
          <w:spacing w:val="-3"/>
          <w:sz w:val="22"/>
        </w:rPr>
        <w:t> </w:t>
      </w:r>
      <w:r>
        <w:rPr>
          <w:sz w:val="22"/>
        </w:rPr>
        <w:t>a</w:t>
      </w:r>
      <w:r>
        <w:rPr>
          <w:spacing w:val="-2"/>
          <w:sz w:val="22"/>
        </w:rPr>
        <w:t> </w:t>
      </w:r>
      <w:r>
        <w:rPr>
          <w:sz w:val="22"/>
        </w:rPr>
        <w:t>Stony</w:t>
      </w:r>
      <w:r>
        <w:rPr>
          <w:spacing w:val="-2"/>
          <w:sz w:val="22"/>
        </w:rPr>
        <w:t> </w:t>
      </w:r>
      <w:r>
        <w:rPr>
          <w:sz w:val="22"/>
        </w:rPr>
        <w:t>Brook</w:t>
      </w:r>
      <w:r>
        <w:rPr>
          <w:spacing w:val="-2"/>
          <w:sz w:val="22"/>
        </w:rPr>
        <w:t> </w:t>
      </w:r>
      <w:r>
        <w:rPr>
          <w:sz w:val="22"/>
        </w:rPr>
        <w:t>Course</w:t>
      </w:r>
      <w:r>
        <w:rPr>
          <w:spacing w:val="-2"/>
          <w:sz w:val="22"/>
        </w:rPr>
        <w:t> </w:t>
      </w:r>
      <w:r>
        <w:rPr>
          <w:sz w:val="22"/>
        </w:rPr>
        <w:t>website</w:t>
      </w:r>
      <w:r>
        <w:rPr>
          <w:spacing w:val="-4"/>
          <w:sz w:val="22"/>
        </w:rPr>
        <w:t> </w:t>
      </w:r>
      <w:r>
        <w:rPr>
          <w:sz w:val="22"/>
        </w:rPr>
        <w:t>is</w:t>
      </w:r>
      <w:r>
        <w:rPr>
          <w:spacing w:val="-4"/>
          <w:sz w:val="22"/>
        </w:rPr>
        <w:t> </w:t>
      </w:r>
      <w:r>
        <w:rPr>
          <w:sz w:val="22"/>
        </w:rPr>
        <w:t>for</w:t>
      </w:r>
      <w:r>
        <w:rPr>
          <w:spacing w:val="-2"/>
          <w:sz w:val="22"/>
        </w:rPr>
        <w:t> </w:t>
      </w:r>
      <w:r>
        <w:rPr>
          <w:sz w:val="22"/>
        </w:rPr>
        <w:t>the exclusive use of</w:t>
      </w:r>
      <w:r>
        <w:rPr>
          <w:spacing w:val="-1"/>
          <w:sz w:val="22"/>
        </w:rPr>
        <w:t> </w:t>
      </w:r>
      <w:r>
        <w:rPr>
          <w:sz w:val="22"/>
        </w:rPr>
        <w:t>students who are currently enrolled</w:t>
      </w:r>
      <w:r>
        <w:rPr>
          <w:spacing w:val="-1"/>
          <w:sz w:val="22"/>
        </w:rPr>
        <w:t> </w:t>
      </w:r>
      <w:r>
        <w:rPr>
          <w:sz w:val="22"/>
        </w:rPr>
        <w:t>in</w:t>
      </w:r>
      <w:r>
        <w:rPr>
          <w:spacing w:val="-2"/>
          <w:sz w:val="22"/>
        </w:rPr>
        <w:t> </w:t>
      </w:r>
      <w:r>
        <w:rPr>
          <w:sz w:val="22"/>
        </w:rPr>
        <w:t>the course. Content from these systems cannot</w:t>
      </w:r>
      <w:r>
        <w:rPr>
          <w:spacing w:val="-1"/>
          <w:sz w:val="22"/>
        </w:rPr>
        <w:t> </w:t>
      </w:r>
      <w:r>
        <w:rPr>
          <w:sz w:val="22"/>
        </w:rPr>
        <w:t>be</w:t>
      </w:r>
      <w:r>
        <w:rPr>
          <w:spacing w:val="-1"/>
          <w:sz w:val="22"/>
        </w:rPr>
        <w:t> </w:t>
      </w:r>
      <w:r>
        <w:rPr>
          <w:sz w:val="22"/>
        </w:rPr>
        <w:t>reused or distributed without written permission of the instructor and/or the copyright holder. Duplication of materials</w:t>
      </w:r>
    </w:p>
    <w:p>
      <w:pPr>
        <w:spacing w:after="0"/>
        <w:jc w:val="both"/>
        <w:rPr>
          <w:sz w:val="22"/>
        </w:rPr>
        <w:sectPr>
          <w:pgSz w:w="12240" w:h="15840"/>
          <w:pgMar w:top="1760" w:bottom="280" w:left="720" w:right="720"/>
        </w:sectPr>
      </w:pPr>
    </w:p>
    <w:p>
      <w:pPr>
        <w:spacing w:before="79"/>
        <w:ind w:left="432" w:right="425" w:firstLine="0"/>
        <w:jc w:val="left"/>
        <w:rPr>
          <w:sz w:val="22"/>
        </w:rPr>
      </w:pPr>
      <w:r>
        <w:rPr>
          <w:sz w:val="22"/>
        </w:rPr>
        <w:t>protected</w:t>
      </w:r>
      <w:r>
        <w:rPr>
          <w:spacing w:val="-2"/>
          <w:sz w:val="22"/>
        </w:rPr>
        <w:t> </w:t>
      </w:r>
      <w:r>
        <w:rPr>
          <w:sz w:val="22"/>
        </w:rPr>
        <w:t>by</w:t>
      </w:r>
      <w:r>
        <w:rPr>
          <w:spacing w:val="-4"/>
          <w:sz w:val="22"/>
        </w:rPr>
        <w:t> </w:t>
      </w:r>
      <w:r>
        <w:rPr>
          <w:sz w:val="22"/>
        </w:rPr>
        <w:t>copyright,</w:t>
      </w:r>
      <w:r>
        <w:rPr>
          <w:spacing w:val="-1"/>
          <w:sz w:val="22"/>
        </w:rPr>
        <w:t> </w:t>
      </w:r>
      <w:r>
        <w:rPr>
          <w:sz w:val="22"/>
        </w:rPr>
        <w:t>without</w:t>
      </w:r>
      <w:r>
        <w:rPr>
          <w:spacing w:val="-1"/>
          <w:sz w:val="22"/>
        </w:rPr>
        <w:t> </w:t>
      </w:r>
      <w:r>
        <w:rPr>
          <w:sz w:val="22"/>
        </w:rPr>
        <w:t>permission</w:t>
      </w:r>
      <w:r>
        <w:rPr>
          <w:spacing w:val="-2"/>
          <w:sz w:val="22"/>
        </w:rPr>
        <w:t> </w:t>
      </w:r>
      <w:r>
        <w:rPr>
          <w:sz w:val="22"/>
        </w:rPr>
        <w:t>of</w:t>
      </w:r>
      <w:r>
        <w:rPr>
          <w:spacing w:val="-4"/>
          <w:sz w:val="22"/>
        </w:rPr>
        <w:t> </w:t>
      </w:r>
      <w:r>
        <w:rPr>
          <w:sz w:val="22"/>
        </w:rPr>
        <w:t>the</w:t>
      </w:r>
      <w:r>
        <w:rPr>
          <w:spacing w:val="-2"/>
          <w:sz w:val="22"/>
        </w:rPr>
        <w:t> </w:t>
      </w:r>
      <w:r>
        <w:rPr>
          <w:sz w:val="22"/>
        </w:rPr>
        <w:t>copyright</w:t>
      </w:r>
      <w:r>
        <w:rPr>
          <w:spacing w:val="-1"/>
          <w:sz w:val="22"/>
        </w:rPr>
        <w:t> </w:t>
      </w:r>
      <w:r>
        <w:rPr>
          <w:sz w:val="22"/>
        </w:rPr>
        <w:t>holder</w:t>
      </w:r>
      <w:r>
        <w:rPr>
          <w:spacing w:val="-4"/>
          <w:sz w:val="22"/>
        </w:rPr>
        <w:t> </w:t>
      </w:r>
      <w:r>
        <w:rPr>
          <w:sz w:val="22"/>
        </w:rPr>
        <w:t>is</w:t>
      </w:r>
      <w:r>
        <w:rPr>
          <w:spacing w:val="-2"/>
          <w:sz w:val="22"/>
        </w:rPr>
        <w:t> </w:t>
      </w:r>
      <w:r>
        <w:rPr>
          <w:sz w:val="22"/>
        </w:rPr>
        <w:t>a</w:t>
      </w:r>
      <w:r>
        <w:rPr>
          <w:spacing w:val="-2"/>
          <w:sz w:val="22"/>
        </w:rPr>
        <w:t> </w:t>
      </w:r>
      <w:r>
        <w:rPr>
          <w:sz w:val="22"/>
        </w:rPr>
        <w:t>violation</w:t>
      </w:r>
      <w:r>
        <w:rPr>
          <w:spacing w:val="-5"/>
          <w:sz w:val="22"/>
        </w:rPr>
        <w:t> </w:t>
      </w:r>
      <w:r>
        <w:rPr>
          <w:sz w:val="22"/>
        </w:rPr>
        <w:t>of</w:t>
      </w:r>
      <w:r>
        <w:rPr>
          <w:spacing w:val="-2"/>
          <w:sz w:val="22"/>
        </w:rPr>
        <w:t> </w:t>
      </w:r>
      <w:r>
        <w:rPr>
          <w:sz w:val="22"/>
        </w:rPr>
        <w:t>the</w:t>
      </w:r>
      <w:r>
        <w:rPr>
          <w:spacing w:val="-2"/>
          <w:sz w:val="22"/>
        </w:rPr>
        <w:t> </w:t>
      </w:r>
      <w:r>
        <w:rPr>
          <w:sz w:val="22"/>
        </w:rPr>
        <w:t>Federal</w:t>
      </w:r>
      <w:r>
        <w:rPr>
          <w:spacing w:val="-1"/>
          <w:sz w:val="22"/>
        </w:rPr>
        <w:t> </w:t>
      </w:r>
      <w:r>
        <w:rPr>
          <w:sz w:val="22"/>
        </w:rPr>
        <w:t>copyright</w:t>
      </w:r>
      <w:r>
        <w:rPr>
          <w:spacing w:val="-1"/>
          <w:sz w:val="22"/>
        </w:rPr>
        <w:t> </w:t>
      </w:r>
      <w:r>
        <w:rPr>
          <w:sz w:val="22"/>
        </w:rPr>
        <w:t>law,</w:t>
      </w:r>
      <w:r>
        <w:rPr>
          <w:spacing w:val="-2"/>
          <w:sz w:val="22"/>
        </w:rPr>
        <w:t> </w:t>
      </w:r>
      <w:r>
        <w:rPr>
          <w:sz w:val="22"/>
        </w:rPr>
        <w:t>as well as a violation of Stony Brook’s Academic Integrity.</w:t>
      </w:r>
    </w:p>
    <w:p>
      <w:pPr>
        <w:pStyle w:val="Heading4"/>
        <w:spacing w:line="276" w:lineRule="exact" w:before="1"/>
      </w:pPr>
      <w:r>
        <w:rPr/>
        <w:t>Online</w:t>
      </w:r>
      <w:r>
        <w:rPr>
          <w:spacing w:val="-2"/>
        </w:rPr>
        <w:t> </w:t>
      </w:r>
      <w:r>
        <w:rPr/>
        <w:t>Communication</w:t>
      </w:r>
      <w:r>
        <w:rPr>
          <w:spacing w:val="-3"/>
        </w:rPr>
        <w:t> </w:t>
      </w:r>
      <w:r>
        <w:rPr/>
        <w:t>Guidelines</w:t>
      </w:r>
      <w:r>
        <w:rPr>
          <w:spacing w:val="-1"/>
        </w:rPr>
        <w:t> </w:t>
      </w:r>
      <w:r>
        <w:rPr/>
        <w:t>and</w:t>
      </w:r>
      <w:r>
        <w:rPr>
          <w:spacing w:val="-2"/>
        </w:rPr>
        <w:t> </w:t>
      </w:r>
      <w:r>
        <w:rPr/>
        <w:t>Learning</w:t>
      </w:r>
      <w:r>
        <w:rPr>
          <w:spacing w:val="-1"/>
        </w:rPr>
        <w:t> </w:t>
      </w:r>
      <w:r>
        <w:rPr>
          <w:spacing w:val="-2"/>
        </w:rPr>
        <w:t>Resources:</w:t>
      </w:r>
    </w:p>
    <w:p>
      <w:pPr>
        <w:spacing w:before="0"/>
        <w:ind w:left="432" w:right="539" w:firstLine="0"/>
        <w:jc w:val="left"/>
        <w:rPr>
          <w:sz w:val="22"/>
        </w:rPr>
      </w:pPr>
      <w:r>
        <w:rPr>
          <w:sz w:val="22"/>
        </w:rPr>
        <w:t>Maintain professional conduct both in the classroom and online. The classroom is a professional environment where</w:t>
      </w:r>
      <w:r>
        <w:rPr>
          <w:spacing w:val="-2"/>
          <w:sz w:val="22"/>
        </w:rPr>
        <w:t> </w:t>
      </w:r>
      <w:r>
        <w:rPr>
          <w:sz w:val="22"/>
        </w:rPr>
        <w:t>academic</w:t>
      </w:r>
      <w:r>
        <w:rPr>
          <w:spacing w:val="-2"/>
          <w:sz w:val="22"/>
        </w:rPr>
        <w:t> </w:t>
      </w:r>
      <w:r>
        <w:rPr>
          <w:sz w:val="22"/>
        </w:rPr>
        <w:t>debate</w:t>
      </w:r>
      <w:r>
        <w:rPr>
          <w:spacing w:val="-2"/>
          <w:sz w:val="22"/>
        </w:rPr>
        <w:t> </w:t>
      </w:r>
      <w:r>
        <w:rPr>
          <w:sz w:val="22"/>
        </w:rPr>
        <w:t>and</w:t>
      </w:r>
      <w:r>
        <w:rPr>
          <w:spacing w:val="-5"/>
          <w:sz w:val="22"/>
        </w:rPr>
        <w:t> </w:t>
      </w:r>
      <w:r>
        <w:rPr>
          <w:sz w:val="22"/>
        </w:rPr>
        <w:t>learning</w:t>
      </w:r>
      <w:r>
        <w:rPr>
          <w:spacing w:val="-2"/>
          <w:sz w:val="22"/>
        </w:rPr>
        <w:t> </w:t>
      </w:r>
      <w:r>
        <w:rPr>
          <w:sz w:val="22"/>
        </w:rPr>
        <w:t>take</w:t>
      </w:r>
      <w:r>
        <w:rPr>
          <w:spacing w:val="-2"/>
          <w:sz w:val="22"/>
        </w:rPr>
        <w:t> </w:t>
      </w:r>
      <w:r>
        <w:rPr>
          <w:sz w:val="22"/>
        </w:rPr>
        <w:t>place.</w:t>
      </w:r>
      <w:r>
        <w:rPr>
          <w:spacing w:val="-2"/>
          <w:sz w:val="22"/>
        </w:rPr>
        <w:t> </w:t>
      </w:r>
      <w:r>
        <w:rPr>
          <w:sz w:val="22"/>
        </w:rPr>
        <w:t>I</w:t>
      </w:r>
      <w:r>
        <w:rPr>
          <w:spacing w:val="-4"/>
          <w:sz w:val="22"/>
        </w:rPr>
        <w:t> </w:t>
      </w:r>
      <w:r>
        <w:rPr>
          <w:sz w:val="22"/>
        </w:rPr>
        <w:t>will</w:t>
      </w:r>
      <w:r>
        <w:rPr>
          <w:spacing w:val="-4"/>
          <w:sz w:val="22"/>
        </w:rPr>
        <w:t> </w:t>
      </w:r>
      <w:r>
        <w:rPr>
          <w:sz w:val="22"/>
        </w:rPr>
        <w:t>make</w:t>
      </w:r>
      <w:r>
        <w:rPr>
          <w:spacing w:val="-4"/>
          <w:sz w:val="22"/>
        </w:rPr>
        <w:t> </w:t>
      </w:r>
      <w:r>
        <w:rPr>
          <w:sz w:val="22"/>
        </w:rPr>
        <w:t>every</w:t>
      </w:r>
      <w:r>
        <w:rPr>
          <w:spacing w:val="-2"/>
          <w:sz w:val="22"/>
        </w:rPr>
        <w:t> </w:t>
      </w:r>
      <w:r>
        <w:rPr>
          <w:sz w:val="22"/>
        </w:rPr>
        <w:t>effort</w:t>
      </w:r>
      <w:r>
        <w:rPr>
          <w:spacing w:val="-4"/>
          <w:sz w:val="22"/>
        </w:rPr>
        <w:t> </w:t>
      </w:r>
      <w:r>
        <w:rPr>
          <w:sz w:val="22"/>
        </w:rPr>
        <w:t>to</w:t>
      </w:r>
      <w:r>
        <w:rPr>
          <w:spacing w:val="-5"/>
          <w:sz w:val="22"/>
        </w:rPr>
        <w:t> </w:t>
      </w:r>
      <w:r>
        <w:rPr>
          <w:sz w:val="22"/>
        </w:rPr>
        <w:t>make</w:t>
      </w:r>
      <w:r>
        <w:rPr>
          <w:spacing w:val="-1"/>
          <w:sz w:val="22"/>
        </w:rPr>
        <w:t> </w:t>
      </w:r>
      <w:r>
        <w:rPr>
          <w:sz w:val="22"/>
        </w:rPr>
        <w:t>this</w:t>
      </w:r>
      <w:r>
        <w:rPr>
          <w:spacing w:val="-2"/>
          <w:sz w:val="22"/>
        </w:rPr>
        <w:t> </w:t>
      </w:r>
      <w:r>
        <w:rPr>
          <w:sz w:val="22"/>
        </w:rPr>
        <w:t>environment</w:t>
      </w:r>
      <w:r>
        <w:rPr>
          <w:spacing w:val="-1"/>
          <w:sz w:val="22"/>
        </w:rPr>
        <w:t> </w:t>
      </w:r>
      <w:r>
        <w:rPr>
          <w:sz w:val="22"/>
        </w:rPr>
        <w:t>safe</w:t>
      </w:r>
      <w:r>
        <w:rPr>
          <w:spacing w:val="-4"/>
          <w:sz w:val="22"/>
        </w:rPr>
        <w:t> </w:t>
      </w:r>
      <w:r>
        <w:rPr>
          <w:sz w:val="22"/>
        </w:rPr>
        <w:t>for</w:t>
      </w:r>
      <w:r>
        <w:rPr>
          <w:spacing w:val="-4"/>
          <w:sz w:val="22"/>
        </w:rPr>
        <w:t> </w:t>
      </w:r>
      <w:r>
        <w:rPr>
          <w:sz w:val="22"/>
        </w:rPr>
        <w:t>you to</w:t>
      </w:r>
      <w:r>
        <w:rPr>
          <w:spacing w:val="-2"/>
          <w:sz w:val="22"/>
        </w:rPr>
        <w:t> </w:t>
      </w:r>
      <w:r>
        <w:rPr>
          <w:sz w:val="22"/>
        </w:rPr>
        <w:t>share</w:t>
      </w:r>
      <w:r>
        <w:rPr>
          <w:spacing w:val="-3"/>
          <w:sz w:val="22"/>
        </w:rPr>
        <w:t> </w:t>
      </w:r>
      <w:r>
        <w:rPr>
          <w:sz w:val="22"/>
        </w:rPr>
        <w:t>your</w:t>
      </w:r>
      <w:r>
        <w:rPr>
          <w:spacing w:val="-3"/>
          <w:sz w:val="22"/>
        </w:rPr>
        <w:t> </w:t>
      </w:r>
      <w:r>
        <w:rPr>
          <w:sz w:val="22"/>
        </w:rPr>
        <w:t>opinions,</w:t>
      </w:r>
      <w:r>
        <w:rPr>
          <w:spacing w:val="-2"/>
          <w:sz w:val="22"/>
        </w:rPr>
        <w:t> </w:t>
      </w:r>
      <w:r>
        <w:rPr>
          <w:sz w:val="22"/>
        </w:rPr>
        <w:t>ideas,</w:t>
      </w:r>
      <w:r>
        <w:rPr>
          <w:spacing w:val="-2"/>
          <w:sz w:val="22"/>
        </w:rPr>
        <w:t> </w:t>
      </w:r>
      <w:r>
        <w:rPr>
          <w:sz w:val="22"/>
        </w:rPr>
        <w:t>and</w:t>
      </w:r>
      <w:r>
        <w:rPr>
          <w:spacing w:val="-2"/>
          <w:sz w:val="22"/>
        </w:rPr>
        <w:t> </w:t>
      </w:r>
      <w:r>
        <w:rPr>
          <w:sz w:val="22"/>
        </w:rPr>
        <w:t>beliefs.</w:t>
      </w:r>
      <w:r>
        <w:rPr>
          <w:spacing w:val="-2"/>
          <w:sz w:val="22"/>
        </w:rPr>
        <w:t> </w:t>
      </w:r>
      <w:r>
        <w:rPr>
          <w:sz w:val="22"/>
        </w:rPr>
        <w:t>In</w:t>
      </w:r>
      <w:r>
        <w:rPr>
          <w:spacing w:val="-2"/>
          <w:sz w:val="22"/>
        </w:rPr>
        <w:t> </w:t>
      </w:r>
      <w:r>
        <w:rPr>
          <w:sz w:val="22"/>
        </w:rPr>
        <w:t>return,</w:t>
      </w:r>
      <w:r>
        <w:rPr>
          <w:spacing w:val="-2"/>
          <w:sz w:val="22"/>
        </w:rPr>
        <w:t> </w:t>
      </w:r>
      <w:r>
        <w:rPr>
          <w:sz w:val="22"/>
        </w:rPr>
        <w:t>you</w:t>
      </w:r>
      <w:r>
        <w:rPr>
          <w:spacing w:val="-2"/>
          <w:sz w:val="22"/>
        </w:rPr>
        <w:t> </w:t>
      </w:r>
      <w:r>
        <w:rPr>
          <w:sz w:val="22"/>
        </w:rPr>
        <w:t>are</w:t>
      </w:r>
      <w:r>
        <w:rPr>
          <w:spacing w:val="-3"/>
          <w:sz w:val="22"/>
        </w:rPr>
        <w:t> </w:t>
      </w:r>
      <w:r>
        <w:rPr>
          <w:sz w:val="22"/>
        </w:rPr>
        <w:t>expected</w:t>
      </w:r>
      <w:r>
        <w:rPr>
          <w:spacing w:val="-2"/>
          <w:sz w:val="22"/>
        </w:rPr>
        <w:t> </w:t>
      </w:r>
      <w:r>
        <w:rPr>
          <w:sz w:val="22"/>
        </w:rPr>
        <w:t>to</w:t>
      </w:r>
      <w:r>
        <w:rPr>
          <w:spacing w:val="-4"/>
          <w:sz w:val="22"/>
        </w:rPr>
        <w:t> </w:t>
      </w:r>
      <w:r>
        <w:rPr>
          <w:sz w:val="22"/>
        </w:rPr>
        <w:t>respect</w:t>
      </w:r>
      <w:r>
        <w:rPr>
          <w:spacing w:val="-3"/>
          <w:sz w:val="22"/>
        </w:rPr>
        <w:t> </w:t>
      </w:r>
      <w:r>
        <w:rPr>
          <w:sz w:val="22"/>
        </w:rPr>
        <w:t>the</w:t>
      </w:r>
      <w:r>
        <w:rPr>
          <w:spacing w:val="-2"/>
          <w:sz w:val="22"/>
        </w:rPr>
        <w:t> </w:t>
      </w:r>
      <w:r>
        <w:rPr>
          <w:sz w:val="22"/>
        </w:rPr>
        <w:t>opinions,</w:t>
      </w:r>
      <w:r>
        <w:rPr>
          <w:spacing w:val="-1"/>
          <w:sz w:val="22"/>
        </w:rPr>
        <w:t> </w:t>
      </w:r>
      <w:r>
        <w:rPr>
          <w:sz w:val="22"/>
        </w:rPr>
        <w:t>ideas,</w:t>
      </w:r>
      <w:r>
        <w:rPr>
          <w:spacing w:val="-3"/>
          <w:sz w:val="22"/>
        </w:rPr>
        <w:t> </w:t>
      </w:r>
      <w:r>
        <w:rPr>
          <w:sz w:val="22"/>
        </w:rPr>
        <w:t>and</w:t>
      </w:r>
      <w:r>
        <w:rPr>
          <w:spacing w:val="-2"/>
          <w:sz w:val="22"/>
        </w:rPr>
        <w:t> </w:t>
      </w:r>
      <w:r>
        <w:rPr>
          <w:sz w:val="22"/>
        </w:rPr>
        <w:t>beliefs of other students—both in the face-to-face classroom and online communication. Students have the right and privilege</w:t>
      </w:r>
      <w:r>
        <w:rPr>
          <w:spacing w:val="-1"/>
          <w:sz w:val="22"/>
        </w:rPr>
        <w:t> </w:t>
      </w:r>
      <w:r>
        <w:rPr>
          <w:sz w:val="22"/>
        </w:rPr>
        <w:t>to</w:t>
      </w:r>
      <w:r>
        <w:rPr>
          <w:spacing w:val="-2"/>
          <w:sz w:val="22"/>
        </w:rPr>
        <w:t> </w:t>
      </w:r>
      <w:r>
        <w:rPr>
          <w:sz w:val="22"/>
        </w:rPr>
        <w:t>learn in the class, free</w:t>
      </w:r>
      <w:r>
        <w:rPr>
          <w:spacing w:val="-1"/>
          <w:sz w:val="22"/>
        </w:rPr>
        <w:t> </w:t>
      </w:r>
      <w:r>
        <w:rPr>
          <w:sz w:val="22"/>
        </w:rPr>
        <w:t>from harassment and</w:t>
      </w:r>
      <w:r>
        <w:rPr>
          <w:spacing w:val="-1"/>
          <w:sz w:val="22"/>
        </w:rPr>
        <w:t> </w:t>
      </w:r>
      <w:r>
        <w:rPr>
          <w:sz w:val="22"/>
        </w:rPr>
        <w:t>disruption. The course follows the</w:t>
      </w:r>
      <w:r>
        <w:rPr>
          <w:spacing w:val="-1"/>
          <w:sz w:val="22"/>
        </w:rPr>
        <w:t> </w:t>
      </w:r>
      <w:r>
        <w:rPr>
          <w:sz w:val="22"/>
        </w:rPr>
        <w:t>standards</w:t>
      </w:r>
      <w:r>
        <w:rPr>
          <w:spacing w:val="-1"/>
          <w:sz w:val="22"/>
        </w:rPr>
        <w:t> </w:t>
      </w:r>
      <w:r>
        <w:rPr>
          <w:sz w:val="22"/>
        </w:rPr>
        <w:t>set</w:t>
      </w:r>
      <w:r>
        <w:rPr>
          <w:spacing w:val="-1"/>
          <w:sz w:val="22"/>
        </w:rPr>
        <w:t> </w:t>
      </w:r>
      <w:r>
        <w:rPr>
          <w:sz w:val="22"/>
        </w:rPr>
        <w:t>in</w:t>
      </w:r>
      <w:r>
        <w:rPr>
          <w:spacing w:val="-2"/>
          <w:sz w:val="22"/>
        </w:rPr>
        <w:t> </w:t>
      </w:r>
      <w:r>
        <w:rPr>
          <w:sz w:val="22"/>
        </w:rPr>
        <w:t>the Student Code of Conduct, and students are subject to disciplinary action for violation of that code. If your behavior does not follow the course etiquette standards stated below, the grade you receive for a posting may suffer. I reserve the right to remove any discussion messages that display inappropriate language or content.</w:t>
      </w:r>
    </w:p>
    <w:p>
      <w:pPr>
        <w:pStyle w:val="Heading4"/>
        <w:spacing w:before="0"/>
      </w:pPr>
      <w:r>
        <w:rPr/>
        <w:t>Online </w:t>
      </w:r>
      <w:r>
        <w:rPr>
          <w:spacing w:val="-2"/>
        </w:rPr>
        <w:t>Etiquette:</w:t>
      </w:r>
    </w:p>
    <w:p>
      <w:pPr>
        <w:pStyle w:val="ListParagraph"/>
        <w:numPr>
          <w:ilvl w:val="0"/>
          <w:numId w:val="4"/>
        </w:numPr>
        <w:tabs>
          <w:tab w:pos="1152" w:val="left" w:leader="none"/>
        </w:tabs>
        <w:spacing w:line="240" w:lineRule="auto" w:before="2" w:after="0"/>
        <w:ind w:left="1152" w:right="0" w:hanging="360"/>
        <w:jc w:val="left"/>
        <w:rPr>
          <w:rFonts w:ascii="Symbol" w:hAnsi="Symbol"/>
          <w:sz w:val="24"/>
        </w:rPr>
      </w:pPr>
      <w:r>
        <w:rPr>
          <w:sz w:val="24"/>
        </w:rPr>
        <w:t>Offensive</w:t>
      </w:r>
      <w:r>
        <w:rPr>
          <w:spacing w:val="-4"/>
          <w:sz w:val="24"/>
        </w:rPr>
        <w:t> </w:t>
      </w:r>
      <w:r>
        <w:rPr>
          <w:sz w:val="24"/>
        </w:rPr>
        <w:t>language</w:t>
      </w:r>
      <w:r>
        <w:rPr>
          <w:spacing w:val="-2"/>
          <w:sz w:val="24"/>
        </w:rPr>
        <w:t> </w:t>
      </w:r>
      <w:r>
        <w:rPr>
          <w:sz w:val="24"/>
        </w:rPr>
        <w:t>or rudeness</w:t>
      </w:r>
      <w:r>
        <w:rPr>
          <w:spacing w:val="-1"/>
          <w:sz w:val="24"/>
        </w:rPr>
        <w:t> </w:t>
      </w:r>
      <w:r>
        <w:rPr>
          <w:sz w:val="24"/>
        </w:rPr>
        <w:t>will not</w:t>
      </w:r>
      <w:r>
        <w:rPr>
          <w:spacing w:val="1"/>
          <w:sz w:val="24"/>
        </w:rPr>
        <w:t> </w:t>
      </w:r>
      <w:r>
        <w:rPr>
          <w:sz w:val="24"/>
        </w:rPr>
        <w:t>be</w:t>
      </w:r>
      <w:r>
        <w:rPr>
          <w:spacing w:val="-2"/>
          <w:sz w:val="24"/>
        </w:rPr>
        <w:t> </w:t>
      </w:r>
      <w:r>
        <w:rPr>
          <w:sz w:val="24"/>
        </w:rPr>
        <w:t>tolerated. Discuss</w:t>
      </w:r>
      <w:r>
        <w:rPr>
          <w:spacing w:val="-1"/>
          <w:sz w:val="24"/>
        </w:rPr>
        <w:t> </w:t>
      </w:r>
      <w:r>
        <w:rPr>
          <w:sz w:val="24"/>
        </w:rPr>
        <w:t>ideas, not</w:t>
      </w:r>
      <w:r>
        <w:rPr>
          <w:spacing w:val="-1"/>
          <w:sz w:val="24"/>
        </w:rPr>
        <w:t> </w:t>
      </w:r>
      <w:r>
        <w:rPr>
          <w:sz w:val="24"/>
        </w:rPr>
        <w:t>the</w:t>
      </w:r>
      <w:r>
        <w:rPr>
          <w:spacing w:val="1"/>
          <w:sz w:val="24"/>
        </w:rPr>
        <w:t> </w:t>
      </w:r>
      <w:r>
        <w:rPr>
          <w:spacing w:val="-2"/>
          <w:sz w:val="24"/>
        </w:rPr>
        <w:t>person.</w:t>
      </w:r>
    </w:p>
    <w:p>
      <w:pPr>
        <w:pStyle w:val="ListParagraph"/>
        <w:numPr>
          <w:ilvl w:val="0"/>
          <w:numId w:val="4"/>
        </w:numPr>
        <w:tabs>
          <w:tab w:pos="1152" w:val="left" w:leader="none"/>
        </w:tabs>
        <w:spacing w:line="240" w:lineRule="auto" w:before="20" w:after="0"/>
        <w:ind w:left="1152" w:right="0" w:hanging="360"/>
        <w:jc w:val="left"/>
        <w:rPr>
          <w:rFonts w:ascii="Symbol" w:hAnsi="Symbol"/>
          <w:sz w:val="24"/>
        </w:rPr>
      </w:pPr>
      <w:r>
        <w:rPr>
          <w:sz w:val="24"/>
        </w:rPr>
        <w:t>Avoid</w:t>
      </w:r>
      <w:r>
        <w:rPr>
          <w:spacing w:val="-3"/>
          <w:sz w:val="24"/>
        </w:rPr>
        <w:t> </w:t>
      </w:r>
      <w:r>
        <w:rPr>
          <w:sz w:val="24"/>
        </w:rPr>
        <w:t>cluttering</w:t>
      </w:r>
      <w:r>
        <w:rPr>
          <w:spacing w:val="-1"/>
          <w:sz w:val="24"/>
        </w:rPr>
        <w:t> </w:t>
      </w:r>
      <w:r>
        <w:rPr>
          <w:sz w:val="24"/>
        </w:rPr>
        <w:t>your</w:t>
      </w:r>
      <w:r>
        <w:rPr>
          <w:spacing w:val="-2"/>
          <w:sz w:val="24"/>
        </w:rPr>
        <w:t> </w:t>
      </w:r>
      <w:r>
        <w:rPr>
          <w:sz w:val="24"/>
        </w:rPr>
        <w:t>messages</w:t>
      </w:r>
      <w:r>
        <w:rPr>
          <w:spacing w:val="-1"/>
          <w:sz w:val="24"/>
        </w:rPr>
        <w:t> </w:t>
      </w:r>
      <w:r>
        <w:rPr>
          <w:sz w:val="24"/>
        </w:rPr>
        <w:t>with</w:t>
      </w:r>
      <w:r>
        <w:rPr>
          <w:spacing w:val="-1"/>
          <w:sz w:val="24"/>
        </w:rPr>
        <w:t> </w:t>
      </w:r>
      <w:r>
        <w:rPr>
          <w:sz w:val="24"/>
        </w:rPr>
        <w:t>excessive</w:t>
      </w:r>
      <w:r>
        <w:rPr>
          <w:spacing w:val="-2"/>
          <w:sz w:val="24"/>
        </w:rPr>
        <w:t> </w:t>
      </w:r>
      <w:r>
        <w:rPr>
          <w:sz w:val="24"/>
        </w:rPr>
        <w:t>emphasis</w:t>
      </w:r>
      <w:r>
        <w:rPr>
          <w:spacing w:val="-1"/>
          <w:sz w:val="24"/>
        </w:rPr>
        <w:t> </w:t>
      </w:r>
      <w:r>
        <w:rPr>
          <w:sz w:val="24"/>
        </w:rPr>
        <w:t>(stars,</w:t>
      </w:r>
      <w:r>
        <w:rPr>
          <w:spacing w:val="-1"/>
          <w:sz w:val="24"/>
        </w:rPr>
        <w:t> </w:t>
      </w:r>
      <w:r>
        <w:rPr>
          <w:sz w:val="24"/>
        </w:rPr>
        <w:t>arrows, </w:t>
      </w:r>
      <w:r>
        <w:rPr>
          <w:spacing w:val="-2"/>
          <w:sz w:val="24"/>
        </w:rPr>
        <w:t>exclamations).</w:t>
      </w:r>
    </w:p>
    <w:p>
      <w:pPr>
        <w:pStyle w:val="ListParagraph"/>
        <w:numPr>
          <w:ilvl w:val="0"/>
          <w:numId w:val="4"/>
        </w:numPr>
        <w:tabs>
          <w:tab w:pos="1152" w:val="left" w:leader="none"/>
        </w:tabs>
        <w:spacing w:line="254" w:lineRule="auto" w:before="23" w:after="0"/>
        <w:ind w:left="1152" w:right="818" w:hanging="360"/>
        <w:jc w:val="left"/>
        <w:rPr>
          <w:rFonts w:ascii="Symbol" w:hAnsi="Symbol"/>
          <w:sz w:val="24"/>
        </w:rPr>
      </w:pPr>
      <w:r>
        <w:rPr>
          <w:sz w:val="24"/>
        </w:rPr>
        <w:t>If</w:t>
      </w:r>
      <w:r>
        <w:rPr>
          <w:spacing w:val="-5"/>
          <w:sz w:val="24"/>
        </w:rPr>
        <w:t> </w:t>
      </w:r>
      <w:r>
        <w:rPr>
          <w:sz w:val="24"/>
        </w:rPr>
        <w:t>you</w:t>
      </w:r>
      <w:r>
        <w:rPr>
          <w:spacing w:val="-4"/>
          <w:sz w:val="24"/>
        </w:rPr>
        <w:t> </w:t>
      </w:r>
      <w:r>
        <w:rPr>
          <w:sz w:val="24"/>
        </w:rPr>
        <w:t>are</w:t>
      </w:r>
      <w:r>
        <w:rPr>
          <w:spacing w:val="-4"/>
          <w:sz w:val="24"/>
        </w:rPr>
        <w:t> </w:t>
      </w:r>
      <w:r>
        <w:rPr>
          <w:sz w:val="24"/>
        </w:rPr>
        <w:t>responding</w:t>
      </w:r>
      <w:r>
        <w:rPr>
          <w:spacing w:val="-3"/>
          <w:sz w:val="24"/>
        </w:rPr>
        <w:t> </w:t>
      </w:r>
      <w:r>
        <w:rPr>
          <w:sz w:val="24"/>
        </w:rPr>
        <w:t>to</w:t>
      </w:r>
      <w:r>
        <w:rPr>
          <w:spacing w:val="-1"/>
          <w:sz w:val="24"/>
        </w:rPr>
        <w:t> </w:t>
      </w:r>
      <w:r>
        <w:rPr>
          <w:sz w:val="24"/>
        </w:rPr>
        <w:t>a</w:t>
      </w:r>
      <w:r>
        <w:rPr>
          <w:spacing w:val="-4"/>
          <w:sz w:val="24"/>
        </w:rPr>
        <w:t> </w:t>
      </w:r>
      <w:r>
        <w:rPr>
          <w:sz w:val="24"/>
        </w:rPr>
        <w:t>message,</w:t>
      </w:r>
      <w:r>
        <w:rPr>
          <w:spacing w:val="-3"/>
          <w:sz w:val="24"/>
        </w:rPr>
        <w:t> </w:t>
      </w:r>
      <w:r>
        <w:rPr>
          <w:sz w:val="24"/>
        </w:rPr>
        <w:t>include</w:t>
      </w:r>
      <w:r>
        <w:rPr>
          <w:spacing w:val="-4"/>
          <w:sz w:val="24"/>
        </w:rPr>
        <w:t> </w:t>
      </w:r>
      <w:r>
        <w:rPr>
          <w:sz w:val="24"/>
        </w:rPr>
        <w:t>the</w:t>
      </w:r>
      <w:r>
        <w:rPr>
          <w:spacing w:val="-3"/>
          <w:sz w:val="24"/>
        </w:rPr>
        <w:t> </w:t>
      </w:r>
      <w:r>
        <w:rPr>
          <w:sz w:val="24"/>
        </w:rPr>
        <w:t>relevant part</w:t>
      </w:r>
      <w:r>
        <w:rPr>
          <w:spacing w:val="-3"/>
          <w:sz w:val="24"/>
        </w:rPr>
        <w:t> </w:t>
      </w:r>
      <w:r>
        <w:rPr>
          <w:sz w:val="24"/>
        </w:rPr>
        <w:t>of</w:t>
      </w:r>
      <w:r>
        <w:rPr>
          <w:spacing w:val="-4"/>
          <w:sz w:val="24"/>
        </w:rPr>
        <w:t> </w:t>
      </w:r>
      <w:r>
        <w:rPr>
          <w:sz w:val="24"/>
        </w:rPr>
        <w:t>the</w:t>
      </w:r>
      <w:r>
        <w:rPr>
          <w:spacing w:val="-3"/>
          <w:sz w:val="24"/>
        </w:rPr>
        <w:t> </w:t>
      </w:r>
      <w:r>
        <w:rPr>
          <w:sz w:val="24"/>
        </w:rPr>
        <w:t>original</w:t>
      </w:r>
      <w:r>
        <w:rPr>
          <w:spacing w:val="-3"/>
          <w:sz w:val="24"/>
        </w:rPr>
        <w:t> </w:t>
      </w:r>
      <w:r>
        <w:rPr>
          <w:sz w:val="24"/>
        </w:rPr>
        <w:t>message</w:t>
      </w:r>
      <w:r>
        <w:rPr>
          <w:spacing w:val="-5"/>
          <w:sz w:val="24"/>
        </w:rPr>
        <w:t> </w:t>
      </w:r>
      <w:r>
        <w:rPr>
          <w:sz w:val="24"/>
        </w:rPr>
        <w:t>in</w:t>
      </w:r>
      <w:r>
        <w:rPr>
          <w:spacing w:val="-3"/>
          <w:sz w:val="24"/>
        </w:rPr>
        <w:t> </w:t>
      </w:r>
      <w:r>
        <w:rPr>
          <w:sz w:val="24"/>
        </w:rPr>
        <w:t>your reply, or refer to the original post to avoid confusion,</w:t>
      </w:r>
    </w:p>
    <w:p>
      <w:pPr>
        <w:pStyle w:val="ListParagraph"/>
        <w:numPr>
          <w:ilvl w:val="0"/>
          <w:numId w:val="4"/>
        </w:numPr>
        <w:tabs>
          <w:tab w:pos="1152" w:val="left" w:leader="none"/>
        </w:tabs>
        <w:spacing w:line="240" w:lineRule="auto" w:before="8" w:after="0"/>
        <w:ind w:left="1152" w:right="0" w:hanging="360"/>
        <w:jc w:val="left"/>
        <w:rPr>
          <w:rFonts w:ascii="Symbol" w:hAnsi="Symbol"/>
          <w:sz w:val="24"/>
        </w:rPr>
      </w:pPr>
      <w:r>
        <w:rPr>
          <w:sz w:val="24"/>
        </w:rPr>
        <w:t>Be</w:t>
      </w:r>
      <w:r>
        <w:rPr>
          <w:spacing w:val="-3"/>
          <w:sz w:val="24"/>
        </w:rPr>
        <w:t> </w:t>
      </w:r>
      <w:r>
        <w:rPr>
          <w:sz w:val="24"/>
        </w:rPr>
        <w:t>specific</w:t>
      </w:r>
      <w:r>
        <w:rPr>
          <w:spacing w:val="-2"/>
          <w:sz w:val="24"/>
        </w:rPr>
        <w:t> </w:t>
      </w:r>
      <w:r>
        <w:rPr>
          <w:sz w:val="24"/>
        </w:rPr>
        <w:t>and clear,</w:t>
      </w:r>
      <w:r>
        <w:rPr>
          <w:spacing w:val="-1"/>
          <w:sz w:val="24"/>
        </w:rPr>
        <w:t> </w:t>
      </w:r>
      <w:r>
        <w:rPr>
          <w:sz w:val="24"/>
        </w:rPr>
        <w:t>especially</w:t>
      </w:r>
      <w:r>
        <w:rPr>
          <w:spacing w:val="-2"/>
          <w:sz w:val="24"/>
        </w:rPr>
        <w:t> </w:t>
      </w:r>
      <w:r>
        <w:rPr>
          <w:sz w:val="24"/>
        </w:rPr>
        <w:t>when</w:t>
      </w:r>
      <w:r>
        <w:rPr>
          <w:spacing w:val="1"/>
          <w:sz w:val="24"/>
        </w:rPr>
        <w:t> </w:t>
      </w:r>
      <w:r>
        <w:rPr>
          <w:sz w:val="24"/>
        </w:rPr>
        <w:t>asking</w:t>
      </w:r>
      <w:r>
        <w:rPr>
          <w:spacing w:val="-1"/>
          <w:sz w:val="24"/>
        </w:rPr>
        <w:t> </w:t>
      </w:r>
      <w:r>
        <w:rPr>
          <w:spacing w:val="-2"/>
          <w:sz w:val="24"/>
        </w:rPr>
        <w:t>questions.</w:t>
      </w:r>
    </w:p>
    <w:p>
      <w:pPr>
        <w:pStyle w:val="ListParagraph"/>
        <w:numPr>
          <w:ilvl w:val="0"/>
          <w:numId w:val="4"/>
        </w:numPr>
        <w:tabs>
          <w:tab w:pos="1152" w:val="left" w:leader="none"/>
        </w:tabs>
        <w:spacing w:line="256" w:lineRule="auto" w:before="20" w:after="0"/>
        <w:ind w:left="1152" w:right="1082" w:hanging="360"/>
        <w:jc w:val="left"/>
        <w:rPr>
          <w:rFonts w:ascii="Symbol" w:hAnsi="Symbol"/>
          <w:sz w:val="24"/>
        </w:rPr>
      </w:pPr>
      <w:r>
        <w:rPr>
          <w:sz w:val="24"/>
        </w:rPr>
        <w:t>Use</w:t>
      </w:r>
      <w:r>
        <w:rPr>
          <w:spacing w:val="-6"/>
          <w:sz w:val="24"/>
        </w:rPr>
        <w:t> </w:t>
      </w:r>
      <w:r>
        <w:rPr>
          <w:sz w:val="24"/>
        </w:rPr>
        <w:t>standard</w:t>
      </w:r>
      <w:r>
        <w:rPr>
          <w:spacing w:val="-4"/>
          <w:sz w:val="24"/>
        </w:rPr>
        <w:t> </w:t>
      </w:r>
      <w:r>
        <w:rPr>
          <w:sz w:val="24"/>
        </w:rPr>
        <w:t>punctuation</w:t>
      </w:r>
      <w:r>
        <w:rPr>
          <w:spacing w:val="-4"/>
          <w:sz w:val="24"/>
        </w:rPr>
        <w:t> </w:t>
      </w:r>
      <w:r>
        <w:rPr>
          <w:sz w:val="24"/>
        </w:rPr>
        <w:t>and</w:t>
      </w:r>
      <w:r>
        <w:rPr>
          <w:spacing w:val="-4"/>
          <w:sz w:val="24"/>
        </w:rPr>
        <w:t> </w:t>
      </w:r>
      <w:r>
        <w:rPr>
          <w:sz w:val="24"/>
        </w:rPr>
        <w:t>capitalization.</w:t>
      </w:r>
      <w:r>
        <w:rPr>
          <w:spacing w:val="-4"/>
          <w:sz w:val="24"/>
        </w:rPr>
        <w:t> </w:t>
      </w:r>
      <w:r>
        <w:rPr>
          <w:sz w:val="24"/>
        </w:rPr>
        <w:t>Using</w:t>
      </w:r>
      <w:r>
        <w:rPr>
          <w:spacing w:val="-3"/>
          <w:sz w:val="24"/>
        </w:rPr>
        <w:t> </w:t>
      </w:r>
      <w:r>
        <w:rPr>
          <w:sz w:val="24"/>
        </w:rPr>
        <w:t>all</w:t>
      </w:r>
      <w:r>
        <w:rPr>
          <w:spacing w:val="-4"/>
          <w:sz w:val="24"/>
        </w:rPr>
        <w:t> </w:t>
      </w:r>
      <w:r>
        <w:rPr>
          <w:sz w:val="24"/>
        </w:rPr>
        <w:t>UPPERCASE</w:t>
      </w:r>
      <w:r>
        <w:rPr>
          <w:spacing w:val="-4"/>
          <w:sz w:val="24"/>
        </w:rPr>
        <w:t> </w:t>
      </w:r>
      <w:r>
        <w:rPr>
          <w:sz w:val="24"/>
        </w:rPr>
        <w:t>characters</w:t>
      </w:r>
      <w:r>
        <w:rPr>
          <w:spacing w:val="-4"/>
          <w:sz w:val="24"/>
        </w:rPr>
        <w:t> </w:t>
      </w:r>
      <w:r>
        <w:rPr>
          <w:sz w:val="24"/>
        </w:rPr>
        <w:t>gives</w:t>
      </w:r>
      <w:r>
        <w:rPr>
          <w:spacing w:val="-4"/>
          <w:sz w:val="24"/>
        </w:rPr>
        <w:t> </w:t>
      </w:r>
      <w:r>
        <w:rPr>
          <w:sz w:val="24"/>
        </w:rPr>
        <w:t>the appearance of shouting and makes the message less legible;.</w:t>
      </w:r>
    </w:p>
    <w:p>
      <w:pPr>
        <w:pStyle w:val="ListParagraph"/>
        <w:numPr>
          <w:ilvl w:val="0"/>
          <w:numId w:val="4"/>
        </w:numPr>
        <w:tabs>
          <w:tab w:pos="1152" w:val="left" w:leader="none"/>
        </w:tabs>
        <w:spacing w:line="254" w:lineRule="auto" w:before="5" w:after="0"/>
        <w:ind w:left="1152" w:right="734" w:hanging="360"/>
        <w:jc w:val="left"/>
        <w:rPr>
          <w:rFonts w:ascii="Symbol" w:hAnsi="Symbol"/>
          <w:sz w:val="24"/>
        </w:rPr>
      </w:pPr>
      <w:r>
        <w:rPr>
          <w:sz w:val="24"/>
        </w:rPr>
        <w:t>Remember</w:t>
      </w:r>
      <w:r>
        <w:rPr>
          <w:spacing w:val="-3"/>
          <w:sz w:val="24"/>
        </w:rPr>
        <w:t> </w:t>
      </w:r>
      <w:r>
        <w:rPr>
          <w:sz w:val="24"/>
        </w:rPr>
        <w:t>that</w:t>
      </w:r>
      <w:r>
        <w:rPr>
          <w:spacing w:val="-3"/>
          <w:sz w:val="24"/>
        </w:rPr>
        <w:t> </w:t>
      </w:r>
      <w:r>
        <w:rPr>
          <w:sz w:val="24"/>
        </w:rPr>
        <w:t>not</w:t>
      </w:r>
      <w:r>
        <w:rPr>
          <w:spacing w:val="-3"/>
          <w:sz w:val="24"/>
        </w:rPr>
        <w:t> </w:t>
      </w:r>
      <w:r>
        <w:rPr>
          <w:sz w:val="24"/>
        </w:rPr>
        <w:t>all</w:t>
      </w:r>
      <w:r>
        <w:rPr>
          <w:spacing w:val="-3"/>
          <w:sz w:val="24"/>
        </w:rPr>
        <w:t> </w:t>
      </w:r>
      <w:r>
        <w:rPr>
          <w:sz w:val="24"/>
        </w:rPr>
        <w:t>readers</w:t>
      </w:r>
      <w:r>
        <w:rPr>
          <w:spacing w:val="-3"/>
          <w:sz w:val="24"/>
        </w:rPr>
        <w:t> </w:t>
      </w:r>
      <w:r>
        <w:rPr>
          <w:sz w:val="24"/>
        </w:rPr>
        <w:t>have</w:t>
      </w:r>
      <w:r>
        <w:rPr>
          <w:spacing w:val="-4"/>
          <w:sz w:val="24"/>
        </w:rPr>
        <w:t> </w:t>
      </w:r>
      <w:r>
        <w:rPr>
          <w:sz w:val="24"/>
        </w:rPr>
        <w:t>English</w:t>
      </w:r>
      <w:r>
        <w:rPr>
          <w:spacing w:val="-3"/>
          <w:sz w:val="24"/>
        </w:rPr>
        <w:t> </w:t>
      </w:r>
      <w:r>
        <w:rPr>
          <w:sz w:val="24"/>
        </w:rPr>
        <w:t>as</w:t>
      </w:r>
      <w:r>
        <w:rPr>
          <w:spacing w:val="-3"/>
          <w:sz w:val="24"/>
        </w:rPr>
        <w:t> </w:t>
      </w:r>
      <w:r>
        <w:rPr>
          <w:sz w:val="24"/>
        </w:rPr>
        <w:t>their</w:t>
      </w:r>
      <w:r>
        <w:rPr>
          <w:spacing w:val="-3"/>
          <w:sz w:val="24"/>
        </w:rPr>
        <w:t> </w:t>
      </w:r>
      <w:r>
        <w:rPr>
          <w:sz w:val="24"/>
        </w:rPr>
        <w:t>native</w:t>
      </w:r>
      <w:r>
        <w:rPr>
          <w:spacing w:val="-4"/>
          <w:sz w:val="24"/>
        </w:rPr>
        <w:t> </w:t>
      </w:r>
      <w:r>
        <w:rPr>
          <w:sz w:val="24"/>
        </w:rPr>
        <w:t>language,</w:t>
      </w:r>
      <w:r>
        <w:rPr>
          <w:spacing w:val="-3"/>
          <w:sz w:val="24"/>
        </w:rPr>
        <w:t> </w:t>
      </w:r>
      <w:r>
        <w:rPr>
          <w:sz w:val="24"/>
        </w:rPr>
        <w:t>so</w:t>
      </w:r>
      <w:r>
        <w:rPr>
          <w:spacing w:val="-3"/>
          <w:sz w:val="24"/>
        </w:rPr>
        <w:t> </w:t>
      </w:r>
      <w:r>
        <w:rPr>
          <w:sz w:val="24"/>
        </w:rPr>
        <w:t>make</w:t>
      </w:r>
      <w:r>
        <w:rPr>
          <w:spacing w:val="-4"/>
          <w:sz w:val="24"/>
        </w:rPr>
        <w:t> </w:t>
      </w:r>
      <w:r>
        <w:rPr>
          <w:sz w:val="24"/>
        </w:rPr>
        <w:t>allowances</w:t>
      </w:r>
      <w:r>
        <w:rPr>
          <w:spacing w:val="-3"/>
          <w:sz w:val="24"/>
        </w:rPr>
        <w:t> </w:t>
      </w:r>
      <w:r>
        <w:rPr>
          <w:sz w:val="24"/>
        </w:rPr>
        <w:t>for possible misunderstandings and unintended discourtesies.</w:t>
      </w:r>
    </w:p>
    <w:p>
      <w:pPr>
        <w:pStyle w:val="Heading4"/>
        <w:spacing w:before="167"/>
      </w:pPr>
      <w:r>
        <w:rPr/>
        <w:t>Online</w:t>
      </w:r>
      <w:r>
        <w:rPr>
          <w:spacing w:val="-2"/>
        </w:rPr>
        <w:t> </w:t>
      </w:r>
      <w:r>
        <w:rPr/>
        <w:t>Classes</w:t>
      </w:r>
      <w:r>
        <w:rPr>
          <w:spacing w:val="-1"/>
        </w:rPr>
        <w:t> </w:t>
      </w:r>
      <w:r>
        <w:rPr/>
        <w:t>Require</w:t>
      </w:r>
      <w:r>
        <w:rPr>
          <w:spacing w:val="-3"/>
        </w:rPr>
        <w:t> </w:t>
      </w:r>
      <w:r>
        <w:rPr/>
        <w:t>Better </w:t>
      </w:r>
      <w:r>
        <w:rPr>
          <w:spacing w:val="-2"/>
        </w:rPr>
        <w:t>Communication:</w:t>
      </w:r>
    </w:p>
    <w:p>
      <w:pPr>
        <w:pStyle w:val="BodyText"/>
        <w:ind w:left="432" w:right="425"/>
      </w:pPr>
      <w:r>
        <w:rPr/>
        <w:t>It is important to remember that we will not have the non-verbal cues that occur in a face-to-face classroom.</w:t>
      </w:r>
      <w:r>
        <w:rPr>
          <w:spacing w:val="-1"/>
        </w:rPr>
        <w:t> </w:t>
      </w:r>
      <w:r>
        <w:rPr/>
        <w:t>I</w:t>
      </w:r>
      <w:r>
        <w:rPr>
          <w:spacing w:val="-7"/>
        </w:rPr>
        <w:t> </w:t>
      </w:r>
      <w:r>
        <w:rPr/>
        <w:t>cannot</w:t>
      </w:r>
      <w:r>
        <w:rPr>
          <w:spacing w:val="-2"/>
        </w:rPr>
        <w:t> </w:t>
      </w:r>
      <w:r>
        <w:rPr/>
        <w:t>see</w:t>
      </w:r>
      <w:r>
        <w:rPr>
          <w:spacing w:val="-4"/>
        </w:rPr>
        <w:t> </w:t>
      </w:r>
      <w:r>
        <w:rPr/>
        <w:t>the</w:t>
      </w:r>
      <w:r>
        <w:rPr>
          <w:spacing w:val="-4"/>
        </w:rPr>
        <w:t> </w:t>
      </w:r>
      <w:r>
        <w:rPr/>
        <w:t>confused,</w:t>
      </w:r>
      <w:r>
        <w:rPr>
          <w:spacing w:val="-1"/>
        </w:rPr>
        <w:t> </w:t>
      </w:r>
      <w:r>
        <w:rPr/>
        <w:t>frustrated,</w:t>
      </w:r>
      <w:r>
        <w:rPr>
          <w:spacing w:val="-3"/>
        </w:rPr>
        <w:t> </w:t>
      </w:r>
      <w:r>
        <w:rPr/>
        <w:t>or</w:t>
      </w:r>
      <w:r>
        <w:rPr>
          <w:spacing w:val="-3"/>
        </w:rPr>
        <w:t> </w:t>
      </w:r>
      <w:r>
        <w:rPr/>
        <w:t>unhappy</w:t>
      </w:r>
      <w:r>
        <w:rPr>
          <w:spacing w:val="-3"/>
        </w:rPr>
        <w:t> </w:t>
      </w:r>
      <w:r>
        <w:rPr/>
        <w:t>expressions</w:t>
      </w:r>
      <w:r>
        <w:rPr>
          <w:spacing w:val="-3"/>
        </w:rPr>
        <w:t> </w:t>
      </w:r>
      <w:r>
        <w:rPr/>
        <w:t>on</w:t>
      </w:r>
      <w:r>
        <w:rPr>
          <w:spacing w:val="-3"/>
        </w:rPr>
        <w:t> </w:t>
      </w:r>
      <w:r>
        <w:rPr/>
        <w:t>your</w:t>
      </w:r>
      <w:r>
        <w:rPr>
          <w:spacing w:val="-3"/>
        </w:rPr>
        <w:t> </w:t>
      </w:r>
      <w:r>
        <w:rPr/>
        <w:t>face</w:t>
      </w:r>
      <w:r>
        <w:rPr>
          <w:spacing w:val="-4"/>
        </w:rPr>
        <w:t> </w:t>
      </w:r>
      <w:r>
        <w:rPr/>
        <w:t>if</w:t>
      </w:r>
      <w:r>
        <w:rPr>
          <w:spacing w:val="-3"/>
        </w:rPr>
        <w:t> </w:t>
      </w:r>
      <w:r>
        <w:rPr/>
        <w:t>you</w:t>
      </w:r>
      <w:r>
        <w:rPr>
          <w:spacing w:val="-3"/>
        </w:rPr>
        <w:t> </w:t>
      </w:r>
      <w:r>
        <w:rPr/>
        <w:t>encounter problems. You MUST communicate with me so that I can help. To make the experience go smoothly, remember that you’re responsible for initiating more contact, and being direct, persistent, and vocal when you don’t understand something.</w:t>
      </w:r>
    </w:p>
    <w:p>
      <w:pPr>
        <w:pStyle w:val="Heading4"/>
        <w:spacing w:before="0"/>
      </w:pPr>
      <w:r>
        <w:rPr/>
        <w:t>My</w:t>
      </w:r>
      <w:r>
        <w:rPr>
          <w:spacing w:val="-1"/>
        </w:rPr>
        <w:t> </w:t>
      </w:r>
      <w:r>
        <w:rPr/>
        <w:t>Role</w:t>
      </w:r>
      <w:r>
        <w:rPr>
          <w:spacing w:val="-1"/>
        </w:rPr>
        <w:t> </w:t>
      </w:r>
      <w:r>
        <w:rPr/>
        <w:t>as the </w:t>
      </w:r>
      <w:r>
        <w:rPr>
          <w:spacing w:val="-2"/>
        </w:rPr>
        <w:t>Instructor:</w:t>
      </w:r>
    </w:p>
    <w:p>
      <w:pPr>
        <w:pStyle w:val="BodyText"/>
        <w:ind w:left="432" w:right="539"/>
      </w:pPr>
      <w:r>
        <w:rPr/>
        <w:t>As</w:t>
      </w:r>
      <w:r>
        <w:rPr>
          <w:spacing w:val="-2"/>
        </w:rPr>
        <w:t> </w:t>
      </w:r>
      <w:r>
        <w:rPr/>
        <w:t>the</w:t>
      </w:r>
      <w:r>
        <w:rPr>
          <w:spacing w:val="-3"/>
        </w:rPr>
        <w:t> </w:t>
      </w:r>
      <w:r>
        <w:rPr/>
        <w:t>instructor, I</w:t>
      </w:r>
      <w:r>
        <w:rPr>
          <w:spacing w:val="-6"/>
        </w:rPr>
        <w:t> </w:t>
      </w:r>
      <w:r>
        <w:rPr/>
        <w:t>will</w:t>
      </w:r>
      <w:r>
        <w:rPr>
          <w:spacing w:val="-2"/>
        </w:rPr>
        <w:t> </w:t>
      </w:r>
      <w:r>
        <w:rPr/>
        <w:t>serve</w:t>
      </w:r>
      <w:r>
        <w:rPr>
          <w:spacing w:val="-4"/>
        </w:rPr>
        <w:t> </w:t>
      </w:r>
      <w:r>
        <w:rPr/>
        <w:t>as a</w:t>
      </w:r>
      <w:r>
        <w:rPr>
          <w:spacing w:val="-3"/>
        </w:rPr>
        <w:t> </w:t>
      </w:r>
      <w:r>
        <w:rPr/>
        <w:t>“guide”</w:t>
      </w:r>
      <w:r>
        <w:rPr>
          <w:spacing w:val="-3"/>
        </w:rPr>
        <w:t> </w:t>
      </w:r>
      <w:r>
        <w:rPr/>
        <w:t>in</w:t>
      </w:r>
      <w:r>
        <w:rPr>
          <w:spacing w:val="-2"/>
        </w:rPr>
        <w:t> </w:t>
      </w:r>
      <w:r>
        <w:rPr/>
        <w:t>our</w:t>
      </w:r>
      <w:r>
        <w:rPr>
          <w:spacing w:val="-2"/>
        </w:rPr>
        <w:t> </w:t>
      </w:r>
      <w:r>
        <w:rPr/>
        <w:t>online</w:t>
      </w:r>
      <w:r>
        <w:rPr>
          <w:spacing w:val="-3"/>
        </w:rPr>
        <w:t> </w:t>
      </w:r>
      <w:r>
        <w:rPr/>
        <w:t>classroom.</w:t>
      </w:r>
      <w:r>
        <w:rPr>
          <w:spacing w:val="-2"/>
        </w:rPr>
        <w:t> </w:t>
      </w:r>
      <w:r>
        <w:rPr/>
        <w:t>While</w:t>
      </w:r>
      <w:r>
        <w:rPr>
          <w:spacing w:val="-1"/>
        </w:rPr>
        <w:t> </w:t>
      </w:r>
      <w:r>
        <w:rPr/>
        <w:t>I</w:t>
      </w:r>
      <w:r>
        <w:rPr>
          <w:spacing w:val="-3"/>
        </w:rPr>
        <w:t> </w:t>
      </w:r>
      <w:r>
        <w:rPr/>
        <w:t>will</w:t>
      </w:r>
      <w:r>
        <w:rPr>
          <w:spacing w:val="-2"/>
        </w:rPr>
        <w:t> </w:t>
      </w:r>
      <w:r>
        <w:rPr/>
        <w:t>not</w:t>
      </w:r>
      <w:r>
        <w:rPr>
          <w:spacing w:val="-2"/>
        </w:rPr>
        <w:t> </w:t>
      </w:r>
      <w:r>
        <w:rPr/>
        <w:t>respond</w:t>
      </w:r>
      <w:r>
        <w:rPr>
          <w:spacing w:val="-2"/>
        </w:rPr>
        <w:t> </w:t>
      </w:r>
      <w:r>
        <w:rPr/>
        <w:t>to</w:t>
      </w:r>
      <w:r>
        <w:rPr>
          <w:spacing w:val="-2"/>
        </w:rPr>
        <w:t> </w:t>
      </w:r>
      <w:r>
        <w:rPr/>
        <w:t>every post, I will read what is posted, and reply when necessary. Expect instructor posts in the following </w:t>
      </w:r>
      <w:r>
        <w:rPr>
          <w:spacing w:val="-2"/>
        </w:rPr>
        <w:t>situations:</w:t>
      </w:r>
    </w:p>
    <w:p>
      <w:pPr>
        <w:pStyle w:val="ListParagraph"/>
        <w:numPr>
          <w:ilvl w:val="0"/>
          <w:numId w:val="4"/>
        </w:numPr>
        <w:tabs>
          <w:tab w:pos="1152" w:val="left" w:leader="none"/>
        </w:tabs>
        <w:spacing w:line="254" w:lineRule="auto" w:before="3" w:after="0"/>
        <w:ind w:left="1152" w:right="688" w:hanging="360"/>
        <w:jc w:val="left"/>
        <w:rPr>
          <w:rFonts w:ascii="Symbol" w:hAnsi="Symbol"/>
          <w:sz w:val="24"/>
        </w:rPr>
      </w:pPr>
      <w:r>
        <w:rPr>
          <w:sz w:val="24"/>
        </w:rPr>
        <w:t>To</w:t>
      </w:r>
      <w:r>
        <w:rPr>
          <w:spacing w:val="-3"/>
          <w:sz w:val="24"/>
        </w:rPr>
        <w:t> </w:t>
      </w:r>
      <w:r>
        <w:rPr>
          <w:sz w:val="24"/>
        </w:rPr>
        <w:t>assist</w:t>
      </w:r>
      <w:r>
        <w:rPr>
          <w:spacing w:val="-3"/>
          <w:sz w:val="24"/>
        </w:rPr>
        <w:t> </w:t>
      </w:r>
      <w:r>
        <w:rPr>
          <w:sz w:val="24"/>
        </w:rPr>
        <w:t>each</w:t>
      </w:r>
      <w:r>
        <w:rPr>
          <w:spacing w:val="-3"/>
          <w:sz w:val="24"/>
        </w:rPr>
        <w:t> </w:t>
      </w:r>
      <w:r>
        <w:rPr>
          <w:sz w:val="24"/>
        </w:rPr>
        <w:t>of</w:t>
      </w:r>
      <w:r>
        <w:rPr>
          <w:spacing w:val="-3"/>
          <w:sz w:val="24"/>
        </w:rPr>
        <w:t> </w:t>
      </w:r>
      <w:r>
        <w:rPr>
          <w:sz w:val="24"/>
        </w:rPr>
        <w:t>you</w:t>
      </w:r>
      <w:r>
        <w:rPr>
          <w:spacing w:val="-1"/>
          <w:sz w:val="24"/>
        </w:rPr>
        <w:t> </w:t>
      </w:r>
      <w:r>
        <w:rPr>
          <w:sz w:val="24"/>
        </w:rPr>
        <w:t>when</w:t>
      </w:r>
      <w:r>
        <w:rPr>
          <w:spacing w:val="-3"/>
          <w:sz w:val="24"/>
        </w:rPr>
        <w:t> </w:t>
      </w:r>
      <w:r>
        <w:rPr>
          <w:sz w:val="24"/>
        </w:rPr>
        <w:t>it</w:t>
      </w:r>
      <w:r>
        <w:rPr>
          <w:spacing w:val="-3"/>
          <w:sz w:val="24"/>
        </w:rPr>
        <w:t> </w:t>
      </w:r>
      <w:r>
        <w:rPr>
          <w:sz w:val="24"/>
        </w:rPr>
        <w:t>comes</w:t>
      </w:r>
      <w:r>
        <w:rPr>
          <w:spacing w:val="-3"/>
          <w:sz w:val="24"/>
        </w:rPr>
        <w:t> </w:t>
      </w:r>
      <w:r>
        <w:rPr>
          <w:sz w:val="24"/>
        </w:rPr>
        <w:t>to</w:t>
      </w:r>
      <w:r>
        <w:rPr>
          <w:spacing w:val="-3"/>
          <w:sz w:val="24"/>
        </w:rPr>
        <w:t> </w:t>
      </w:r>
      <w:r>
        <w:rPr>
          <w:sz w:val="24"/>
        </w:rPr>
        <w:t>making</w:t>
      </w:r>
      <w:r>
        <w:rPr>
          <w:spacing w:val="-3"/>
          <w:sz w:val="24"/>
        </w:rPr>
        <w:t> </w:t>
      </w:r>
      <w:r>
        <w:rPr>
          <w:sz w:val="24"/>
        </w:rPr>
        <w:t>connections</w:t>
      </w:r>
      <w:r>
        <w:rPr>
          <w:spacing w:val="-3"/>
          <w:sz w:val="24"/>
        </w:rPr>
        <w:t> </w:t>
      </w:r>
      <w:r>
        <w:rPr>
          <w:sz w:val="24"/>
        </w:rPr>
        <w:t>between</w:t>
      </w:r>
      <w:r>
        <w:rPr>
          <w:spacing w:val="-3"/>
          <w:sz w:val="24"/>
        </w:rPr>
        <w:t> </w:t>
      </w:r>
      <w:r>
        <w:rPr>
          <w:sz w:val="24"/>
        </w:rPr>
        <w:t>discussion,</w:t>
      </w:r>
      <w:r>
        <w:rPr>
          <w:spacing w:val="-3"/>
          <w:sz w:val="24"/>
        </w:rPr>
        <w:t> </w:t>
      </w:r>
      <w:r>
        <w:rPr>
          <w:sz w:val="24"/>
        </w:rPr>
        <w:t>lectures,</w:t>
      </w:r>
      <w:r>
        <w:rPr>
          <w:spacing w:val="-3"/>
          <w:sz w:val="24"/>
        </w:rPr>
        <w:t> </w:t>
      </w:r>
      <w:r>
        <w:rPr>
          <w:sz w:val="24"/>
        </w:rPr>
        <w:t>and textbook material.</w:t>
      </w:r>
    </w:p>
    <w:p>
      <w:pPr>
        <w:pStyle w:val="ListParagraph"/>
        <w:numPr>
          <w:ilvl w:val="0"/>
          <w:numId w:val="4"/>
        </w:numPr>
        <w:tabs>
          <w:tab w:pos="1152" w:val="left" w:leader="none"/>
        </w:tabs>
        <w:spacing w:line="240" w:lineRule="auto" w:before="7" w:after="0"/>
        <w:ind w:left="1152" w:right="0" w:hanging="360"/>
        <w:jc w:val="left"/>
        <w:rPr>
          <w:rFonts w:ascii="Symbol" w:hAnsi="Symbol"/>
          <w:sz w:val="24"/>
        </w:rPr>
      </w:pPr>
      <w:r>
        <w:rPr>
          <w:sz w:val="24"/>
        </w:rPr>
        <w:t>To</w:t>
      </w:r>
      <w:r>
        <w:rPr>
          <w:spacing w:val="-1"/>
          <w:sz w:val="24"/>
        </w:rPr>
        <w:t> </w:t>
      </w:r>
      <w:r>
        <w:rPr>
          <w:sz w:val="24"/>
        </w:rPr>
        <w:t>fill</w:t>
      </w:r>
      <w:r>
        <w:rPr>
          <w:spacing w:val="-1"/>
          <w:sz w:val="24"/>
        </w:rPr>
        <w:t> </w:t>
      </w:r>
      <w:r>
        <w:rPr>
          <w:sz w:val="24"/>
        </w:rPr>
        <w:t>in important</w:t>
      </w:r>
      <w:r>
        <w:rPr>
          <w:spacing w:val="-1"/>
          <w:sz w:val="24"/>
        </w:rPr>
        <w:t> </w:t>
      </w:r>
      <w:r>
        <w:rPr>
          <w:sz w:val="24"/>
        </w:rPr>
        <w:t>things that</w:t>
      </w:r>
      <w:r>
        <w:rPr>
          <w:spacing w:val="-1"/>
          <w:sz w:val="24"/>
        </w:rPr>
        <w:t> </w:t>
      </w:r>
      <w:r>
        <w:rPr>
          <w:sz w:val="24"/>
        </w:rPr>
        <w:t>may have</w:t>
      </w:r>
      <w:r>
        <w:rPr>
          <w:spacing w:val="-2"/>
          <w:sz w:val="24"/>
        </w:rPr>
        <w:t> </w:t>
      </w:r>
      <w:r>
        <w:rPr>
          <w:sz w:val="24"/>
        </w:rPr>
        <w:t>been </w:t>
      </w:r>
      <w:r>
        <w:rPr>
          <w:spacing w:val="-2"/>
          <w:sz w:val="24"/>
        </w:rPr>
        <w:t>missed.</w:t>
      </w:r>
    </w:p>
    <w:p>
      <w:pPr>
        <w:pStyle w:val="ListParagraph"/>
        <w:numPr>
          <w:ilvl w:val="0"/>
          <w:numId w:val="4"/>
        </w:numPr>
        <w:tabs>
          <w:tab w:pos="1152" w:val="left" w:leader="none"/>
        </w:tabs>
        <w:spacing w:line="240" w:lineRule="auto" w:before="21" w:after="0"/>
        <w:ind w:left="1152" w:right="0" w:hanging="360"/>
        <w:jc w:val="left"/>
        <w:rPr>
          <w:rFonts w:ascii="Symbol" w:hAnsi="Symbol"/>
          <w:sz w:val="24"/>
        </w:rPr>
      </w:pPr>
      <w:r>
        <w:rPr>
          <w:sz w:val="24"/>
        </w:rPr>
        <w:t>To</w:t>
      </w:r>
      <w:r>
        <w:rPr>
          <w:spacing w:val="-1"/>
          <w:sz w:val="24"/>
        </w:rPr>
        <w:t> </w:t>
      </w:r>
      <w:r>
        <w:rPr>
          <w:sz w:val="24"/>
        </w:rPr>
        <w:t>re-direct</w:t>
      </w:r>
      <w:r>
        <w:rPr>
          <w:spacing w:val="-1"/>
          <w:sz w:val="24"/>
        </w:rPr>
        <w:t> </w:t>
      </w:r>
      <w:r>
        <w:rPr>
          <w:sz w:val="24"/>
        </w:rPr>
        <w:t>discussion when</w:t>
      </w:r>
      <w:r>
        <w:rPr>
          <w:spacing w:val="-1"/>
          <w:sz w:val="24"/>
        </w:rPr>
        <w:t> </w:t>
      </w:r>
      <w:r>
        <w:rPr>
          <w:sz w:val="24"/>
        </w:rPr>
        <w:t>it</w:t>
      </w:r>
      <w:r>
        <w:rPr>
          <w:spacing w:val="-1"/>
          <w:sz w:val="24"/>
        </w:rPr>
        <w:t> </w:t>
      </w:r>
      <w:r>
        <w:rPr>
          <w:sz w:val="24"/>
        </w:rPr>
        <w:t>gets</w:t>
      </w:r>
      <w:r>
        <w:rPr>
          <w:spacing w:val="-1"/>
          <w:sz w:val="24"/>
        </w:rPr>
        <w:t> </w:t>
      </w:r>
      <w:r>
        <w:rPr>
          <w:sz w:val="24"/>
        </w:rPr>
        <w:t>“out</w:t>
      </w:r>
      <w:r>
        <w:rPr>
          <w:spacing w:val="-1"/>
          <w:sz w:val="24"/>
        </w:rPr>
        <w:t> </w:t>
      </w:r>
      <w:r>
        <w:rPr>
          <w:sz w:val="24"/>
        </w:rPr>
        <w:t>of </w:t>
      </w:r>
      <w:r>
        <w:rPr>
          <w:spacing w:val="-2"/>
          <w:sz w:val="24"/>
        </w:rPr>
        <w:t>hand.”</w:t>
      </w:r>
    </w:p>
    <w:p>
      <w:pPr>
        <w:pStyle w:val="ListParagraph"/>
        <w:numPr>
          <w:ilvl w:val="0"/>
          <w:numId w:val="4"/>
        </w:numPr>
        <w:tabs>
          <w:tab w:pos="1152" w:val="left" w:leader="none"/>
        </w:tabs>
        <w:spacing w:line="240" w:lineRule="auto" w:before="20" w:after="0"/>
        <w:ind w:left="1152" w:right="0" w:hanging="360"/>
        <w:jc w:val="left"/>
        <w:rPr>
          <w:rFonts w:ascii="Symbol" w:hAnsi="Symbol"/>
          <w:sz w:val="24"/>
        </w:rPr>
      </w:pPr>
      <w:r>
        <w:rPr>
          <w:sz w:val="24"/>
        </w:rPr>
        <w:t>To</w:t>
      </w:r>
      <w:r>
        <w:rPr>
          <w:spacing w:val="-1"/>
          <w:sz w:val="24"/>
        </w:rPr>
        <w:t> </w:t>
      </w:r>
      <w:r>
        <w:rPr>
          <w:sz w:val="24"/>
        </w:rPr>
        <w:t>point</w:t>
      </w:r>
      <w:r>
        <w:rPr>
          <w:spacing w:val="-1"/>
          <w:sz w:val="24"/>
        </w:rPr>
        <w:t> </w:t>
      </w:r>
      <w:r>
        <w:rPr>
          <w:sz w:val="24"/>
        </w:rPr>
        <w:t>out key</w:t>
      </w:r>
      <w:r>
        <w:rPr>
          <w:spacing w:val="-1"/>
          <w:sz w:val="24"/>
        </w:rPr>
        <w:t> </w:t>
      </w:r>
      <w:r>
        <w:rPr>
          <w:sz w:val="24"/>
        </w:rPr>
        <w:t>points</w:t>
      </w:r>
      <w:r>
        <w:rPr>
          <w:spacing w:val="-1"/>
          <w:sz w:val="24"/>
        </w:rPr>
        <w:t> </w:t>
      </w:r>
      <w:r>
        <w:rPr>
          <w:sz w:val="24"/>
        </w:rPr>
        <w:t>or to</w:t>
      </w:r>
      <w:r>
        <w:rPr>
          <w:spacing w:val="-1"/>
          <w:sz w:val="24"/>
        </w:rPr>
        <w:t> </w:t>
      </w:r>
      <w:r>
        <w:rPr>
          <w:sz w:val="24"/>
        </w:rPr>
        <w:t>identify</w:t>
      </w:r>
      <w:r>
        <w:rPr>
          <w:spacing w:val="-1"/>
          <w:sz w:val="24"/>
        </w:rPr>
        <w:t> </w:t>
      </w:r>
      <w:r>
        <w:rPr>
          <w:sz w:val="24"/>
        </w:rPr>
        <w:t>valuable</w:t>
      </w:r>
      <w:r>
        <w:rPr>
          <w:spacing w:val="-1"/>
          <w:sz w:val="24"/>
        </w:rPr>
        <w:t> </w:t>
      </w:r>
      <w:r>
        <w:rPr>
          <w:spacing w:val="-2"/>
          <w:sz w:val="24"/>
        </w:rPr>
        <w:t>posts.</w:t>
      </w:r>
    </w:p>
    <w:p>
      <w:pPr>
        <w:pStyle w:val="BodyText"/>
        <w:spacing w:before="43"/>
        <w:rPr>
          <w:sz w:val="20"/>
        </w:rPr>
      </w:pPr>
      <w:r>
        <w:rPr>
          <w:sz w:val="20"/>
        </w:rPr>
        <mc:AlternateContent>
          <mc:Choice Requires="wps">
            <w:drawing>
              <wp:anchor distT="0" distB="0" distL="0" distR="0" allowOverlap="1" layoutInCell="1" locked="0" behindDoc="1" simplePos="0" relativeHeight="487590400">
                <wp:simplePos x="0" y="0"/>
                <wp:positionH relativeFrom="page">
                  <wp:posOffset>662940</wp:posOffset>
                </wp:positionH>
                <wp:positionV relativeFrom="paragraph">
                  <wp:posOffset>192346</wp:posOffset>
                </wp:positionV>
                <wp:extent cx="5939155" cy="19240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939155" cy="192405"/>
                        </a:xfrm>
                        <a:prstGeom prst="rect">
                          <a:avLst/>
                        </a:prstGeom>
                        <a:solidFill>
                          <a:srgbClr val="D9D9D9"/>
                        </a:solidFill>
                        <a:ln w="6096">
                          <a:solidFill>
                            <a:srgbClr val="000000"/>
                          </a:solidFill>
                          <a:prstDash val="solid"/>
                        </a:ln>
                      </wps:spPr>
                      <wps:txbx>
                        <w:txbxContent>
                          <w:p>
                            <w:pPr>
                              <w:spacing w:line="292" w:lineRule="exact" w:before="0"/>
                              <w:ind w:left="355" w:right="0" w:firstLine="0"/>
                              <w:jc w:val="center"/>
                              <w:rPr>
                                <w:rFonts w:ascii="Calibri"/>
                                <w:b/>
                                <w:color w:val="000000"/>
                                <w:sz w:val="24"/>
                              </w:rPr>
                            </w:pPr>
                            <w:r>
                              <w:rPr>
                                <w:rFonts w:ascii="Calibri"/>
                                <w:b/>
                                <w:color w:val="000000"/>
                                <w:sz w:val="24"/>
                              </w:rPr>
                              <w:t>Part</w:t>
                            </w:r>
                            <w:r>
                              <w:rPr>
                                <w:rFonts w:ascii="Calibri"/>
                                <w:b/>
                                <w:color w:val="000000"/>
                                <w:spacing w:val="-1"/>
                                <w:sz w:val="24"/>
                              </w:rPr>
                              <w:t> </w:t>
                            </w:r>
                            <w:r>
                              <w:rPr>
                                <w:rFonts w:ascii="Calibri"/>
                                <w:b/>
                                <w:color w:val="000000"/>
                                <w:sz w:val="24"/>
                              </w:rPr>
                              <w:t>6:</w:t>
                            </w:r>
                            <w:r>
                              <w:rPr>
                                <w:rFonts w:ascii="Calibri"/>
                                <w:b/>
                                <w:color w:val="000000"/>
                                <w:spacing w:val="-2"/>
                                <w:sz w:val="24"/>
                              </w:rPr>
                              <w:t> </w:t>
                            </w:r>
                            <w:r>
                              <w:rPr>
                                <w:rFonts w:ascii="Calibri"/>
                                <w:b/>
                                <w:color w:val="000000"/>
                                <w:sz w:val="24"/>
                              </w:rPr>
                              <w:t>Student</w:t>
                            </w:r>
                            <w:r>
                              <w:rPr>
                                <w:rFonts w:ascii="Calibri"/>
                                <w:b/>
                                <w:color w:val="000000"/>
                                <w:spacing w:val="-1"/>
                                <w:sz w:val="24"/>
                              </w:rPr>
                              <w:t> </w:t>
                            </w:r>
                            <w:r>
                              <w:rPr>
                                <w:rFonts w:ascii="Calibri"/>
                                <w:b/>
                                <w:color w:val="000000"/>
                                <w:spacing w:val="-2"/>
                                <w:sz w:val="24"/>
                              </w:rPr>
                              <w:t>Resources</w:t>
                            </w:r>
                          </w:p>
                        </w:txbxContent>
                      </wps:txbx>
                      <wps:bodyPr wrap="square" lIns="0" tIns="0" rIns="0" bIns="0" rtlCol="0">
                        <a:noAutofit/>
                      </wps:bodyPr>
                    </wps:wsp>
                  </a:graphicData>
                </a:graphic>
              </wp:anchor>
            </w:drawing>
          </mc:Choice>
          <mc:Fallback>
            <w:pict>
              <v:shape style="position:absolute;margin-left:52.200001pt;margin-top:15.145388pt;width:467.65pt;height:15.15pt;mso-position-horizontal-relative:page;mso-position-vertical-relative:paragraph;z-index:-15726080;mso-wrap-distance-left:0;mso-wrap-distance-right:0" type="#_x0000_t202" id="docshape6" filled="true" fillcolor="#d9d9d9" stroked="true" strokeweight=".48004pt" strokecolor="#000000">
                <v:textbox inset="0,0,0,0">
                  <w:txbxContent>
                    <w:p>
                      <w:pPr>
                        <w:spacing w:line="292" w:lineRule="exact" w:before="0"/>
                        <w:ind w:left="355" w:right="0" w:firstLine="0"/>
                        <w:jc w:val="center"/>
                        <w:rPr>
                          <w:rFonts w:ascii="Calibri"/>
                          <w:b/>
                          <w:color w:val="000000"/>
                          <w:sz w:val="24"/>
                        </w:rPr>
                      </w:pPr>
                      <w:r>
                        <w:rPr>
                          <w:rFonts w:ascii="Calibri"/>
                          <w:b/>
                          <w:color w:val="000000"/>
                          <w:sz w:val="24"/>
                        </w:rPr>
                        <w:t>Part</w:t>
                      </w:r>
                      <w:r>
                        <w:rPr>
                          <w:rFonts w:ascii="Calibri"/>
                          <w:b/>
                          <w:color w:val="000000"/>
                          <w:spacing w:val="-1"/>
                          <w:sz w:val="24"/>
                        </w:rPr>
                        <w:t> </w:t>
                      </w:r>
                      <w:r>
                        <w:rPr>
                          <w:rFonts w:ascii="Calibri"/>
                          <w:b/>
                          <w:color w:val="000000"/>
                          <w:sz w:val="24"/>
                        </w:rPr>
                        <w:t>6:</w:t>
                      </w:r>
                      <w:r>
                        <w:rPr>
                          <w:rFonts w:ascii="Calibri"/>
                          <w:b/>
                          <w:color w:val="000000"/>
                          <w:spacing w:val="-2"/>
                          <w:sz w:val="24"/>
                        </w:rPr>
                        <w:t> </w:t>
                      </w:r>
                      <w:r>
                        <w:rPr>
                          <w:rFonts w:ascii="Calibri"/>
                          <w:b/>
                          <w:color w:val="000000"/>
                          <w:sz w:val="24"/>
                        </w:rPr>
                        <w:t>Student</w:t>
                      </w:r>
                      <w:r>
                        <w:rPr>
                          <w:rFonts w:ascii="Calibri"/>
                          <w:b/>
                          <w:color w:val="000000"/>
                          <w:spacing w:val="-1"/>
                          <w:sz w:val="24"/>
                        </w:rPr>
                        <w:t> </w:t>
                      </w:r>
                      <w:r>
                        <w:rPr>
                          <w:rFonts w:ascii="Calibri"/>
                          <w:b/>
                          <w:color w:val="000000"/>
                          <w:spacing w:val="-2"/>
                          <w:sz w:val="24"/>
                        </w:rPr>
                        <w:t>Resources</w:t>
                      </w:r>
                    </w:p>
                  </w:txbxContent>
                </v:textbox>
                <v:fill type="solid"/>
                <v:stroke dashstyle="solid"/>
                <w10:wrap type="topAndBottom"/>
              </v:shape>
            </w:pict>
          </mc:Fallback>
        </mc:AlternateContent>
      </w:r>
    </w:p>
    <w:p>
      <w:pPr>
        <w:pStyle w:val="BodyText"/>
        <w:spacing w:before="3"/>
      </w:pPr>
    </w:p>
    <w:p>
      <w:pPr>
        <w:spacing w:before="1"/>
        <w:ind w:left="432" w:right="425" w:firstLine="0"/>
        <w:jc w:val="both"/>
        <w:rPr>
          <w:sz w:val="20"/>
        </w:rPr>
      </w:pPr>
      <w:r>
        <w:rPr>
          <w:sz w:val="24"/>
        </w:rPr>
        <w:t>Academic and Major Advising (</w:t>
      </w:r>
      <w:r>
        <w:rPr>
          <w:i/>
          <w:sz w:val="24"/>
        </w:rPr>
        <w:t>undergraduate only</w:t>
      </w:r>
      <w:r>
        <w:rPr>
          <w:sz w:val="24"/>
        </w:rPr>
        <w:t>): Have questions about choosing the right course? Contact an advisor</w:t>
      </w:r>
      <w:r>
        <w:rPr>
          <w:spacing w:val="-1"/>
          <w:sz w:val="24"/>
        </w:rPr>
        <w:t> </w:t>
      </w:r>
      <w:r>
        <w:rPr>
          <w:sz w:val="24"/>
        </w:rPr>
        <w:t>today. Phone</w:t>
      </w:r>
      <w:r>
        <w:rPr>
          <w:spacing w:val="-1"/>
          <w:sz w:val="24"/>
        </w:rPr>
        <w:t> </w:t>
      </w:r>
      <w:r>
        <w:rPr>
          <w:sz w:val="24"/>
        </w:rPr>
        <w:t>and emails vary-please</w:t>
      </w:r>
      <w:r>
        <w:rPr>
          <w:spacing w:val="-1"/>
          <w:sz w:val="24"/>
        </w:rPr>
        <w:t> </w:t>
      </w:r>
      <w:r>
        <w:rPr>
          <w:sz w:val="24"/>
        </w:rPr>
        <w:t>see</w:t>
      </w:r>
      <w:r>
        <w:rPr>
          <w:spacing w:val="-1"/>
          <w:sz w:val="24"/>
        </w:rPr>
        <w:t> </w:t>
      </w:r>
      <w:r>
        <w:rPr>
          <w:sz w:val="24"/>
        </w:rPr>
        <w:t>website</w:t>
      </w:r>
      <w:r>
        <w:rPr>
          <w:spacing w:val="-1"/>
          <w:sz w:val="24"/>
        </w:rPr>
        <w:t> </w:t>
      </w:r>
      <w:r>
        <w:rPr>
          <w:sz w:val="24"/>
        </w:rPr>
        <w:t>for</w:t>
      </w:r>
      <w:r>
        <w:rPr>
          <w:spacing w:val="-1"/>
          <w:sz w:val="24"/>
        </w:rPr>
        <w:t> </w:t>
      </w:r>
      <w:r>
        <w:rPr>
          <w:sz w:val="24"/>
        </w:rPr>
        <w:t>additional contact information; website: </w:t>
      </w:r>
      <w:hyperlink r:id="rId16">
        <w:r>
          <w:rPr>
            <w:color w:val="0000FF"/>
            <w:sz w:val="20"/>
            <w:u w:val="single" w:color="0000FF"/>
          </w:rPr>
          <w:t>https://www.stonybrook.edu/for-students/academic-advising/</w:t>
        </w:r>
      </w:hyperlink>
    </w:p>
    <w:p>
      <w:pPr>
        <w:spacing w:before="231"/>
        <w:ind w:left="432" w:right="0" w:firstLine="0"/>
        <w:jc w:val="both"/>
        <w:rPr>
          <w:sz w:val="20"/>
        </w:rPr>
      </w:pPr>
      <w:r>
        <w:rPr>
          <w:sz w:val="24"/>
        </w:rPr>
        <w:t>Academic</w:t>
      </w:r>
      <w:r>
        <w:rPr>
          <w:spacing w:val="-4"/>
          <w:sz w:val="24"/>
        </w:rPr>
        <w:t> </w:t>
      </w:r>
      <w:r>
        <w:rPr>
          <w:sz w:val="24"/>
        </w:rPr>
        <w:t>Success</w:t>
      </w:r>
      <w:r>
        <w:rPr>
          <w:spacing w:val="-1"/>
          <w:sz w:val="24"/>
        </w:rPr>
        <w:t> </w:t>
      </w:r>
      <w:r>
        <w:rPr>
          <w:sz w:val="24"/>
        </w:rPr>
        <w:t>and</w:t>
      </w:r>
      <w:r>
        <w:rPr>
          <w:spacing w:val="-1"/>
          <w:sz w:val="24"/>
        </w:rPr>
        <w:t> </w:t>
      </w:r>
      <w:r>
        <w:rPr>
          <w:sz w:val="24"/>
        </w:rPr>
        <w:t>Tutoring Center</w:t>
      </w:r>
      <w:r>
        <w:rPr>
          <w:spacing w:val="-2"/>
          <w:sz w:val="24"/>
        </w:rPr>
        <w:t> </w:t>
      </w:r>
      <w:r>
        <w:rPr>
          <w:i/>
          <w:sz w:val="24"/>
        </w:rPr>
        <w:t>(undergraduate</w:t>
      </w:r>
      <w:r>
        <w:rPr>
          <w:i/>
          <w:spacing w:val="-1"/>
          <w:sz w:val="24"/>
        </w:rPr>
        <w:t> </w:t>
      </w:r>
      <w:r>
        <w:rPr>
          <w:i/>
          <w:sz w:val="24"/>
        </w:rPr>
        <w:t>only)</w:t>
      </w:r>
      <w:r>
        <w:rPr>
          <w:sz w:val="24"/>
        </w:rPr>
        <w:t>: </w:t>
      </w:r>
      <w:hyperlink r:id="rId17">
        <w:r>
          <w:rPr>
            <w:color w:val="0000FF"/>
            <w:spacing w:val="-2"/>
            <w:sz w:val="20"/>
            <w:u w:val="single" w:color="0000FF"/>
          </w:rPr>
          <w:t>https://www.stonybrook.edu/tutoring/</w:t>
        </w:r>
      </w:hyperlink>
    </w:p>
    <w:p>
      <w:pPr>
        <w:pStyle w:val="BodyText"/>
        <w:ind w:left="432" w:right="427"/>
        <w:jc w:val="both"/>
      </w:pPr>
      <w:r>
        <w:rPr/>
        <w:t>Amazon @ Stony Brook: Order your books before classes begin. Phone: 631-632-9828; email: </w:t>
      </w:r>
      <w:hyperlink r:id="rId18">
        <w:r>
          <w:rPr/>
          <w:t>Bookstore_Liaison@stonybrook.edu;</w:t>
        </w:r>
      </w:hyperlink>
      <w:r>
        <w:rPr/>
        <w:t> website: </w:t>
      </w:r>
      <w:hyperlink r:id="rId19">
        <w:r>
          <w:rPr>
            <w:color w:val="0000FF"/>
            <w:u w:val="single" w:color="0000FF"/>
          </w:rPr>
          <w:t>http://www.stonybrook.edu/ bookstore/</w:t>
        </w:r>
      </w:hyperlink>
    </w:p>
    <w:p>
      <w:pPr>
        <w:pStyle w:val="BodyText"/>
        <w:spacing w:after="0"/>
        <w:jc w:val="both"/>
        <w:sectPr>
          <w:pgSz w:w="12240" w:h="15840"/>
          <w:pgMar w:top="1360" w:bottom="280" w:left="720" w:right="720"/>
        </w:sectPr>
      </w:pPr>
    </w:p>
    <w:p>
      <w:pPr>
        <w:pStyle w:val="BodyText"/>
        <w:spacing w:before="79"/>
        <w:ind w:left="432" w:right="428"/>
        <w:jc w:val="both"/>
      </w:pPr>
      <w:r>
        <w:rPr/>
        <w:t>Bursar: For help with billing and payment. Phone: 631-632-9316; email: </w:t>
      </w:r>
      <w:hyperlink r:id="rId20">
        <w:r>
          <w:rPr/>
          <w:t>bursar@stonybrook.edu;</w:t>
        </w:r>
      </w:hyperlink>
      <w:r>
        <w:rPr/>
        <w:t> website: </w:t>
      </w:r>
      <w:hyperlink r:id="rId21">
        <w:r>
          <w:rPr>
            <w:color w:val="0000FF"/>
            <w:u w:val="single" w:color="0000FF"/>
          </w:rPr>
          <w:t>http://www.stonybrook.edu/bursar/</w:t>
        </w:r>
      </w:hyperlink>
    </w:p>
    <w:p>
      <w:pPr>
        <w:pStyle w:val="BodyText"/>
        <w:ind w:left="432" w:right="424"/>
        <w:jc w:val="both"/>
      </w:pPr>
      <w:r>
        <w:rPr/>
        <w:t>Career Center: The Career Center’s mission is to support the academic mission of Stony Brook University by educating students about the career decision-making process, helping them plan and attain their career goals, and assisting with their smooth transition to the workplace or further education. Phone: 631-632-6810; email: </w:t>
      </w:r>
      <w:hyperlink r:id="rId22">
        <w:r>
          <w:rPr/>
          <w:t>sbucareercenter@stonybrook.edu;</w:t>
        </w:r>
      </w:hyperlink>
      <w:r>
        <w:rPr/>
        <w:t> website: </w:t>
      </w:r>
      <w:hyperlink r:id="rId23">
        <w:r>
          <w:rPr>
            <w:color w:val="0000FF"/>
            <w:spacing w:val="-2"/>
            <w:u w:val="single" w:color="0000FF"/>
          </w:rPr>
          <w:t>http://www.stonybrook.edu/career-center/</w:t>
        </w:r>
      </w:hyperlink>
    </w:p>
    <w:p>
      <w:pPr>
        <w:pStyle w:val="BodyText"/>
        <w:ind w:left="432" w:right="427"/>
        <w:jc w:val="both"/>
      </w:pPr>
      <w:r>
        <w:rPr/>
        <w:t>Counseling and Psychological Services: CAPS staff are available by phone, day or night. </w:t>
      </w:r>
      <w:hyperlink r:id="rId24">
        <w:r>
          <w:rPr>
            <w:color w:val="0000FF"/>
            <w:spacing w:val="-2"/>
            <w:u w:val="single" w:color="0000FF"/>
          </w:rPr>
          <w:t>http://studentaffairs.stonybrook.edu/caps/</w:t>
        </w:r>
      </w:hyperlink>
    </w:p>
    <w:p>
      <w:pPr>
        <w:pStyle w:val="BodyText"/>
        <w:ind w:left="432" w:right="425"/>
        <w:jc w:val="both"/>
      </w:pPr>
      <w:r>
        <w:rPr/>
        <w:t>Ombuds Office: The Stony Brook University Ombuds Office provides an alternative channel for confidential, impartial, independent and informal dispute resolution services for the entire University community.</w:t>
      </w:r>
      <w:r>
        <w:rPr>
          <w:spacing w:val="-2"/>
        </w:rPr>
        <w:t> </w:t>
      </w:r>
      <w:r>
        <w:rPr/>
        <w:t>We</w:t>
      </w:r>
      <w:r>
        <w:rPr>
          <w:spacing w:val="-3"/>
        </w:rPr>
        <w:t> </w:t>
      </w:r>
      <w:r>
        <w:rPr/>
        <w:t>provide</w:t>
      </w:r>
      <w:r>
        <w:rPr>
          <w:spacing w:val="-1"/>
        </w:rPr>
        <w:t> </w:t>
      </w:r>
      <w:r>
        <w:rPr/>
        <w:t>a</w:t>
      </w:r>
      <w:r>
        <w:rPr>
          <w:spacing w:val="-3"/>
        </w:rPr>
        <w:t> </w:t>
      </w:r>
      <w:r>
        <w:rPr/>
        <w:t>safe</w:t>
      </w:r>
      <w:r>
        <w:rPr>
          <w:spacing w:val="-3"/>
        </w:rPr>
        <w:t> </w:t>
      </w:r>
      <w:r>
        <w:rPr/>
        <w:t>place</w:t>
      </w:r>
      <w:r>
        <w:rPr>
          <w:spacing w:val="-3"/>
        </w:rPr>
        <w:t> </w:t>
      </w:r>
      <w:r>
        <w:rPr/>
        <w:t>to</w:t>
      </w:r>
      <w:r>
        <w:rPr>
          <w:spacing w:val="-2"/>
        </w:rPr>
        <w:t> </w:t>
      </w:r>
      <w:r>
        <w:rPr/>
        <w:t>voice</w:t>
      </w:r>
      <w:r>
        <w:rPr>
          <w:spacing w:val="-2"/>
        </w:rPr>
        <w:t> </w:t>
      </w:r>
      <w:r>
        <w:rPr/>
        <w:t>your</w:t>
      </w:r>
      <w:r>
        <w:rPr>
          <w:spacing w:val="-1"/>
        </w:rPr>
        <w:t> </w:t>
      </w:r>
      <w:r>
        <w:rPr/>
        <w:t>concerns</w:t>
      </w:r>
      <w:r>
        <w:rPr>
          <w:spacing w:val="-2"/>
        </w:rPr>
        <w:t> </w:t>
      </w:r>
      <w:r>
        <w:rPr/>
        <w:t>and explore</w:t>
      </w:r>
      <w:r>
        <w:rPr>
          <w:spacing w:val="-4"/>
        </w:rPr>
        <w:t> </w:t>
      </w:r>
      <w:r>
        <w:rPr/>
        <w:t>options</w:t>
      </w:r>
      <w:r>
        <w:rPr>
          <w:spacing w:val="-2"/>
        </w:rPr>
        <w:t> </w:t>
      </w:r>
      <w:r>
        <w:rPr/>
        <w:t>for</w:t>
      </w:r>
      <w:r>
        <w:rPr>
          <w:spacing w:val="-4"/>
        </w:rPr>
        <w:t> </w:t>
      </w:r>
      <w:r>
        <w:rPr/>
        <w:t>productive</w:t>
      </w:r>
      <w:r>
        <w:rPr>
          <w:spacing w:val="-1"/>
        </w:rPr>
        <w:t> </w:t>
      </w:r>
      <w:r>
        <w:rPr/>
        <w:t>conflict management and resolution. The Ombuds Office is a source of confidential advice and information about University policies and procedures and helps individuals and groups address university-related conflicts and concerns. </w:t>
      </w:r>
      <w:hyperlink r:id="rId25">
        <w:r>
          <w:rPr>
            <w:color w:val="0000FF"/>
            <w:u w:val="single" w:color="0000FF"/>
          </w:rPr>
          <w:t>http://www.stonybrook.edu/ombuds/</w:t>
        </w:r>
      </w:hyperlink>
    </w:p>
    <w:p>
      <w:pPr>
        <w:pStyle w:val="BodyText"/>
        <w:spacing w:before="1"/>
        <w:ind w:left="432" w:right="429"/>
        <w:jc w:val="both"/>
      </w:pPr>
      <w:r>
        <w:rPr/>
        <w:t>Registrar: Having a registration issue? Let them know. Phone: 631-632-6175; email: </w:t>
      </w:r>
      <w:hyperlink r:id="rId26">
        <w:r>
          <w:rPr/>
          <w:t>registrar_office@stonybrook.edu;</w:t>
        </w:r>
      </w:hyperlink>
      <w:r>
        <w:rPr/>
        <w:t> </w:t>
      </w:r>
      <w:hyperlink r:id="rId27">
        <w:r>
          <w:rPr>
            <w:color w:val="0000FF"/>
            <w:u w:val="single" w:color="0000FF"/>
          </w:rPr>
          <w:t>http://www.stonybrook.edu/registrar/</w:t>
        </w:r>
      </w:hyperlink>
    </w:p>
    <w:p>
      <w:pPr>
        <w:pStyle w:val="BodyText"/>
        <w:spacing w:line="276" w:lineRule="exact"/>
        <w:ind w:left="432"/>
        <w:jc w:val="both"/>
      </w:pPr>
      <w:r>
        <w:rPr/>
        <w:t>SBU</w:t>
      </w:r>
      <w:r>
        <w:rPr>
          <w:spacing w:val="-3"/>
        </w:rPr>
        <w:t> </w:t>
      </w:r>
      <w:r>
        <w:rPr/>
        <w:t>Libraries:</w:t>
      </w:r>
      <w:r>
        <w:rPr>
          <w:spacing w:val="-1"/>
        </w:rPr>
        <w:t> </w:t>
      </w:r>
      <w:r>
        <w:rPr/>
        <w:t>access to</w:t>
      </w:r>
      <w:r>
        <w:rPr>
          <w:spacing w:val="-1"/>
        </w:rPr>
        <w:t> </w:t>
      </w:r>
      <w:r>
        <w:rPr/>
        <w:t>and</w:t>
      </w:r>
      <w:r>
        <w:rPr>
          <w:spacing w:val="-1"/>
        </w:rPr>
        <w:t> </w:t>
      </w:r>
      <w:r>
        <w:rPr/>
        <w:t>help</w:t>
      </w:r>
      <w:r>
        <w:rPr>
          <w:spacing w:val="-1"/>
        </w:rPr>
        <w:t> </w:t>
      </w:r>
      <w:r>
        <w:rPr/>
        <w:t>in</w:t>
      </w:r>
      <w:r>
        <w:rPr>
          <w:spacing w:val="-1"/>
        </w:rPr>
        <w:t> </w:t>
      </w:r>
      <w:r>
        <w:rPr/>
        <w:t>using databases,</w:t>
      </w:r>
      <w:r>
        <w:rPr>
          <w:spacing w:val="-1"/>
        </w:rPr>
        <w:t> </w:t>
      </w:r>
      <w:r>
        <w:rPr/>
        <w:t>ebooks,</w:t>
      </w:r>
      <w:r>
        <w:rPr>
          <w:spacing w:val="-1"/>
        </w:rPr>
        <w:t> </w:t>
      </w:r>
      <w:r>
        <w:rPr/>
        <w:t>and</w:t>
      </w:r>
      <w:r>
        <w:rPr>
          <w:spacing w:val="-1"/>
        </w:rPr>
        <w:t> </w:t>
      </w:r>
      <w:r>
        <w:rPr/>
        <w:t>other</w:t>
      </w:r>
      <w:r>
        <w:rPr>
          <w:spacing w:val="-1"/>
        </w:rPr>
        <w:t> </w:t>
      </w:r>
      <w:r>
        <w:rPr/>
        <w:t>sources</w:t>
      </w:r>
      <w:r>
        <w:rPr>
          <w:spacing w:val="-1"/>
        </w:rPr>
        <w:t> </w:t>
      </w:r>
      <w:r>
        <w:rPr/>
        <w:t>for</w:t>
      </w:r>
      <w:r>
        <w:rPr>
          <w:spacing w:val="-1"/>
        </w:rPr>
        <w:t> </w:t>
      </w:r>
      <w:r>
        <w:rPr/>
        <w:t>your </w:t>
      </w:r>
      <w:r>
        <w:rPr>
          <w:spacing w:val="-2"/>
        </w:rPr>
        <w:t>research.</w:t>
      </w:r>
    </w:p>
    <w:p>
      <w:pPr>
        <w:pStyle w:val="ListParagraph"/>
        <w:numPr>
          <w:ilvl w:val="0"/>
          <w:numId w:val="4"/>
        </w:numPr>
        <w:tabs>
          <w:tab w:pos="1151" w:val="left" w:leader="none"/>
        </w:tabs>
        <w:spacing w:line="294" w:lineRule="exact" w:before="0" w:after="0"/>
        <w:ind w:left="1151" w:right="0" w:hanging="359"/>
        <w:jc w:val="both"/>
        <w:rPr>
          <w:rFonts w:ascii="Symbol" w:hAnsi="Symbol"/>
          <w:sz w:val="24"/>
        </w:rPr>
      </w:pPr>
      <w:r>
        <w:rPr>
          <w:sz w:val="24"/>
        </w:rPr>
        <w:t>Research Guides</w:t>
      </w:r>
      <w:r>
        <w:rPr>
          <w:spacing w:val="-2"/>
          <w:sz w:val="24"/>
        </w:rPr>
        <w:t> </w:t>
      </w:r>
      <w:r>
        <w:rPr>
          <w:sz w:val="24"/>
        </w:rPr>
        <w:t>and</w:t>
      </w:r>
      <w:r>
        <w:rPr>
          <w:spacing w:val="-2"/>
          <w:sz w:val="24"/>
        </w:rPr>
        <w:t> </w:t>
      </w:r>
      <w:r>
        <w:rPr>
          <w:sz w:val="24"/>
        </w:rPr>
        <w:t>Tutorials:</w:t>
      </w:r>
      <w:r>
        <w:rPr>
          <w:spacing w:val="1"/>
          <w:sz w:val="24"/>
        </w:rPr>
        <w:t> </w:t>
      </w:r>
      <w:hyperlink r:id="rId28">
        <w:r>
          <w:rPr>
            <w:color w:val="1154CC"/>
            <w:spacing w:val="-2"/>
            <w:sz w:val="24"/>
            <w:u w:val="single" w:color="1154CC"/>
          </w:rPr>
          <w:t>http://guides.library.stonybrook.edu/</w:t>
        </w:r>
      </w:hyperlink>
    </w:p>
    <w:p>
      <w:pPr>
        <w:pStyle w:val="ListParagraph"/>
        <w:numPr>
          <w:ilvl w:val="0"/>
          <w:numId w:val="4"/>
        </w:numPr>
        <w:tabs>
          <w:tab w:pos="1151" w:val="left" w:leader="none"/>
        </w:tabs>
        <w:spacing w:line="240" w:lineRule="auto" w:before="1" w:after="0"/>
        <w:ind w:left="1151" w:right="0" w:hanging="359"/>
        <w:jc w:val="both"/>
        <w:rPr>
          <w:rFonts w:ascii="Symbol" w:hAnsi="Symbol"/>
          <w:sz w:val="24"/>
        </w:rPr>
      </w:pPr>
      <w:r>
        <w:rPr>
          <w:sz w:val="24"/>
        </w:rPr>
        <w:t>Getting</w:t>
      </w:r>
      <w:r>
        <w:rPr>
          <w:spacing w:val="-9"/>
          <w:sz w:val="24"/>
        </w:rPr>
        <w:t> </w:t>
      </w:r>
      <w:r>
        <w:rPr>
          <w:sz w:val="24"/>
        </w:rPr>
        <w:t>Help:</w:t>
      </w:r>
      <w:r>
        <w:rPr>
          <w:spacing w:val="-5"/>
          <w:sz w:val="24"/>
        </w:rPr>
        <w:t> </w:t>
      </w:r>
      <w:hyperlink r:id="rId29">
        <w:r>
          <w:rPr>
            <w:color w:val="1154CC"/>
            <w:sz w:val="24"/>
            <w:u w:val="single" w:color="1154CC"/>
          </w:rPr>
          <w:t>https://library.stonybrook.edu/research/ask-a-</w:t>
        </w:r>
        <w:r>
          <w:rPr>
            <w:color w:val="1154CC"/>
            <w:spacing w:val="-2"/>
            <w:sz w:val="24"/>
            <w:u w:val="single" w:color="1154CC"/>
          </w:rPr>
          <w:t>librarian/</w:t>
        </w:r>
      </w:hyperlink>
    </w:p>
    <w:p>
      <w:pPr>
        <w:pStyle w:val="BodyText"/>
        <w:spacing w:before="158"/>
        <w:ind w:left="432"/>
        <w:rPr>
          <w:sz w:val="20"/>
        </w:rPr>
      </w:pPr>
      <w:r>
        <w:rPr/>
        <w:t>Student</w:t>
      </w:r>
      <w:r>
        <w:rPr>
          <w:spacing w:val="40"/>
        </w:rPr>
        <w:t> </w:t>
      </w:r>
      <w:r>
        <w:rPr/>
        <w:t>Accessibility</w:t>
      </w:r>
      <w:r>
        <w:rPr>
          <w:spacing w:val="40"/>
        </w:rPr>
        <w:t> </w:t>
      </w:r>
      <w:r>
        <w:rPr/>
        <w:t>Support</w:t>
      </w:r>
      <w:r>
        <w:rPr>
          <w:spacing w:val="40"/>
        </w:rPr>
        <w:t> </w:t>
      </w:r>
      <w:r>
        <w:rPr/>
        <w:t>Center:</w:t>
      </w:r>
      <w:r>
        <w:rPr>
          <w:spacing w:val="40"/>
        </w:rPr>
        <w:t> </w:t>
      </w:r>
      <w:r>
        <w:rPr/>
        <w:t>Students</w:t>
      </w:r>
      <w:r>
        <w:rPr>
          <w:spacing w:val="40"/>
        </w:rPr>
        <w:t> </w:t>
      </w:r>
      <w:r>
        <w:rPr/>
        <w:t>in</w:t>
      </w:r>
      <w:r>
        <w:rPr>
          <w:spacing w:val="40"/>
        </w:rPr>
        <w:t> </w:t>
      </w:r>
      <w:r>
        <w:rPr/>
        <w:t>need</w:t>
      </w:r>
      <w:r>
        <w:rPr>
          <w:spacing w:val="40"/>
        </w:rPr>
        <w:t> </w:t>
      </w:r>
      <w:r>
        <w:rPr/>
        <w:t>of</w:t>
      </w:r>
      <w:r>
        <w:rPr>
          <w:spacing w:val="40"/>
        </w:rPr>
        <w:t> </w:t>
      </w:r>
      <w:r>
        <w:rPr/>
        <w:t>special</w:t>
      </w:r>
      <w:r>
        <w:rPr>
          <w:spacing w:val="40"/>
        </w:rPr>
        <w:t> </w:t>
      </w:r>
      <w:r>
        <w:rPr/>
        <w:t>accommodations</w:t>
      </w:r>
      <w:r>
        <w:rPr>
          <w:spacing w:val="40"/>
        </w:rPr>
        <w:t> </w:t>
      </w:r>
      <w:r>
        <w:rPr/>
        <w:t>should</w:t>
      </w:r>
      <w:r>
        <w:rPr>
          <w:spacing w:val="40"/>
        </w:rPr>
        <w:t> </w:t>
      </w:r>
      <w:r>
        <w:rPr/>
        <w:t>contact SASC. Phone: 631-632-6748; email: </w:t>
      </w:r>
      <w:hyperlink r:id="rId10">
        <w:r>
          <w:rPr/>
          <w:t>sasc@stonybrook.edu;</w:t>
        </w:r>
      </w:hyperlink>
      <w:r>
        <w:rPr/>
        <w:t> </w:t>
      </w:r>
      <w:hyperlink r:id="rId30">
        <w:r>
          <w:rPr>
            <w:color w:val="0000FF"/>
            <w:sz w:val="20"/>
            <w:u w:val="single" w:color="0000FF"/>
          </w:rPr>
          <w:t>https://www.stonybrook.edu/sasc/</w:t>
        </w:r>
      </w:hyperlink>
    </w:p>
    <w:p>
      <w:pPr>
        <w:spacing w:before="0"/>
        <w:ind w:left="432" w:right="0" w:firstLine="0"/>
        <w:jc w:val="left"/>
        <w:rPr>
          <w:sz w:val="20"/>
        </w:rPr>
      </w:pPr>
      <w:r>
        <w:rPr>
          <w:sz w:val="24"/>
        </w:rPr>
        <w:t>Support for</w:t>
      </w:r>
      <w:r>
        <w:rPr>
          <w:spacing w:val="-1"/>
          <w:sz w:val="24"/>
        </w:rPr>
        <w:t> </w:t>
      </w:r>
      <w:r>
        <w:rPr>
          <w:sz w:val="24"/>
        </w:rPr>
        <w:t>Online Learning:</w:t>
      </w:r>
      <w:r>
        <w:rPr>
          <w:spacing w:val="1"/>
          <w:sz w:val="24"/>
        </w:rPr>
        <w:t> </w:t>
      </w:r>
      <w:hyperlink r:id="rId31">
        <w:r>
          <w:rPr>
            <w:color w:val="0000FF"/>
            <w:spacing w:val="-2"/>
            <w:sz w:val="20"/>
            <w:u w:val="single" w:color="0000FF"/>
          </w:rPr>
          <w:t>https://www.stonybrook.edu/online/</w:t>
        </w:r>
      </w:hyperlink>
    </w:p>
    <w:p>
      <w:pPr>
        <w:pStyle w:val="BodyText"/>
        <w:tabs>
          <w:tab w:pos="1428" w:val="left" w:leader="none"/>
          <w:tab w:pos="2383" w:val="left" w:leader="none"/>
          <w:tab w:pos="3460" w:val="left" w:leader="none"/>
          <w:tab w:pos="4000" w:val="left" w:leader="none"/>
          <w:tab w:pos="4647" w:val="left" w:leader="none"/>
          <w:tab w:pos="5084" w:val="left" w:leader="none"/>
          <w:tab w:pos="6173" w:val="left" w:leader="none"/>
          <w:tab w:pos="7572" w:val="left" w:leader="none"/>
          <w:tab w:pos="8167" w:val="left" w:leader="none"/>
          <w:tab w:pos="9016" w:val="left" w:leader="none"/>
        </w:tabs>
        <w:ind w:left="432" w:right="425"/>
      </w:pPr>
      <w:r>
        <w:rPr>
          <w:spacing w:val="-2"/>
        </w:rPr>
        <w:t>Writing</w:t>
      </w:r>
      <w:r>
        <w:rPr/>
        <w:tab/>
      </w:r>
      <w:r>
        <w:rPr>
          <w:spacing w:val="-2"/>
        </w:rPr>
        <w:t>Center:</w:t>
      </w:r>
      <w:r>
        <w:rPr/>
        <w:tab/>
      </w:r>
      <w:r>
        <w:rPr>
          <w:spacing w:val="-2"/>
        </w:rPr>
        <w:t>Students</w:t>
      </w:r>
      <w:r>
        <w:rPr/>
        <w:tab/>
      </w:r>
      <w:r>
        <w:rPr>
          <w:spacing w:val="-4"/>
        </w:rPr>
        <w:t>are</w:t>
      </w:r>
      <w:r>
        <w:rPr/>
        <w:tab/>
      </w:r>
      <w:r>
        <w:rPr>
          <w:spacing w:val="-4"/>
        </w:rPr>
        <w:t>able</w:t>
      </w:r>
      <w:r>
        <w:rPr/>
        <w:tab/>
      </w:r>
      <w:r>
        <w:rPr>
          <w:spacing w:val="-6"/>
        </w:rPr>
        <w:t>to</w:t>
      </w:r>
      <w:r>
        <w:rPr/>
        <w:tab/>
      </w:r>
      <w:r>
        <w:rPr>
          <w:spacing w:val="-2"/>
        </w:rPr>
        <w:t>schedule</w:t>
      </w:r>
      <w:r>
        <w:rPr/>
        <w:tab/>
      </w:r>
      <w:r>
        <w:rPr>
          <w:spacing w:val="-2"/>
        </w:rPr>
        <w:t>face-to-face</w:t>
      </w:r>
      <w:r>
        <w:rPr/>
        <w:tab/>
      </w:r>
      <w:r>
        <w:rPr>
          <w:spacing w:val="-4"/>
        </w:rPr>
        <w:t>and</w:t>
      </w:r>
      <w:r>
        <w:rPr/>
        <w:tab/>
      </w:r>
      <w:r>
        <w:rPr>
          <w:spacing w:val="-2"/>
        </w:rPr>
        <w:t>online</w:t>
      </w:r>
      <w:r>
        <w:rPr/>
        <w:tab/>
      </w:r>
      <w:r>
        <w:rPr>
          <w:spacing w:val="-2"/>
        </w:rPr>
        <w:t>appointments. </w:t>
      </w:r>
      <w:hyperlink r:id="rId32">
        <w:r>
          <w:rPr>
            <w:color w:val="0000FF"/>
            <w:spacing w:val="-2"/>
            <w:u w:val="single" w:color="0000FF"/>
          </w:rPr>
          <w:t>https://www.stonybrook.edu/writingcenter/</w:t>
        </w:r>
      </w:hyperlink>
    </w:p>
    <w:sectPr>
      <w:pgSz w:w="12240" w:h="15840"/>
      <w:pgMar w:top="13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152" w:hanging="360"/>
      </w:pPr>
      <w:rPr>
        <w:rFonts w:hint="default" w:ascii="Symbol" w:hAnsi="Symbol" w:eastAsia="Symbol" w:cs="Symbol"/>
        <w:spacing w:val="0"/>
        <w:w w:val="100"/>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088" w:hanging="360"/>
      </w:pPr>
      <w:rPr>
        <w:rFonts w:hint="default"/>
        <w:lang w:val="en-US" w:eastAsia="en-US" w:bidi="ar-SA"/>
      </w:rPr>
    </w:lvl>
    <w:lvl w:ilvl="3">
      <w:start w:val="0"/>
      <w:numFmt w:val="bullet"/>
      <w:lvlText w:val="•"/>
      <w:lvlJc w:val="left"/>
      <w:pPr>
        <w:ind w:left="4052" w:hanging="360"/>
      </w:pPr>
      <w:rPr>
        <w:rFonts w:hint="default"/>
        <w:lang w:val="en-US" w:eastAsia="en-US" w:bidi="ar-SA"/>
      </w:rPr>
    </w:lvl>
    <w:lvl w:ilvl="4">
      <w:start w:val="0"/>
      <w:numFmt w:val="bullet"/>
      <w:lvlText w:val="•"/>
      <w:lvlJc w:val="left"/>
      <w:pPr>
        <w:ind w:left="5016" w:hanging="360"/>
      </w:pPr>
      <w:rPr>
        <w:rFonts w:hint="default"/>
        <w:lang w:val="en-US" w:eastAsia="en-US" w:bidi="ar-SA"/>
      </w:rPr>
    </w:lvl>
    <w:lvl w:ilvl="5">
      <w:start w:val="0"/>
      <w:numFmt w:val="bullet"/>
      <w:lvlText w:val="•"/>
      <w:lvlJc w:val="left"/>
      <w:pPr>
        <w:ind w:left="5980" w:hanging="360"/>
      </w:pPr>
      <w:rPr>
        <w:rFonts w:hint="default"/>
        <w:lang w:val="en-US" w:eastAsia="en-US" w:bidi="ar-SA"/>
      </w:rPr>
    </w:lvl>
    <w:lvl w:ilvl="6">
      <w:start w:val="0"/>
      <w:numFmt w:val="bullet"/>
      <w:lvlText w:val="•"/>
      <w:lvlJc w:val="left"/>
      <w:pPr>
        <w:ind w:left="6944" w:hanging="360"/>
      </w:pPr>
      <w:rPr>
        <w:rFonts w:hint="default"/>
        <w:lang w:val="en-US" w:eastAsia="en-US" w:bidi="ar-SA"/>
      </w:rPr>
    </w:lvl>
    <w:lvl w:ilvl="7">
      <w:start w:val="0"/>
      <w:numFmt w:val="bullet"/>
      <w:lvlText w:val="•"/>
      <w:lvlJc w:val="left"/>
      <w:pPr>
        <w:ind w:left="7908" w:hanging="360"/>
      </w:pPr>
      <w:rPr>
        <w:rFonts w:hint="default"/>
        <w:lang w:val="en-US" w:eastAsia="en-US" w:bidi="ar-SA"/>
      </w:rPr>
    </w:lvl>
    <w:lvl w:ilvl="8">
      <w:start w:val="0"/>
      <w:numFmt w:val="bullet"/>
      <w:lvlText w:val="•"/>
      <w:lvlJc w:val="left"/>
      <w:pPr>
        <w:ind w:left="8872" w:hanging="360"/>
      </w:pPr>
      <w:rPr>
        <w:rFonts w:hint="default"/>
        <w:lang w:val="en-US" w:eastAsia="en-US" w:bidi="ar-SA"/>
      </w:rPr>
    </w:lvl>
  </w:abstractNum>
  <w:abstractNum w:abstractNumId="2">
    <w:multiLevelType w:val="hybridMultilevel"/>
    <w:lvl w:ilvl="0">
      <w:start w:val="1"/>
      <w:numFmt w:val="decimal"/>
      <w:lvlText w:val="%1."/>
      <w:lvlJc w:val="left"/>
      <w:pPr>
        <w:ind w:left="1152" w:hanging="576"/>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512" w:hanging="360"/>
      </w:pPr>
      <w:rPr>
        <w:rFonts w:hint="default" w:ascii="Symbol" w:hAnsi="Symbol" w:eastAsia="Symbol" w:cs="Symbol"/>
        <w:b w:val="0"/>
        <w:bCs w:val="0"/>
        <w:i w:val="0"/>
        <w:iCs w:val="0"/>
        <w:spacing w:val="0"/>
        <w:w w:val="100"/>
        <w:sz w:val="24"/>
        <w:szCs w:val="24"/>
        <w:lang w:val="en-US" w:eastAsia="en-US" w:bidi="ar-SA"/>
      </w:rPr>
    </w:lvl>
    <w:lvl w:ilvl="2">
      <w:start w:val="1"/>
      <w:numFmt w:val="lowerLetter"/>
      <w:lvlText w:val="%3)"/>
      <w:lvlJc w:val="left"/>
      <w:pPr>
        <w:ind w:left="2232"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331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520" w:hanging="360"/>
      </w:pPr>
      <w:rPr>
        <w:rFonts w:hint="default"/>
        <w:lang w:val="en-US" w:eastAsia="en-US" w:bidi="ar-SA"/>
      </w:rPr>
    </w:lvl>
    <w:lvl w:ilvl="7">
      <w:start w:val="0"/>
      <w:numFmt w:val="bullet"/>
      <w:lvlText w:val="•"/>
      <w:lvlJc w:val="left"/>
      <w:pPr>
        <w:ind w:left="7590" w:hanging="360"/>
      </w:pPr>
      <w:rPr>
        <w:rFonts w:hint="default"/>
        <w:lang w:val="en-US" w:eastAsia="en-US" w:bidi="ar-SA"/>
      </w:rPr>
    </w:lvl>
    <w:lvl w:ilvl="8">
      <w:start w:val="0"/>
      <w:numFmt w:val="bullet"/>
      <w:lvlText w:val="•"/>
      <w:lvlJc w:val="left"/>
      <w:pPr>
        <w:ind w:left="8660" w:hanging="360"/>
      </w:pPr>
      <w:rPr>
        <w:rFonts w:hint="default"/>
        <w:lang w:val="en-US" w:eastAsia="en-US" w:bidi="ar-SA"/>
      </w:rPr>
    </w:lvl>
  </w:abstractNum>
  <w:abstractNum w:abstractNumId="1">
    <w:multiLevelType w:val="hybridMultilevel"/>
    <w:lvl w:ilvl="0">
      <w:start w:val="1"/>
      <w:numFmt w:val="decimal"/>
      <w:lvlText w:val="(%1)"/>
      <w:lvlJc w:val="left"/>
      <w:pPr>
        <w:ind w:left="1166" w:hanging="36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152"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088" w:hanging="360"/>
      </w:pPr>
      <w:rPr>
        <w:rFonts w:hint="default"/>
        <w:lang w:val="en-US" w:eastAsia="en-US" w:bidi="ar-SA"/>
      </w:rPr>
    </w:lvl>
    <w:lvl w:ilvl="3">
      <w:start w:val="0"/>
      <w:numFmt w:val="bullet"/>
      <w:lvlText w:val="•"/>
      <w:lvlJc w:val="left"/>
      <w:pPr>
        <w:ind w:left="4052" w:hanging="360"/>
      </w:pPr>
      <w:rPr>
        <w:rFonts w:hint="default"/>
        <w:lang w:val="en-US" w:eastAsia="en-US" w:bidi="ar-SA"/>
      </w:rPr>
    </w:lvl>
    <w:lvl w:ilvl="4">
      <w:start w:val="0"/>
      <w:numFmt w:val="bullet"/>
      <w:lvlText w:val="•"/>
      <w:lvlJc w:val="left"/>
      <w:pPr>
        <w:ind w:left="5016" w:hanging="360"/>
      </w:pPr>
      <w:rPr>
        <w:rFonts w:hint="default"/>
        <w:lang w:val="en-US" w:eastAsia="en-US" w:bidi="ar-SA"/>
      </w:rPr>
    </w:lvl>
    <w:lvl w:ilvl="5">
      <w:start w:val="0"/>
      <w:numFmt w:val="bullet"/>
      <w:lvlText w:val="•"/>
      <w:lvlJc w:val="left"/>
      <w:pPr>
        <w:ind w:left="5980" w:hanging="360"/>
      </w:pPr>
      <w:rPr>
        <w:rFonts w:hint="default"/>
        <w:lang w:val="en-US" w:eastAsia="en-US" w:bidi="ar-SA"/>
      </w:rPr>
    </w:lvl>
    <w:lvl w:ilvl="6">
      <w:start w:val="0"/>
      <w:numFmt w:val="bullet"/>
      <w:lvlText w:val="•"/>
      <w:lvlJc w:val="left"/>
      <w:pPr>
        <w:ind w:left="6944" w:hanging="360"/>
      </w:pPr>
      <w:rPr>
        <w:rFonts w:hint="default"/>
        <w:lang w:val="en-US" w:eastAsia="en-US" w:bidi="ar-SA"/>
      </w:rPr>
    </w:lvl>
    <w:lvl w:ilvl="7">
      <w:start w:val="0"/>
      <w:numFmt w:val="bullet"/>
      <w:lvlText w:val="•"/>
      <w:lvlJc w:val="left"/>
      <w:pPr>
        <w:ind w:left="7908" w:hanging="360"/>
      </w:pPr>
      <w:rPr>
        <w:rFonts w:hint="default"/>
        <w:lang w:val="en-US" w:eastAsia="en-US" w:bidi="ar-SA"/>
      </w:rPr>
    </w:lvl>
    <w:lvl w:ilvl="8">
      <w:start w:val="0"/>
      <w:numFmt w:val="bullet"/>
      <w:lvlText w:val="•"/>
      <w:lvlJc w:val="left"/>
      <w:pPr>
        <w:ind w:left="8872" w:hanging="360"/>
      </w:pPr>
      <w:rPr>
        <w:rFonts w:hint="default"/>
        <w:lang w:val="en-US" w:eastAsia="en-US" w:bidi="ar-SA"/>
      </w:rPr>
    </w:lvl>
  </w:abstractNum>
  <w:abstractNum w:abstractNumId="0">
    <w:multiLevelType w:val="hybridMultilevel"/>
    <w:lvl w:ilvl="0">
      <w:start w:val="0"/>
      <w:numFmt w:val="bullet"/>
      <w:lvlText w:val=""/>
      <w:lvlJc w:val="left"/>
      <w:pPr>
        <w:ind w:left="1152"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088" w:hanging="360"/>
      </w:pPr>
      <w:rPr>
        <w:rFonts w:hint="default"/>
        <w:lang w:val="en-US" w:eastAsia="en-US" w:bidi="ar-SA"/>
      </w:rPr>
    </w:lvl>
    <w:lvl w:ilvl="3">
      <w:start w:val="0"/>
      <w:numFmt w:val="bullet"/>
      <w:lvlText w:val="•"/>
      <w:lvlJc w:val="left"/>
      <w:pPr>
        <w:ind w:left="4052" w:hanging="360"/>
      </w:pPr>
      <w:rPr>
        <w:rFonts w:hint="default"/>
        <w:lang w:val="en-US" w:eastAsia="en-US" w:bidi="ar-SA"/>
      </w:rPr>
    </w:lvl>
    <w:lvl w:ilvl="4">
      <w:start w:val="0"/>
      <w:numFmt w:val="bullet"/>
      <w:lvlText w:val="•"/>
      <w:lvlJc w:val="left"/>
      <w:pPr>
        <w:ind w:left="5016" w:hanging="360"/>
      </w:pPr>
      <w:rPr>
        <w:rFonts w:hint="default"/>
        <w:lang w:val="en-US" w:eastAsia="en-US" w:bidi="ar-SA"/>
      </w:rPr>
    </w:lvl>
    <w:lvl w:ilvl="5">
      <w:start w:val="0"/>
      <w:numFmt w:val="bullet"/>
      <w:lvlText w:val="•"/>
      <w:lvlJc w:val="left"/>
      <w:pPr>
        <w:ind w:left="5980" w:hanging="360"/>
      </w:pPr>
      <w:rPr>
        <w:rFonts w:hint="default"/>
        <w:lang w:val="en-US" w:eastAsia="en-US" w:bidi="ar-SA"/>
      </w:rPr>
    </w:lvl>
    <w:lvl w:ilvl="6">
      <w:start w:val="0"/>
      <w:numFmt w:val="bullet"/>
      <w:lvlText w:val="•"/>
      <w:lvlJc w:val="left"/>
      <w:pPr>
        <w:ind w:left="6944" w:hanging="360"/>
      </w:pPr>
      <w:rPr>
        <w:rFonts w:hint="default"/>
        <w:lang w:val="en-US" w:eastAsia="en-US" w:bidi="ar-SA"/>
      </w:rPr>
    </w:lvl>
    <w:lvl w:ilvl="7">
      <w:start w:val="0"/>
      <w:numFmt w:val="bullet"/>
      <w:lvlText w:val="•"/>
      <w:lvlJc w:val="left"/>
      <w:pPr>
        <w:ind w:left="7908" w:hanging="360"/>
      </w:pPr>
      <w:rPr>
        <w:rFonts w:hint="default"/>
        <w:lang w:val="en-US" w:eastAsia="en-US" w:bidi="ar-SA"/>
      </w:rPr>
    </w:lvl>
    <w:lvl w:ilvl="8">
      <w:start w:val="0"/>
      <w:numFmt w:val="bullet"/>
      <w:lvlText w:val="•"/>
      <w:lvlJc w:val="left"/>
      <w:pPr>
        <w:ind w:left="8872"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79" w:right="179"/>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432"/>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432"/>
      <w:jc w:val="both"/>
      <w:outlineLvl w:val="3"/>
    </w:pPr>
    <w:rPr>
      <w:rFonts w:ascii="Times New Roman" w:hAnsi="Times New Roman" w:eastAsia="Times New Roman" w:cs="Times New Roman"/>
      <w:b/>
      <w:bCs/>
      <w:sz w:val="28"/>
      <w:szCs w:val="28"/>
      <w:lang w:val="en-US" w:eastAsia="en-US" w:bidi="ar-SA"/>
    </w:rPr>
  </w:style>
  <w:style w:styleId="Heading4" w:type="paragraph">
    <w:name w:val="Heading 4"/>
    <w:basedOn w:val="Normal"/>
    <w:uiPriority w:val="1"/>
    <w:qFormat/>
    <w:pPr>
      <w:spacing w:before="18"/>
      <w:ind w:left="432"/>
      <w:outlineLvl w:val="4"/>
    </w:pPr>
    <w:rPr>
      <w:rFonts w:ascii="Times New Roman" w:hAnsi="Times New Roman" w:eastAsia="Times New Roman" w:cs="Times New Roman"/>
      <w:b/>
      <w:bCs/>
      <w:sz w:val="24"/>
      <w:szCs w:val="24"/>
      <w:lang w:val="en-US" w:eastAsia="en-US" w:bidi="ar-SA"/>
    </w:rPr>
  </w:style>
  <w:style w:styleId="Heading5" w:type="paragraph">
    <w:name w:val="Heading 5"/>
    <w:basedOn w:val="Normal"/>
    <w:uiPriority w:val="1"/>
    <w:qFormat/>
    <w:pPr>
      <w:spacing w:line="275" w:lineRule="exact"/>
      <w:ind w:left="1152" w:hanging="576"/>
      <w:outlineLvl w:val="5"/>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115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46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idha.kamoua@stonybrook.edu" TargetMode="External"/><Relationship Id="rId6" Type="http://schemas.openxmlformats.org/officeDocument/2006/relationships/hyperlink" Target="http://blackboard.sunysb.edu/" TargetMode="External"/><Relationship Id="rId7" Type="http://schemas.openxmlformats.org/officeDocument/2006/relationships/hyperlink" Target="https://tlt.stonybrook.edu/support/Pages/support.aspx" TargetMode="External"/><Relationship Id="rId8" Type="http://schemas.openxmlformats.org/officeDocument/2006/relationships/hyperlink" Target="mailto:blackboard@stonybrook.edu" TargetMode="External"/><Relationship Id="rId9" Type="http://schemas.openxmlformats.org/officeDocument/2006/relationships/hyperlink" Target="http://www.stonybrook.edu/mycloud" TargetMode="External"/><Relationship Id="rId10" Type="http://schemas.openxmlformats.org/officeDocument/2006/relationships/hyperlink" Target="mailto:sasc@stonybrook.edu" TargetMode="External"/><Relationship Id="rId11" Type="http://schemas.openxmlformats.org/officeDocument/2006/relationships/hyperlink" Target="https://www.stonybrook.edu/commcms/academic_integrity/index.html" TargetMode="External"/><Relationship Id="rId12" Type="http://schemas.openxmlformats.org/officeDocument/2006/relationships/hyperlink" Target="https://t.e2ma.net/click/hy9xde/hy5a9v/l5lfyx" TargetMode="External"/><Relationship Id="rId13" Type="http://schemas.openxmlformats.org/officeDocument/2006/relationships/hyperlink" Target="http://www.stonybrook.edu/commcms/registrar/calendars/academic_calendars" TargetMode="External"/><Relationship Id="rId14" Type="http://schemas.openxmlformats.org/officeDocument/2006/relationships/hyperlink" Target="https://www.stonybrook.edu/sb/bulletin/current/policiesandregulations/records_registration/course_load_withdrawal.php" TargetMode="External"/><Relationship Id="rId15" Type="http://schemas.openxmlformats.org/officeDocument/2006/relationships/hyperlink" Target="https://www.stonybrook.edu/sb/graduatebulletin/current/regulations/registration_requirements/course_changes.php" TargetMode="External"/><Relationship Id="rId16" Type="http://schemas.openxmlformats.org/officeDocument/2006/relationships/hyperlink" Target="https://www.stonybrook.edu/for-students/academic-advising/" TargetMode="External"/><Relationship Id="rId17" Type="http://schemas.openxmlformats.org/officeDocument/2006/relationships/hyperlink" Target="https://www.stonybrook.edu/tutoring/" TargetMode="External"/><Relationship Id="rId18" Type="http://schemas.openxmlformats.org/officeDocument/2006/relationships/hyperlink" Target="mailto:Bookstore_Liaison@stonybrook.edu" TargetMode="External"/><Relationship Id="rId19" Type="http://schemas.openxmlformats.org/officeDocument/2006/relationships/hyperlink" Target="http://www.stonybrook.edu/commcms/bookstore/" TargetMode="External"/><Relationship Id="rId20" Type="http://schemas.openxmlformats.org/officeDocument/2006/relationships/hyperlink" Target="mailto:bursar@stonybrook.edu" TargetMode="External"/><Relationship Id="rId21" Type="http://schemas.openxmlformats.org/officeDocument/2006/relationships/hyperlink" Target="http://www.stonybrook.edu/bursar/" TargetMode="External"/><Relationship Id="rId22" Type="http://schemas.openxmlformats.org/officeDocument/2006/relationships/hyperlink" Target="mailto:sbucareercenter@stonybrook.edu" TargetMode="External"/><Relationship Id="rId23" Type="http://schemas.openxmlformats.org/officeDocument/2006/relationships/hyperlink" Target="http://www.stonybrook.edu/career-center/" TargetMode="External"/><Relationship Id="rId24" Type="http://schemas.openxmlformats.org/officeDocument/2006/relationships/hyperlink" Target="http://studentaffairs.stonybrook.edu/caps/" TargetMode="External"/><Relationship Id="rId25" Type="http://schemas.openxmlformats.org/officeDocument/2006/relationships/hyperlink" Target="http://www.stonybrook.edu/ombuds/" TargetMode="External"/><Relationship Id="rId26" Type="http://schemas.openxmlformats.org/officeDocument/2006/relationships/hyperlink" Target="mailto:registrar_office@stonybrook.edu" TargetMode="External"/><Relationship Id="rId27" Type="http://schemas.openxmlformats.org/officeDocument/2006/relationships/hyperlink" Target="http://www.stonybrook.edu/registrar/" TargetMode="External"/><Relationship Id="rId28" Type="http://schemas.openxmlformats.org/officeDocument/2006/relationships/hyperlink" Target="http://guides.library.stonybrook.edu/" TargetMode="External"/><Relationship Id="rId29" Type="http://schemas.openxmlformats.org/officeDocument/2006/relationships/hyperlink" Target="https://library.stonybrook.edu/research/ask-a-librarian/" TargetMode="External"/><Relationship Id="rId30" Type="http://schemas.openxmlformats.org/officeDocument/2006/relationships/hyperlink" Target="https://www.stonybrook.edu/sasc/" TargetMode="External"/><Relationship Id="rId31" Type="http://schemas.openxmlformats.org/officeDocument/2006/relationships/hyperlink" Target="https://www.stonybrook.edu/online/" TargetMode="External"/><Relationship Id="rId32" Type="http://schemas.openxmlformats.org/officeDocument/2006/relationships/hyperlink" Target="https://www.stonybrook.edu/writingcenter/" TargetMode="External"/><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Preferred Customer</dc:creator>
  <dc:title>Introduction to semiconductor devices</dc:title>
  <dcterms:created xsi:type="dcterms:W3CDTF">2025-11-06T18:40:41Z</dcterms:created>
  <dcterms:modified xsi:type="dcterms:W3CDTF">2025-11-06T18:40:41Z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Creator">
    <vt:lpwstr>Microsoft® Word for Microsoft 365</vt:lpwstr>
  </property>
  <property fmtid="{D5CDD505-2E9C-101B-9397-08002B2CF9AE}" pid="4" name="LastSaved">
    <vt:filetime>2025-11-06T00:00:00Z</vt:filetime>
  </property>
  <property fmtid="{D5CDD505-2E9C-101B-9397-08002B2CF9AE}" pid="5" name="Producer">
    <vt:lpwstr>Microsoft® Word for Microsoft 365</vt:lpwstr>
  </property>
</Properties>
</file>