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32" w:lineRule="auto" w:before="43"/>
        <w:ind w:left="360" w:right="5361" w:firstLine="0"/>
        <w:jc w:val="left"/>
        <w:rPr>
          <w:rFonts w:ascii="Calibri"/>
          <w:sz w:val="24"/>
        </w:rPr>
      </w:pPr>
      <w:r>
        <w:rPr>
          <w:rFonts w:ascii="Calibri"/>
          <w:sz w:val="24"/>
        </w:rPr>
        <w:drawing>
          <wp:anchor distT="0" distB="0" distL="0" distR="0" allowOverlap="1" layoutInCell="1" locked="0" behindDoc="0" simplePos="0" relativeHeight="15729152">
            <wp:simplePos x="0" y="0"/>
            <wp:positionH relativeFrom="page">
              <wp:posOffset>4391025</wp:posOffset>
            </wp:positionH>
            <wp:positionV relativeFrom="paragraph">
              <wp:posOffset>34925</wp:posOffset>
            </wp:positionV>
            <wp:extent cx="1533525" cy="542925"/>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1533525" cy="542925"/>
                    </a:xfrm>
                    <a:prstGeom prst="rect">
                      <a:avLst/>
                    </a:prstGeom>
                  </pic:spPr>
                </pic:pic>
              </a:graphicData>
            </a:graphic>
          </wp:anchor>
        </w:drawing>
      </w:r>
      <w:r>
        <w:rPr>
          <w:rFonts w:ascii="Calibri"/>
          <w:sz w:val="24"/>
        </w:rPr>
        <w:t>ESE-350</w:t>
      </w:r>
      <w:r>
        <w:rPr>
          <w:rFonts w:ascii="Calibri"/>
          <w:spacing w:val="-13"/>
          <w:sz w:val="24"/>
        </w:rPr>
        <w:t> </w:t>
      </w:r>
      <w:r>
        <w:rPr>
          <w:rFonts w:ascii="Calibri"/>
          <w:sz w:val="24"/>
        </w:rPr>
        <w:t>Electric</w:t>
      </w:r>
      <w:r>
        <w:rPr>
          <w:rFonts w:ascii="Calibri"/>
          <w:spacing w:val="-13"/>
          <w:sz w:val="24"/>
        </w:rPr>
        <w:t> </w:t>
      </w:r>
      <w:r>
        <w:rPr>
          <w:rFonts w:ascii="Calibri"/>
          <w:sz w:val="24"/>
        </w:rPr>
        <w:t>Power</w:t>
      </w:r>
      <w:r>
        <w:rPr>
          <w:rFonts w:ascii="Calibri"/>
          <w:spacing w:val="-13"/>
          <w:sz w:val="24"/>
        </w:rPr>
        <w:t> </w:t>
      </w:r>
      <w:r>
        <w:rPr>
          <w:rFonts w:ascii="Calibri"/>
          <w:sz w:val="24"/>
        </w:rPr>
        <w:t>Systems Spring 2021</w:t>
      </w:r>
    </w:p>
    <w:p>
      <w:pPr>
        <w:pStyle w:val="Heading1"/>
        <w:spacing w:before="219"/>
        <w:ind w:left="360" w:firstLine="0"/>
      </w:pPr>
      <w:r>
        <w:rPr>
          <w:spacing w:val="-2"/>
        </w:rPr>
        <w:t>Syllabus</w:t>
      </w:r>
    </w:p>
    <w:p>
      <w:pPr>
        <w:pStyle w:val="BodyText"/>
        <w:spacing w:before="9"/>
        <w:rPr>
          <w:rFonts w:ascii="Calibri"/>
          <w:sz w:val="8"/>
        </w:rPr>
      </w:pPr>
      <w:r>
        <w:rPr>
          <w:rFonts w:ascii="Calibri"/>
          <w:sz w:val="8"/>
        </w:rPr>
        <mc:AlternateContent>
          <mc:Choice Requires="wps">
            <w:drawing>
              <wp:anchor distT="0" distB="0" distL="0" distR="0" allowOverlap="1" layoutInCell="1" locked="0" behindDoc="1" simplePos="0" relativeHeight="487587840">
                <wp:simplePos x="0" y="0"/>
                <wp:positionH relativeFrom="page">
                  <wp:posOffset>1362075</wp:posOffset>
                </wp:positionH>
                <wp:positionV relativeFrom="paragraph">
                  <wp:posOffset>83512</wp:posOffset>
                </wp:positionV>
                <wp:extent cx="4581525" cy="127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4581525" cy="1270"/>
                        </a:xfrm>
                        <a:custGeom>
                          <a:avLst/>
                          <a:gdLst/>
                          <a:ahLst/>
                          <a:cxnLst/>
                          <a:rect l="l" t="t" r="r" b="b"/>
                          <a:pathLst>
                            <a:path w="4581525" h="0">
                              <a:moveTo>
                                <a:pt x="0" y="0"/>
                              </a:moveTo>
                              <a:lnTo>
                                <a:pt x="4581525" y="0"/>
                              </a:lnTo>
                            </a:path>
                          </a:pathLst>
                        </a:custGeom>
                        <a:ln w="2857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07.25pt;margin-top:6.575781pt;width:360.75pt;height:.1pt;mso-position-horizontal-relative:page;mso-position-vertical-relative:paragraph;z-index:-15728640;mso-wrap-distance-left:0;mso-wrap-distance-right:0" id="docshape2" coordorigin="2145,132" coordsize="7215,0" path="m2145,132l9360,132e" filled="false" stroked="true" strokeweight="2.25pt" strokecolor="#000000">
                <v:path arrowok="t"/>
                <v:stroke dashstyle="solid"/>
                <w10:wrap type="topAndBottom"/>
              </v:shape>
            </w:pict>
          </mc:Fallback>
        </mc:AlternateContent>
      </w:r>
    </w:p>
    <w:p>
      <w:pPr>
        <w:pStyle w:val="Heading1"/>
        <w:numPr>
          <w:ilvl w:val="0"/>
          <w:numId w:val="1"/>
        </w:numPr>
        <w:tabs>
          <w:tab w:pos="673" w:val="left" w:leader="none"/>
        </w:tabs>
        <w:spacing w:line="240" w:lineRule="auto" w:before="145" w:after="0"/>
        <w:ind w:left="673" w:right="0" w:hanging="313"/>
        <w:jc w:val="left"/>
      </w:pPr>
      <w:r>
        <w:rPr/>
        <w:t>Course</w:t>
      </w:r>
      <w:r>
        <w:rPr>
          <w:spacing w:val="-4"/>
        </w:rPr>
        <w:t> </w:t>
      </w:r>
      <w:r>
        <w:rPr/>
        <w:t>Staff</w:t>
      </w:r>
      <w:r>
        <w:rPr>
          <w:spacing w:val="-3"/>
        </w:rPr>
        <w:t> </w:t>
      </w:r>
      <w:r>
        <w:rPr/>
        <w:t>and</w:t>
      </w:r>
      <w:r>
        <w:rPr>
          <w:spacing w:val="-4"/>
        </w:rPr>
        <w:t> </w:t>
      </w:r>
      <w:r>
        <w:rPr/>
        <w:t>Office</w:t>
      </w:r>
      <w:r>
        <w:rPr>
          <w:spacing w:val="-3"/>
        </w:rPr>
        <w:t> </w:t>
      </w:r>
      <w:r>
        <w:rPr>
          <w:spacing w:val="-2"/>
        </w:rPr>
        <w:t>Hours</w:t>
      </w:r>
    </w:p>
    <w:p>
      <w:pPr>
        <w:pStyle w:val="BodyText"/>
        <w:tabs>
          <w:tab w:pos="2519" w:val="left" w:leader="none"/>
        </w:tabs>
        <w:spacing w:line="264" w:lineRule="auto" w:before="24"/>
        <w:ind w:left="2520" w:right="3875" w:hanging="2160"/>
      </w:pPr>
      <w:r>
        <w:rPr>
          <w:spacing w:val="-2"/>
        </w:rPr>
        <w:t>Instructor:</w:t>
      </w:r>
      <w:r>
        <w:rPr/>
        <w:tab/>
        <w:t>Timothy J Driscoll </w:t>
      </w:r>
      <w:hyperlink r:id="rId7">
        <w:r>
          <w:rPr>
            <w:spacing w:val="-2"/>
          </w:rPr>
          <w:t>timothy.driscoll@stonybrook.edu</w:t>
        </w:r>
      </w:hyperlink>
      <w:r>
        <w:rPr>
          <w:spacing w:val="-2"/>
        </w:rPr>
        <w:t> </w:t>
      </w:r>
      <w:r>
        <w:rPr/>
        <w:t>Light Eng. 258A</w:t>
      </w:r>
    </w:p>
    <w:p>
      <w:pPr>
        <w:pStyle w:val="BodyText"/>
        <w:tabs>
          <w:tab w:pos="2519" w:val="left" w:leader="none"/>
        </w:tabs>
        <w:spacing w:before="5"/>
        <w:ind w:left="360"/>
      </w:pPr>
      <w:r>
        <w:rPr/>
        <w:t>Office</w:t>
      </w:r>
      <w:r>
        <w:rPr>
          <w:spacing w:val="-6"/>
        </w:rPr>
        <w:t> </w:t>
      </w:r>
      <w:r>
        <w:rPr>
          <w:spacing w:val="-2"/>
        </w:rPr>
        <w:t>Hours:</w:t>
      </w:r>
      <w:r>
        <w:rPr/>
        <w:tab/>
        <w:t>Zoom</w:t>
      </w:r>
      <w:r>
        <w:rPr>
          <w:spacing w:val="-6"/>
        </w:rPr>
        <w:t> </w:t>
      </w:r>
      <w:r>
        <w:rPr/>
        <w:t>(by</w:t>
      </w:r>
      <w:r>
        <w:rPr>
          <w:spacing w:val="-3"/>
        </w:rPr>
        <w:t> </w:t>
      </w:r>
      <w:r>
        <w:rPr>
          <w:spacing w:val="-2"/>
        </w:rPr>
        <w:t>appointment)</w:t>
      </w:r>
    </w:p>
    <w:p>
      <w:pPr>
        <w:pStyle w:val="BodyText"/>
        <w:spacing w:before="49"/>
      </w:pPr>
    </w:p>
    <w:p>
      <w:pPr>
        <w:pStyle w:val="BodyText"/>
        <w:tabs>
          <w:tab w:pos="2519" w:val="left" w:leader="none"/>
        </w:tabs>
        <w:ind w:left="360"/>
      </w:pPr>
      <w:r>
        <w:rPr>
          <w:spacing w:val="-4"/>
        </w:rPr>
        <w:t>TAs:</w:t>
      </w:r>
      <w:r>
        <w:rPr/>
        <w:tab/>
        <w:t>To</w:t>
      </w:r>
      <w:r>
        <w:rPr>
          <w:spacing w:val="-2"/>
        </w:rPr>
        <w:t> </w:t>
      </w:r>
      <w:r>
        <w:rPr/>
        <w:t>be</w:t>
      </w:r>
      <w:r>
        <w:rPr>
          <w:spacing w:val="-2"/>
        </w:rPr>
        <w:t> announced</w:t>
      </w:r>
    </w:p>
    <w:p>
      <w:pPr>
        <w:pStyle w:val="BodyText"/>
        <w:spacing w:before="49"/>
      </w:pPr>
    </w:p>
    <w:p>
      <w:pPr>
        <w:spacing w:line="271" w:lineRule="auto" w:before="0"/>
        <w:ind w:left="360" w:right="1171" w:firstLine="0"/>
        <w:jc w:val="left"/>
        <w:rPr>
          <w:i/>
          <w:sz w:val="22"/>
        </w:rPr>
      </w:pPr>
      <w:r>
        <w:rPr>
          <w:i/>
          <w:sz w:val="22"/>
        </w:rPr>
        <w:t>Office</w:t>
      </w:r>
      <w:r>
        <w:rPr>
          <w:i/>
          <w:spacing w:val="-4"/>
          <w:sz w:val="22"/>
        </w:rPr>
        <w:t> </w:t>
      </w:r>
      <w:r>
        <w:rPr>
          <w:i/>
          <w:sz w:val="22"/>
        </w:rPr>
        <w:t>hours</w:t>
      </w:r>
      <w:r>
        <w:rPr>
          <w:i/>
          <w:spacing w:val="-4"/>
          <w:sz w:val="22"/>
        </w:rPr>
        <w:t> </w:t>
      </w:r>
      <w:r>
        <w:rPr>
          <w:i/>
          <w:sz w:val="22"/>
        </w:rPr>
        <w:t>and</w:t>
      </w:r>
      <w:r>
        <w:rPr>
          <w:i/>
          <w:spacing w:val="-4"/>
          <w:sz w:val="22"/>
        </w:rPr>
        <w:t> </w:t>
      </w:r>
      <w:r>
        <w:rPr>
          <w:i/>
          <w:sz w:val="22"/>
        </w:rPr>
        <w:t>locations</w:t>
      </w:r>
      <w:r>
        <w:rPr>
          <w:i/>
          <w:spacing w:val="-4"/>
          <w:sz w:val="22"/>
        </w:rPr>
        <w:t> </w:t>
      </w:r>
      <w:r>
        <w:rPr>
          <w:i/>
          <w:sz w:val="22"/>
        </w:rPr>
        <w:t>may</w:t>
      </w:r>
      <w:r>
        <w:rPr>
          <w:i/>
          <w:spacing w:val="-4"/>
          <w:sz w:val="22"/>
        </w:rPr>
        <w:t> </w:t>
      </w:r>
      <w:r>
        <w:rPr>
          <w:i/>
          <w:sz w:val="22"/>
        </w:rPr>
        <w:t>change.</w:t>
      </w:r>
      <w:r>
        <w:rPr>
          <w:i/>
          <w:spacing w:val="-4"/>
          <w:sz w:val="22"/>
        </w:rPr>
        <w:t> </w:t>
      </w:r>
      <w:r>
        <w:rPr>
          <w:i/>
          <w:sz w:val="22"/>
        </w:rPr>
        <w:t>Please</w:t>
      </w:r>
      <w:r>
        <w:rPr>
          <w:i/>
          <w:spacing w:val="-4"/>
          <w:sz w:val="22"/>
        </w:rPr>
        <w:t> </w:t>
      </w:r>
      <w:r>
        <w:rPr>
          <w:i/>
          <w:sz w:val="22"/>
        </w:rPr>
        <w:t>check</w:t>
      </w:r>
      <w:r>
        <w:rPr>
          <w:i/>
          <w:spacing w:val="-4"/>
          <w:sz w:val="22"/>
        </w:rPr>
        <w:t> </w:t>
      </w:r>
      <w:r>
        <w:rPr>
          <w:i/>
          <w:sz w:val="22"/>
        </w:rPr>
        <w:t>Blackboard</w:t>
      </w:r>
      <w:r>
        <w:rPr>
          <w:i/>
          <w:spacing w:val="-4"/>
          <w:sz w:val="22"/>
        </w:rPr>
        <w:t> </w:t>
      </w:r>
      <w:r>
        <w:rPr>
          <w:i/>
          <w:sz w:val="22"/>
        </w:rPr>
        <w:t>for</w:t>
      </w:r>
      <w:r>
        <w:rPr>
          <w:i/>
          <w:spacing w:val="-4"/>
          <w:sz w:val="22"/>
        </w:rPr>
        <w:t> </w:t>
      </w:r>
      <w:r>
        <w:rPr>
          <w:i/>
          <w:sz w:val="22"/>
        </w:rPr>
        <w:t>most</w:t>
      </w:r>
      <w:r>
        <w:rPr>
          <w:i/>
          <w:spacing w:val="-4"/>
          <w:sz w:val="22"/>
        </w:rPr>
        <w:t> </w:t>
      </w:r>
      <w:r>
        <w:rPr>
          <w:i/>
          <w:sz w:val="22"/>
        </w:rPr>
        <w:t>up-to-date</w:t>
      </w:r>
      <w:r>
        <w:rPr>
          <w:i/>
          <w:sz w:val="22"/>
        </w:rPr>
        <w:t> </w:t>
      </w:r>
      <w:r>
        <w:rPr>
          <w:i/>
          <w:spacing w:val="-2"/>
          <w:sz w:val="22"/>
        </w:rPr>
        <w:t>information.</w:t>
      </w:r>
    </w:p>
    <w:p>
      <w:pPr>
        <w:pStyle w:val="BodyText"/>
        <w:spacing w:before="21"/>
        <w:rPr>
          <w:i/>
        </w:rPr>
      </w:pPr>
    </w:p>
    <w:p>
      <w:pPr>
        <w:pStyle w:val="Heading1"/>
        <w:numPr>
          <w:ilvl w:val="0"/>
          <w:numId w:val="1"/>
        </w:numPr>
        <w:tabs>
          <w:tab w:pos="673" w:val="left" w:leader="none"/>
        </w:tabs>
        <w:spacing w:line="240" w:lineRule="auto" w:before="0" w:after="0"/>
        <w:ind w:left="673" w:right="0" w:hanging="313"/>
        <w:jc w:val="left"/>
      </w:pPr>
      <w:r>
        <w:rPr/>
        <w:t>Course</w:t>
      </w:r>
      <w:r>
        <w:rPr>
          <w:spacing w:val="-7"/>
        </w:rPr>
        <w:t> </w:t>
      </w:r>
      <w:r>
        <w:rPr>
          <w:spacing w:val="-2"/>
        </w:rPr>
        <w:t>Description</w:t>
      </w:r>
    </w:p>
    <w:p>
      <w:pPr>
        <w:pStyle w:val="BodyText"/>
        <w:spacing w:before="39"/>
        <w:ind w:left="360" w:right="362"/>
        <w:jc w:val="both"/>
      </w:pPr>
      <w:r>
        <w:rPr/>
        <w:t>Fundamental engineering theory for the design and operation</w:t>
      </w:r>
      <w:r>
        <w:rPr>
          <w:spacing w:val="-3"/>
        </w:rPr>
        <w:t> </w:t>
      </w:r>
      <w:r>
        <w:rPr/>
        <w:t>of</w:t>
      </w:r>
      <w:r>
        <w:rPr>
          <w:spacing w:val="-3"/>
        </w:rPr>
        <w:t> </w:t>
      </w:r>
      <w:r>
        <w:rPr/>
        <w:t>a</w:t>
      </w:r>
      <w:r>
        <w:rPr>
          <w:spacing w:val="-3"/>
        </w:rPr>
        <w:t> </w:t>
      </w:r>
      <w:r>
        <w:rPr/>
        <w:t>modern</w:t>
      </w:r>
      <w:r>
        <w:rPr>
          <w:spacing w:val="-3"/>
        </w:rPr>
        <w:t> </w:t>
      </w:r>
      <w:r>
        <w:rPr/>
        <w:t>electric</w:t>
      </w:r>
      <w:r>
        <w:rPr>
          <w:spacing w:val="-3"/>
        </w:rPr>
        <w:t> </w:t>
      </w:r>
      <w:r>
        <w:rPr/>
        <w:t>power</w:t>
      </w:r>
      <w:r>
        <w:rPr>
          <w:spacing w:val="-3"/>
        </w:rPr>
        <w:t> </w:t>
      </w:r>
      <w:r>
        <w:rPr/>
        <w:t>system. Modern aspects of generation, transmission, and distribution are considered with appropriate inspection trips to operating electric power facilities (when available). The relationship between the facilities and their influence on our environment is examined. Topics included are: Three Phase AC</w:t>
      </w:r>
      <w:r>
        <w:rPr>
          <w:spacing w:val="-4"/>
        </w:rPr>
        <w:t> </w:t>
      </w:r>
      <w:r>
        <w:rPr/>
        <w:t>systems,</w:t>
      </w:r>
      <w:r>
        <w:rPr>
          <w:spacing w:val="-4"/>
        </w:rPr>
        <w:t> </w:t>
      </w:r>
      <w:r>
        <w:rPr/>
        <w:t>phasor</w:t>
      </w:r>
      <w:r>
        <w:rPr>
          <w:spacing w:val="-4"/>
        </w:rPr>
        <w:t> </w:t>
      </w:r>
      <w:r>
        <w:rPr/>
        <w:t>and</w:t>
      </w:r>
      <w:r>
        <w:rPr>
          <w:spacing w:val="-4"/>
        </w:rPr>
        <w:t> </w:t>
      </w:r>
      <w:r>
        <w:rPr/>
        <w:t>function</w:t>
      </w:r>
      <w:r>
        <w:rPr>
          <w:spacing w:val="-4"/>
        </w:rPr>
        <w:t> </w:t>
      </w:r>
      <w:r>
        <w:rPr/>
        <w:t>of</w:t>
      </w:r>
      <w:r>
        <w:rPr>
          <w:spacing w:val="-4"/>
        </w:rPr>
        <w:t> </w:t>
      </w:r>
      <w:r>
        <w:rPr/>
        <w:t>time</w:t>
      </w:r>
      <w:r>
        <w:rPr>
          <w:spacing w:val="-4"/>
        </w:rPr>
        <w:t> </w:t>
      </w:r>
      <w:r>
        <w:rPr/>
        <w:t>analysis,</w:t>
      </w:r>
      <w:r>
        <w:rPr>
          <w:spacing w:val="-4"/>
        </w:rPr>
        <w:t> </w:t>
      </w:r>
      <w:r>
        <w:rPr/>
        <w:t>per</w:t>
      </w:r>
      <w:r>
        <w:rPr>
          <w:spacing w:val="-4"/>
        </w:rPr>
        <w:t> </w:t>
      </w:r>
      <w:r>
        <w:rPr/>
        <w:t>unit</w:t>
      </w:r>
      <w:r>
        <w:rPr>
          <w:spacing w:val="-4"/>
        </w:rPr>
        <w:t> </w:t>
      </w:r>
      <w:r>
        <w:rPr/>
        <w:t>representation,</w:t>
      </w:r>
      <w:r>
        <w:rPr>
          <w:spacing w:val="-4"/>
        </w:rPr>
        <w:t> </w:t>
      </w:r>
      <w:r>
        <w:rPr/>
        <w:t>transmission</w:t>
      </w:r>
      <w:r>
        <w:rPr>
          <w:spacing w:val="-4"/>
        </w:rPr>
        <w:t> </w:t>
      </w:r>
      <w:r>
        <w:rPr/>
        <w:t>line parameters, delta-wye transformers, symmetrical components, short circuit analysis, and economic dispatch of electric generation.</w:t>
      </w:r>
    </w:p>
    <w:p>
      <w:pPr>
        <w:pStyle w:val="BodyText"/>
        <w:spacing w:before="12"/>
      </w:pPr>
    </w:p>
    <w:p>
      <w:pPr>
        <w:spacing w:before="0"/>
        <w:ind w:left="360" w:right="0" w:firstLine="0"/>
        <w:jc w:val="left"/>
        <w:rPr>
          <w:rFonts w:ascii="Cambria"/>
          <w:sz w:val="22"/>
        </w:rPr>
      </w:pPr>
      <w:r>
        <w:rPr>
          <w:b/>
          <w:sz w:val="22"/>
        </w:rPr>
        <w:t>Prerequisites:</w:t>
      </w:r>
      <w:r>
        <w:rPr>
          <w:b/>
          <w:spacing w:val="-9"/>
          <w:sz w:val="22"/>
        </w:rPr>
        <w:t> </w:t>
      </w:r>
      <w:r>
        <w:rPr>
          <w:rFonts w:ascii="Cambria"/>
          <w:sz w:val="22"/>
        </w:rPr>
        <w:t>ESE</w:t>
      </w:r>
      <w:r>
        <w:rPr>
          <w:rFonts w:ascii="Cambria"/>
          <w:spacing w:val="-8"/>
          <w:sz w:val="22"/>
        </w:rPr>
        <w:t> </w:t>
      </w:r>
      <w:r>
        <w:rPr>
          <w:rFonts w:ascii="Cambria"/>
          <w:spacing w:val="-5"/>
          <w:sz w:val="22"/>
        </w:rPr>
        <w:t>271</w:t>
      </w:r>
    </w:p>
    <w:p>
      <w:pPr>
        <w:pStyle w:val="BodyText"/>
        <w:spacing w:before="43"/>
        <w:rPr>
          <w:rFonts w:ascii="Cambria"/>
        </w:rPr>
      </w:pPr>
    </w:p>
    <w:p>
      <w:pPr>
        <w:spacing w:before="0"/>
        <w:ind w:left="360" w:right="0" w:firstLine="0"/>
        <w:jc w:val="left"/>
        <w:rPr>
          <w:sz w:val="22"/>
        </w:rPr>
      </w:pPr>
      <w:r>
        <w:rPr>
          <w:b/>
          <w:sz w:val="22"/>
        </w:rPr>
        <w:t>Credits:</w:t>
      </w:r>
      <w:r>
        <w:rPr>
          <w:b/>
          <w:spacing w:val="47"/>
          <w:sz w:val="22"/>
        </w:rPr>
        <w:t> </w:t>
      </w:r>
      <w:r>
        <w:rPr>
          <w:spacing w:val="-10"/>
          <w:sz w:val="22"/>
        </w:rPr>
        <w:t>3</w:t>
      </w:r>
    </w:p>
    <w:p>
      <w:pPr>
        <w:pStyle w:val="BodyText"/>
        <w:spacing w:before="69"/>
      </w:pPr>
    </w:p>
    <w:p>
      <w:pPr>
        <w:pStyle w:val="Heading1"/>
        <w:numPr>
          <w:ilvl w:val="0"/>
          <w:numId w:val="1"/>
        </w:numPr>
        <w:tabs>
          <w:tab w:pos="673" w:val="left" w:leader="none"/>
        </w:tabs>
        <w:spacing w:line="240" w:lineRule="auto" w:before="1" w:after="0"/>
        <w:ind w:left="673" w:right="0" w:hanging="313"/>
        <w:jc w:val="left"/>
      </w:pPr>
      <w:r>
        <w:rPr>
          <w:spacing w:val="-2"/>
        </w:rPr>
        <w:t>Textbook</w:t>
      </w:r>
    </w:p>
    <w:p>
      <w:pPr>
        <w:pStyle w:val="BodyText"/>
        <w:spacing w:line="242" w:lineRule="auto" w:before="23"/>
        <w:ind w:left="360" w:right="1171"/>
      </w:pPr>
      <w:r>
        <w:rPr/>
        <w:t>Power</w:t>
      </w:r>
      <w:r>
        <w:rPr>
          <w:spacing w:val="-5"/>
        </w:rPr>
        <w:t> </w:t>
      </w:r>
      <w:r>
        <w:rPr/>
        <w:t>System</w:t>
      </w:r>
      <w:r>
        <w:rPr>
          <w:spacing w:val="-5"/>
        </w:rPr>
        <w:t> </w:t>
      </w:r>
      <w:r>
        <w:rPr/>
        <w:t>Analysis</w:t>
      </w:r>
      <w:r>
        <w:rPr>
          <w:spacing w:val="-5"/>
        </w:rPr>
        <w:t> </w:t>
      </w:r>
      <w:r>
        <w:rPr/>
        <w:t>and</w:t>
      </w:r>
      <w:r>
        <w:rPr>
          <w:spacing w:val="-5"/>
        </w:rPr>
        <w:t> </w:t>
      </w:r>
      <w:r>
        <w:rPr/>
        <w:t>Design,</w:t>
      </w:r>
      <w:r>
        <w:rPr>
          <w:spacing w:val="-5"/>
        </w:rPr>
        <w:t> </w:t>
      </w:r>
      <w:r>
        <w:rPr/>
        <w:t>J.</w:t>
      </w:r>
      <w:r>
        <w:rPr>
          <w:spacing w:val="-5"/>
        </w:rPr>
        <w:t> </w:t>
      </w:r>
      <w:r>
        <w:rPr/>
        <w:t>Duncan</w:t>
      </w:r>
      <w:r>
        <w:rPr>
          <w:spacing w:val="-5"/>
        </w:rPr>
        <w:t> </w:t>
      </w:r>
      <w:r>
        <w:rPr/>
        <w:t>Glover,</w:t>
      </w:r>
      <w:r>
        <w:rPr>
          <w:spacing w:val="-5"/>
        </w:rPr>
        <w:t> </w:t>
      </w:r>
      <w:r>
        <w:rPr/>
        <w:t>Cengage</w:t>
      </w:r>
      <w:r>
        <w:rPr>
          <w:spacing w:val="-5"/>
        </w:rPr>
        <w:t> </w:t>
      </w:r>
      <w:r>
        <w:rPr/>
        <w:t>6</w:t>
      </w:r>
      <w:r>
        <w:rPr>
          <w:vertAlign w:val="superscript"/>
        </w:rPr>
        <w:t>th</w:t>
      </w:r>
      <w:r>
        <w:rPr>
          <w:spacing w:val="-5"/>
          <w:vertAlign w:val="baseline"/>
        </w:rPr>
        <w:t> </w:t>
      </w:r>
      <w:r>
        <w:rPr>
          <w:vertAlign w:val="baseline"/>
        </w:rPr>
        <w:t>Ed.,</w:t>
      </w:r>
      <w:r>
        <w:rPr>
          <w:spacing w:val="-5"/>
          <w:vertAlign w:val="baseline"/>
        </w:rPr>
        <w:t> </w:t>
      </w:r>
      <w:r>
        <w:rPr>
          <w:vertAlign w:val="baseline"/>
        </w:rPr>
        <w:t>2017</w:t>
      </w:r>
      <w:r>
        <w:rPr>
          <w:spacing w:val="-5"/>
          <w:vertAlign w:val="baseline"/>
        </w:rPr>
        <w:t> </w:t>
      </w:r>
      <w:r>
        <w:rPr>
          <w:vertAlign w:val="baseline"/>
        </w:rPr>
        <w:t>(ISBN-13: </w:t>
      </w:r>
      <w:r>
        <w:rPr>
          <w:spacing w:val="-2"/>
          <w:vertAlign w:val="baseline"/>
        </w:rPr>
        <w:t>978-1-305-63213-4)</w:t>
      </w:r>
    </w:p>
    <w:p>
      <w:pPr>
        <w:pStyle w:val="BodyText"/>
        <w:spacing w:before="22"/>
      </w:pPr>
    </w:p>
    <w:p>
      <w:pPr>
        <w:pStyle w:val="Heading1"/>
        <w:numPr>
          <w:ilvl w:val="0"/>
          <w:numId w:val="1"/>
        </w:numPr>
        <w:tabs>
          <w:tab w:pos="673" w:val="left" w:leader="none"/>
        </w:tabs>
        <w:spacing w:line="240" w:lineRule="auto" w:before="0" w:after="0"/>
        <w:ind w:left="673" w:right="0" w:hanging="313"/>
        <w:jc w:val="left"/>
      </w:pPr>
      <w:r>
        <w:rPr/>
        <w:t>Course</w:t>
      </w:r>
      <w:r>
        <w:rPr>
          <w:spacing w:val="-6"/>
        </w:rPr>
        <w:t> </w:t>
      </w:r>
      <w:r>
        <w:rPr/>
        <w:t>Learning</w:t>
      </w:r>
      <w:r>
        <w:rPr>
          <w:spacing w:val="-5"/>
        </w:rPr>
        <w:t> </w:t>
      </w:r>
      <w:r>
        <w:rPr>
          <w:spacing w:val="-2"/>
        </w:rPr>
        <w:t>Objectives</w:t>
      </w:r>
    </w:p>
    <w:p>
      <w:pPr>
        <w:pStyle w:val="BodyText"/>
        <w:spacing w:line="242" w:lineRule="auto" w:before="39"/>
        <w:ind w:left="360"/>
      </w:pPr>
      <w:r>
        <w:rPr/>
        <w:t>Upon</w:t>
      </w:r>
      <w:r>
        <w:rPr>
          <w:spacing w:val="-4"/>
        </w:rPr>
        <w:t> </w:t>
      </w:r>
      <w:r>
        <w:rPr/>
        <w:t>completion</w:t>
      </w:r>
      <w:r>
        <w:rPr>
          <w:spacing w:val="-4"/>
        </w:rPr>
        <w:t> </w:t>
      </w:r>
      <w:r>
        <w:rPr/>
        <w:t>of</w:t>
      </w:r>
      <w:r>
        <w:rPr>
          <w:spacing w:val="-4"/>
        </w:rPr>
        <w:t> </w:t>
      </w:r>
      <w:r>
        <w:rPr/>
        <w:t>this</w:t>
      </w:r>
      <w:r>
        <w:rPr>
          <w:spacing w:val="-4"/>
        </w:rPr>
        <w:t> </w:t>
      </w:r>
      <w:r>
        <w:rPr/>
        <w:t>course,</w:t>
      </w:r>
      <w:r>
        <w:rPr>
          <w:spacing w:val="-4"/>
        </w:rPr>
        <w:t> </w:t>
      </w:r>
      <w:r>
        <w:rPr/>
        <w:t>students</w:t>
      </w:r>
      <w:r>
        <w:rPr>
          <w:spacing w:val="-4"/>
        </w:rPr>
        <w:t> </w:t>
      </w:r>
      <w:r>
        <w:rPr/>
        <w:t>will</w:t>
      </w:r>
      <w:r>
        <w:rPr>
          <w:spacing w:val="-4"/>
        </w:rPr>
        <w:t> </w:t>
      </w:r>
      <w:r>
        <w:rPr/>
        <w:t>demonstrate</w:t>
      </w:r>
      <w:r>
        <w:rPr>
          <w:spacing w:val="-4"/>
        </w:rPr>
        <w:t> </w:t>
      </w:r>
      <w:r>
        <w:rPr/>
        <w:t>the</w:t>
      </w:r>
      <w:r>
        <w:rPr>
          <w:spacing w:val="-4"/>
        </w:rPr>
        <w:t> </w:t>
      </w:r>
      <w:r>
        <w:rPr/>
        <w:t>application</w:t>
      </w:r>
      <w:r>
        <w:rPr>
          <w:spacing w:val="-4"/>
        </w:rPr>
        <w:t> </w:t>
      </w:r>
      <w:r>
        <w:rPr/>
        <w:t>of</w:t>
      </w:r>
      <w:r>
        <w:rPr>
          <w:spacing w:val="-4"/>
        </w:rPr>
        <w:t> </w:t>
      </w:r>
      <w:r>
        <w:rPr/>
        <w:t>analytical</w:t>
      </w:r>
      <w:r>
        <w:rPr>
          <w:spacing w:val="-4"/>
        </w:rPr>
        <w:t> </w:t>
      </w:r>
      <w:r>
        <w:rPr/>
        <w:t>techniques associated</w:t>
      </w:r>
      <w:r>
        <w:rPr>
          <w:spacing w:val="-8"/>
        </w:rPr>
        <w:t> </w:t>
      </w:r>
      <w:r>
        <w:rPr/>
        <w:t>with</w:t>
      </w:r>
      <w:r>
        <w:rPr>
          <w:spacing w:val="-5"/>
        </w:rPr>
        <w:t> </w:t>
      </w:r>
      <w:r>
        <w:rPr/>
        <w:t>the</w:t>
      </w:r>
      <w:r>
        <w:rPr>
          <w:spacing w:val="-5"/>
        </w:rPr>
        <w:t> </w:t>
      </w:r>
      <w:r>
        <w:rPr/>
        <w:t>analysis</w:t>
      </w:r>
      <w:r>
        <w:rPr>
          <w:spacing w:val="-5"/>
        </w:rPr>
        <w:t> </w:t>
      </w:r>
      <w:r>
        <w:rPr/>
        <w:t>of</w:t>
      </w:r>
      <w:r>
        <w:rPr>
          <w:spacing w:val="-6"/>
        </w:rPr>
        <w:t> </w:t>
      </w:r>
      <w:r>
        <w:rPr/>
        <w:t>single</w:t>
      </w:r>
      <w:r>
        <w:rPr>
          <w:spacing w:val="-5"/>
        </w:rPr>
        <w:t> </w:t>
      </w:r>
      <w:r>
        <w:rPr/>
        <w:t>phase</w:t>
      </w:r>
      <w:r>
        <w:rPr>
          <w:spacing w:val="-5"/>
        </w:rPr>
        <w:t> </w:t>
      </w:r>
      <w:r>
        <w:rPr/>
        <w:t>and</w:t>
      </w:r>
      <w:r>
        <w:rPr>
          <w:spacing w:val="-5"/>
        </w:rPr>
        <w:t> </w:t>
      </w:r>
      <w:r>
        <w:rPr/>
        <w:t>three</w:t>
      </w:r>
      <w:r>
        <w:rPr>
          <w:spacing w:val="-5"/>
        </w:rPr>
        <w:t> </w:t>
      </w:r>
      <w:r>
        <w:rPr/>
        <w:t>phase</w:t>
      </w:r>
      <w:r>
        <w:rPr>
          <w:spacing w:val="-6"/>
        </w:rPr>
        <w:t> </w:t>
      </w:r>
      <w:r>
        <w:rPr/>
        <w:t>AC</w:t>
      </w:r>
      <w:r>
        <w:rPr>
          <w:spacing w:val="-5"/>
        </w:rPr>
        <w:t> </w:t>
      </w:r>
      <w:r>
        <w:rPr/>
        <w:t>electric</w:t>
      </w:r>
      <w:r>
        <w:rPr>
          <w:spacing w:val="-5"/>
        </w:rPr>
        <w:t> </w:t>
      </w:r>
      <w:r>
        <w:rPr/>
        <w:t>power</w:t>
      </w:r>
      <w:r>
        <w:rPr>
          <w:spacing w:val="-5"/>
        </w:rPr>
        <w:t> </w:t>
      </w:r>
      <w:r>
        <w:rPr/>
        <w:t>systems</w:t>
      </w:r>
      <w:r>
        <w:rPr>
          <w:spacing w:val="-5"/>
        </w:rPr>
        <w:t> </w:t>
      </w:r>
      <w:r>
        <w:rPr>
          <w:spacing w:val="-2"/>
        </w:rPr>
        <w:t>including:</w:t>
      </w:r>
    </w:p>
    <w:p>
      <w:pPr>
        <w:pStyle w:val="ListParagraph"/>
        <w:numPr>
          <w:ilvl w:val="0"/>
          <w:numId w:val="2"/>
        </w:numPr>
        <w:tabs>
          <w:tab w:pos="1080" w:val="left" w:leader="none"/>
        </w:tabs>
        <w:spacing w:line="242" w:lineRule="auto" w:before="0" w:after="0"/>
        <w:ind w:left="1080" w:right="365" w:hanging="360"/>
        <w:jc w:val="left"/>
        <w:rPr>
          <w:sz w:val="22"/>
        </w:rPr>
      </w:pPr>
      <w:r>
        <w:rPr>
          <w:sz w:val="22"/>
        </w:rPr>
        <w:t>Characterization of</w:t>
      </w:r>
      <w:r>
        <w:rPr>
          <w:spacing w:val="-4"/>
          <w:sz w:val="22"/>
        </w:rPr>
        <w:t> </w:t>
      </w:r>
      <w:r>
        <w:rPr>
          <w:sz w:val="22"/>
        </w:rPr>
        <w:t>voltage,</w:t>
      </w:r>
      <w:r>
        <w:rPr>
          <w:spacing w:val="-4"/>
          <w:sz w:val="22"/>
        </w:rPr>
        <w:t> </w:t>
      </w:r>
      <w:r>
        <w:rPr>
          <w:sz w:val="22"/>
        </w:rPr>
        <w:t>current,</w:t>
      </w:r>
      <w:r>
        <w:rPr>
          <w:spacing w:val="-4"/>
          <w:sz w:val="22"/>
        </w:rPr>
        <w:t> </w:t>
      </w:r>
      <w:r>
        <w:rPr>
          <w:sz w:val="22"/>
        </w:rPr>
        <w:t>complex</w:t>
      </w:r>
      <w:r>
        <w:rPr>
          <w:spacing w:val="-4"/>
          <w:sz w:val="22"/>
        </w:rPr>
        <w:t> </w:t>
      </w:r>
      <w:r>
        <w:rPr>
          <w:sz w:val="22"/>
        </w:rPr>
        <w:t>real</w:t>
      </w:r>
      <w:r>
        <w:rPr>
          <w:spacing w:val="-4"/>
          <w:sz w:val="22"/>
        </w:rPr>
        <w:t> </w:t>
      </w:r>
      <w:r>
        <w:rPr>
          <w:sz w:val="22"/>
        </w:rPr>
        <w:t>and</w:t>
      </w:r>
      <w:r>
        <w:rPr>
          <w:spacing w:val="-4"/>
          <w:sz w:val="22"/>
        </w:rPr>
        <w:t> </w:t>
      </w:r>
      <w:r>
        <w:rPr>
          <w:sz w:val="22"/>
        </w:rPr>
        <w:t>reactive</w:t>
      </w:r>
      <w:r>
        <w:rPr>
          <w:spacing w:val="-4"/>
          <w:sz w:val="22"/>
        </w:rPr>
        <w:t> </w:t>
      </w:r>
      <w:r>
        <w:rPr>
          <w:sz w:val="22"/>
        </w:rPr>
        <w:t>power</w:t>
      </w:r>
      <w:r>
        <w:rPr>
          <w:spacing w:val="-4"/>
          <w:sz w:val="22"/>
        </w:rPr>
        <w:t> </w:t>
      </w:r>
      <w:r>
        <w:rPr>
          <w:sz w:val="22"/>
        </w:rPr>
        <w:t>as</w:t>
      </w:r>
      <w:r>
        <w:rPr>
          <w:spacing w:val="-4"/>
          <w:sz w:val="22"/>
        </w:rPr>
        <w:t> </w:t>
      </w:r>
      <w:r>
        <w:rPr>
          <w:sz w:val="22"/>
        </w:rPr>
        <w:t>functions</w:t>
      </w:r>
      <w:r>
        <w:rPr>
          <w:spacing w:val="-4"/>
          <w:sz w:val="22"/>
        </w:rPr>
        <w:t> </w:t>
      </w:r>
      <w:r>
        <w:rPr>
          <w:sz w:val="22"/>
        </w:rPr>
        <w:t>of</w:t>
      </w:r>
      <w:r>
        <w:rPr>
          <w:spacing w:val="-4"/>
          <w:sz w:val="22"/>
        </w:rPr>
        <w:t> </w:t>
      </w:r>
      <w:r>
        <w:rPr>
          <w:sz w:val="22"/>
        </w:rPr>
        <w:t>time and as phasors;</w:t>
      </w:r>
    </w:p>
    <w:p>
      <w:pPr>
        <w:pStyle w:val="ListParagraph"/>
        <w:numPr>
          <w:ilvl w:val="0"/>
          <w:numId w:val="2"/>
        </w:numPr>
        <w:tabs>
          <w:tab w:pos="1079" w:val="left" w:leader="none"/>
        </w:tabs>
        <w:spacing w:line="252" w:lineRule="exact" w:before="0" w:after="0"/>
        <w:ind w:left="1079" w:right="0" w:hanging="359"/>
        <w:jc w:val="left"/>
        <w:rPr>
          <w:sz w:val="22"/>
        </w:rPr>
      </w:pPr>
      <w:r>
        <w:rPr>
          <w:sz w:val="22"/>
        </w:rPr>
        <w:t>AC</w:t>
      </w:r>
      <w:r>
        <w:rPr>
          <w:spacing w:val="-5"/>
          <w:sz w:val="22"/>
        </w:rPr>
        <w:t> </w:t>
      </w:r>
      <w:r>
        <w:rPr>
          <w:sz w:val="22"/>
        </w:rPr>
        <w:t>circuit</w:t>
      </w:r>
      <w:r>
        <w:rPr>
          <w:spacing w:val="-4"/>
          <w:sz w:val="22"/>
        </w:rPr>
        <w:t> </w:t>
      </w:r>
      <w:r>
        <w:rPr>
          <w:spacing w:val="-2"/>
          <w:sz w:val="22"/>
        </w:rPr>
        <w:t>analysis;</w:t>
      </w:r>
    </w:p>
    <w:p>
      <w:pPr>
        <w:pStyle w:val="ListParagraph"/>
        <w:numPr>
          <w:ilvl w:val="0"/>
          <w:numId w:val="2"/>
        </w:numPr>
        <w:tabs>
          <w:tab w:pos="1079" w:val="left" w:leader="none"/>
        </w:tabs>
        <w:spacing w:line="240" w:lineRule="auto" w:before="0" w:after="0"/>
        <w:ind w:left="1079" w:right="0" w:hanging="359"/>
        <w:jc w:val="left"/>
        <w:rPr>
          <w:sz w:val="22"/>
        </w:rPr>
      </w:pPr>
      <w:r>
        <w:rPr>
          <w:sz w:val="22"/>
        </w:rPr>
        <w:t>Symmetrical</w:t>
      </w:r>
      <w:r>
        <w:rPr>
          <w:spacing w:val="-6"/>
          <w:sz w:val="22"/>
        </w:rPr>
        <w:t> </w:t>
      </w:r>
      <w:r>
        <w:rPr>
          <w:sz w:val="22"/>
        </w:rPr>
        <w:t>component</w:t>
      </w:r>
      <w:r>
        <w:rPr>
          <w:spacing w:val="-6"/>
          <w:sz w:val="22"/>
        </w:rPr>
        <w:t> </w:t>
      </w:r>
      <w:r>
        <w:rPr>
          <w:sz w:val="22"/>
        </w:rPr>
        <w:t>and</w:t>
      </w:r>
      <w:r>
        <w:rPr>
          <w:spacing w:val="-6"/>
          <w:sz w:val="22"/>
        </w:rPr>
        <w:t> </w:t>
      </w:r>
      <w:r>
        <w:rPr>
          <w:sz w:val="22"/>
        </w:rPr>
        <w:t>per</w:t>
      </w:r>
      <w:r>
        <w:rPr>
          <w:spacing w:val="-6"/>
          <w:sz w:val="22"/>
        </w:rPr>
        <w:t> </w:t>
      </w:r>
      <w:r>
        <w:rPr>
          <w:sz w:val="22"/>
        </w:rPr>
        <w:t>unit</w:t>
      </w:r>
      <w:r>
        <w:rPr>
          <w:spacing w:val="-6"/>
          <w:sz w:val="22"/>
        </w:rPr>
        <w:t> </w:t>
      </w:r>
      <w:r>
        <w:rPr>
          <w:sz w:val="22"/>
        </w:rPr>
        <w:t>system</w:t>
      </w:r>
      <w:r>
        <w:rPr>
          <w:spacing w:val="-6"/>
          <w:sz w:val="22"/>
        </w:rPr>
        <w:t> </w:t>
      </w:r>
      <w:r>
        <w:rPr>
          <w:spacing w:val="-2"/>
          <w:sz w:val="22"/>
        </w:rPr>
        <w:t>analysis;</w:t>
      </w:r>
    </w:p>
    <w:p>
      <w:pPr>
        <w:pStyle w:val="ListParagraph"/>
        <w:numPr>
          <w:ilvl w:val="0"/>
          <w:numId w:val="2"/>
        </w:numPr>
        <w:tabs>
          <w:tab w:pos="1079" w:val="left" w:leader="none"/>
        </w:tabs>
        <w:spacing w:line="240" w:lineRule="auto" w:before="0" w:after="0"/>
        <w:ind w:left="1079" w:right="0" w:hanging="359"/>
        <w:jc w:val="left"/>
        <w:rPr>
          <w:sz w:val="22"/>
        </w:rPr>
      </w:pPr>
      <w:r>
        <w:rPr>
          <w:sz w:val="22"/>
        </w:rPr>
        <w:t>Three</w:t>
      </w:r>
      <w:r>
        <w:rPr>
          <w:spacing w:val="-8"/>
          <w:sz w:val="22"/>
        </w:rPr>
        <w:t> </w:t>
      </w:r>
      <w:r>
        <w:rPr>
          <w:sz w:val="22"/>
        </w:rPr>
        <w:t>phase</w:t>
      </w:r>
      <w:r>
        <w:rPr>
          <w:spacing w:val="-7"/>
          <w:sz w:val="22"/>
        </w:rPr>
        <w:t> </w:t>
      </w:r>
      <w:r>
        <w:rPr>
          <w:sz w:val="22"/>
        </w:rPr>
        <w:t>transformers</w:t>
      </w:r>
      <w:r>
        <w:rPr>
          <w:spacing w:val="-8"/>
          <w:sz w:val="22"/>
        </w:rPr>
        <w:t> </w:t>
      </w:r>
      <w:r>
        <w:rPr>
          <w:sz w:val="22"/>
        </w:rPr>
        <w:t>and</w:t>
      </w:r>
      <w:r>
        <w:rPr>
          <w:spacing w:val="-7"/>
          <w:sz w:val="22"/>
        </w:rPr>
        <w:t> </w:t>
      </w:r>
      <w:r>
        <w:rPr>
          <w:sz w:val="22"/>
        </w:rPr>
        <w:t>transmission</w:t>
      </w:r>
      <w:r>
        <w:rPr>
          <w:spacing w:val="-7"/>
          <w:sz w:val="22"/>
        </w:rPr>
        <w:t> </w:t>
      </w:r>
      <w:r>
        <w:rPr>
          <w:spacing w:val="-2"/>
          <w:sz w:val="22"/>
        </w:rPr>
        <w:t>lines;</w:t>
      </w:r>
    </w:p>
    <w:p>
      <w:pPr>
        <w:pStyle w:val="ListParagraph"/>
        <w:numPr>
          <w:ilvl w:val="0"/>
          <w:numId w:val="2"/>
        </w:numPr>
        <w:tabs>
          <w:tab w:pos="1079" w:val="left" w:leader="none"/>
        </w:tabs>
        <w:spacing w:line="240" w:lineRule="auto" w:before="1" w:after="0"/>
        <w:ind w:left="1079" w:right="0" w:hanging="359"/>
        <w:jc w:val="left"/>
        <w:rPr>
          <w:sz w:val="22"/>
        </w:rPr>
      </w:pPr>
      <w:r>
        <w:rPr>
          <w:sz w:val="22"/>
        </w:rPr>
        <w:t>Economic</w:t>
      </w:r>
      <w:r>
        <w:rPr>
          <w:spacing w:val="-7"/>
          <w:sz w:val="22"/>
        </w:rPr>
        <w:t> </w:t>
      </w:r>
      <w:r>
        <w:rPr>
          <w:sz w:val="22"/>
        </w:rPr>
        <w:t>dispatch</w:t>
      </w:r>
      <w:r>
        <w:rPr>
          <w:spacing w:val="-6"/>
          <w:sz w:val="22"/>
        </w:rPr>
        <w:t> </w:t>
      </w:r>
      <w:r>
        <w:rPr>
          <w:sz w:val="22"/>
        </w:rPr>
        <w:t>of</w:t>
      </w:r>
      <w:r>
        <w:rPr>
          <w:spacing w:val="-7"/>
          <w:sz w:val="22"/>
        </w:rPr>
        <w:t> </w:t>
      </w:r>
      <w:r>
        <w:rPr>
          <w:sz w:val="22"/>
        </w:rPr>
        <w:t>electric</w:t>
      </w:r>
      <w:r>
        <w:rPr>
          <w:spacing w:val="-6"/>
          <w:sz w:val="22"/>
        </w:rPr>
        <w:t> </w:t>
      </w:r>
      <w:r>
        <w:rPr>
          <w:spacing w:val="-2"/>
          <w:sz w:val="22"/>
        </w:rPr>
        <w:t>power;</w:t>
      </w:r>
    </w:p>
    <w:p>
      <w:pPr>
        <w:pStyle w:val="ListParagraph"/>
        <w:numPr>
          <w:ilvl w:val="0"/>
          <w:numId w:val="2"/>
        </w:numPr>
        <w:tabs>
          <w:tab w:pos="1079" w:val="left" w:leader="none"/>
        </w:tabs>
        <w:spacing w:line="240" w:lineRule="auto" w:before="1" w:after="0"/>
        <w:ind w:left="1079" w:right="0" w:hanging="359"/>
        <w:jc w:val="left"/>
        <w:rPr>
          <w:sz w:val="22"/>
        </w:rPr>
      </w:pPr>
      <w:r>
        <w:rPr>
          <w:sz w:val="22"/>
        </w:rPr>
        <w:t>Balanced</w:t>
      </w:r>
      <w:r>
        <w:rPr>
          <w:spacing w:val="-11"/>
          <w:sz w:val="22"/>
        </w:rPr>
        <w:t> </w:t>
      </w:r>
      <w:r>
        <w:rPr>
          <w:sz w:val="22"/>
        </w:rPr>
        <w:t>and</w:t>
      </w:r>
      <w:r>
        <w:rPr>
          <w:spacing w:val="-8"/>
          <w:sz w:val="22"/>
        </w:rPr>
        <w:t> </w:t>
      </w:r>
      <w:r>
        <w:rPr>
          <w:sz w:val="22"/>
        </w:rPr>
        <w:t>unbalanced</w:t>
      </w:r>
      <w:r>
        <w:rPr>
          <w:spacing w:val="-9"/>
          <w:sz w:val="22"/>
        </w:rPr>
        <w:t> </w:t>
      </w:r>
      <w:r>
        <w:rPr>
          <w:sz w:val="22"/>
        </w:rPr>
        <w:t>short-circuit</w:t>
      </w:r>
      <w:r>
        <w:rPr>
          <w:spacing w:val="-8"/>
          <w:sz w:val="22"/>
        </w:rPr>
        <w:t> </w:t>
      </w:r>
      <w:r>
        <w:rPr>
          <w:spacing w:val="-2"/>
          <w:sz w:val="22"/>
        </w:rPr>
        <w:t>analysis;</w:t>
      </w:r>
    </w:p>
    <w:p>
      <w:pPr>
        <w:pStyle w:val="ListParagraph"/>
        <w:numPr>
          <w:ilvl w:val="0"/>
          <w:numId w:val="2"/>
        </w:numPr>
        <w:tabs>
          <w:tab w:pos="1079" w:val="left" w:leader="none"/>
        </w:tabs>
        <w:spacing w:line="240" w:lineRule="auto" w:before="1" w:after="0"/>
        <w:ind w:left="1079" w:right="0" w:hanging="359"/>
        <w:jc w:val="left"/>
        <w:rPr>
          <w:sz w:val="22"/>
        </w:rPr>
      </w:pPr>
      <w:r>
        <w:rPr>
          <w:sz w:val="22"/>
        </w:rPr>
        <w:t>Environmental</w:t>
      </w:r>
      <w:r>
        <w:rPr>
          <w:spacing w:val="-13"/>
          <w:sz w:val="22"/>
        </w:rPr>
        <w:t> </w:t>
      </w:r>
      <w:r>
        <w:rPr>
          <w:spacing w:val="-2"/>
          <w:sz w:val="22"/>
        </w:rPr>
        <w:t>impact;</w:t>
      </w:r>
    </w:p>
    <w:p>
      <w:pPr>
        <w:pStyle w:val="ListParagraph"/>
        <w:spacing w:after="0" w:line="240" w:lineRule="auto"/>
        <w:jc w:val="left"/>
        <w:rPr>
          <w:sz w:val="22"/>
        </w:rPr>
        <w:sectPr>
          <w:footerReference w:type="default" r:id="rId5"/>
          <w:type w:val="continuous"/>
          <w:pgSz w:w="12240" w:h="15840"/>
          <w:pgMar w:header="0" w:footer="758" w:top="980" w:bottom="940" w:left="1800" w:right="1080"/>
          <w:pgNumType w:start="1"/>
        </w:sectPr>
      </w:pPr>
    </w:p>
    <w:p>
      <w:pPr>
        <w:pStyle w:val="Heading1"/>
        <w:numPr>
          <w:ilvl w:val="0"/>
          <w:numId w:val="1"/>
        </w:numPr>
        <w:tabs>
          <w:tab w:pos="673" w:val="left" w:leader="none"/>
        </w:tabs>
        <w:spacing w:line="240" w:lineRule="auto" w:before="50" w:after="34"/>
        <w:ind w:left="673" w:right="0" w:hanging="313"/>
        <w:jc w:val="left"/>
      </w:pPr>
      <w:r>
        <w:rPr/>
        <w:t>Student</w:t>
      </w:r>
      <w:r>
        <w:rPr>
          <w:spacing w:val="-7"/>
        </w:rPr>
        <w:t> </w:t>
      </w:r>
      <w:r>
        <w:rPr/>
        <w:t>Learning</w:t>
      </w:r>
      <w:r>
        <w:rPr>
          <w:spacing w:val="-6"/>
        </w:rPr>
        <w:t> </w:t>
      </w:r>
      <w:r>
        <w:rPr>
          <w:spacing w:val="-2"/>
        </w:rPr>
        <w:t>Outcomes</w:t>
      </w:r>
    </w:p>
    <w:tbl>
      <w:tblPr>
        <w:tblW w:w="0" w:type="auto"/>
        <w:jc w:val="left"/>
        <w:tblInd w:w="27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255"/>
        <w:gridCol w:w="7155"/>
        <w:gridCol w:w="1350"/>
      </w:tblGrid>
      <w:tr>
        <w:trPr>
          <w:trHeight w:val="645" w:hRule="atLeast"/>
        </w:trPr>
        <w:tc>
          <w:tcPr>
            <w:tcW w:w="7410" w:type="dxa"/>
            <w:gridSpan w:val="2"/>
            <w:tcBorders>
              <w:left w:val="single" w:sz="6" w:space="0" w:color="000000"/>
              <w:bottom w:val="nil"/>
              <w:right w:val="single" w:sz="6" w:space="0" w:color="000000"/>
            </w:tcBorders>
            <w:shd w:val="clear" w:color="auto" w:fill="4AABC6"/>
          </w:tcPr>
          <w:p>
            <w:pPr>
              <w:pStyle w:val="TableParagraph"/>
              <w:spacing w:before="200"/>
              <w:ind w:left="1946"/>
              <w:rPr>
                <w:rFonts w:ascii="Cambria"/>
                <w:b/>
                <w:sz w:val="20"/>
              </w:rPr>
            </w:pPr>
            <w:r>
              <w:rPr>
                <w:rFonts w:ascii="Cambria"/>
                <w:b/>
                <w:color w:val="FFFFFF"/>
                <w:sz w:val="20"/>
              </w:rPr>
              <w:t>Student</w:t>
            </w:r>
            <w:r>
              <w:rPr>
                <w:rFonts w:ascii="Cambria"/>
                <w:b/>
                <w:color w:val="FFFFFF"/>
                <w:spacing w:val="-7"/>
                <w:sz w:val="20"/>
              </w:rPr>
              <w:t> </w:t>
            </w:r>
            <w:r>
              <w:rPr>
                <w:rFonts w:ascii="Cambria"/>
                <w:b/>
                <w:color w:val="FFFFFF"/>
                <w:spacing w:val="-2"/>
                <w:sz w:val="20"/>
              </w:rPr>
              <w:t>Outcomes</w:t>
            </w:r>
          </w:p>
        </w:tc>
        <w:tc>
          <w:tcPr>
            <w:tcW w:w="1350" w:type="dxa"/>
            <w:tcBorders>
              <w:left w:val="single" w:sz="6" w:space="0" w:color="000000"/>
              <w:bottom w:val="nil"/>
              <w:right w:val="single" w:sz="6" w:space="0" w:color="000000"/>
            </w:tcBorders>
            <w:shd w:val="clear" w:color="auto" w:fill="4AABC6"/>
          </w:tcPr>
          <w:p>
            <w:pPr>
              <w:pStyle w:val="TableParagraph"/>
              <w:spacing w:line="211" w:lineRule="exact" w:before="84"/>
              <w:ind w:left="43" w:right="45"/>
              <w:jc w:val="center"/>
              <w:rPr>
                <w:rFonts w:ascii="Cambria"/>
                <w:b/>
                <w:sz w:val="18"/>
              </w:rPr>
            </w:pPr>
            <w:r>
              <w:rPr>
                <w:rFonts w:ascii="Cambria"/>
                <w:b/>
                <w:color w:val="FFFFFF"/>
                <w:spacing w:val="-10"/>
                <w:sz w:val="18"/>
              </w:rPr>
              <w:t>%</w:t>
            </w:r>
          </w:p>
          <w:p>
            <w:pPr>
              <w:pStyle w:val="TableParagraph"/>
              <w:spacing w:line="211" w:lineRule="exact"/>
              <w:ind w:left="44" w:right="45"/>
              <w:jc w:val="center"/>
              <w:rPr>
                <w:rFonts w:ascii="Cambria"/>
                <w:b/>
                <w:sz w:val="18"/>
              </w:rPr>
            </w:pPr>
            <w:r>
              <w:rPr>
                <w:rFonts w:ascii="Cambria"/>
                <w:b/>
                <w:color w:val="FFFFFF"/>
                <w:spacing w:val="-2"/>
                <w:sz w:val="18"/>
              </w:rPr>
              <w:t>contribution</w:t>
            </w:r>
          </w:p>
        </w:tc>
      </w:tr>
      <w:tr>
        <w:trPr>
          <w:trHeight w:val="690" w:hRule="atLeast"/>
        </w:trPr>
        <w:tc>
          <w:tcPr>
            <w:tcW w:w="255" w:type="dxa"/>
            <w:tcBorders>
              <w:top w:val="nil"/>
              <w:left w:val="single" w:sz="6" w:space="0" w:color="000000"/>
              <w:bottom w:val="single" w:sz="6" w:space="0" w:color="000000"/>
              <w:right w:val="single" w:sz="6" w:space="0" w:color="000000"/>
            </w:tcBorders>
          </w:tcPr>
          <w:p>
            <w:pPr>
              <w:pStyle w:val="TableParagraph"/>
              <w:spacing w:before="2"/>
              <w:ind w:left="0"/>
              <w:rPr>
                <w:rFonts w:ascii="Calibri"/>
                <w:sz w:val="18"/>
              </w:rPr>
            </w:pPr>
          </w:p>
          <w:p>
            <w:pPr>
              <w:pStyle w:val="TableParagraph"/>
              <w:ind w:left="45"/>
              <w:jc w:val="center"/>
              <w:rPr>
                <w:b/>
                <w:sz w:val="18"/>
              </w:rPr>
            </w:pPr>
            <w:r>
              <w:rPr>
                <w:b/>
                <w:spacing w:val="-10"/>
                <w:sz w:val="18"/>
              </w:rPr>
              <w:t>1</w:t>
            </w:r>
          </w:p>
        </w:tc>
        <w:tc>
          <w:tcPr>
            <w:tcW w:w="7155" w:type="dxa"/>
            <w:tcBorders>
              <w:top w:val="nil"/>
              <w:left w:val="single" w:sz="6" w:space="0" w:color="000000"/>
              <w:bottom w:val="single" w:sz="6" w:space="0" w:color="000000"/>
              <w:right w:val="single" w:sz="6" w:space="0" w:color="000000"/>
            </w:tcBorders>
          </w:tcPr>
          <w:p>
            <w:pPr>
              <w:pStyle w:val="TableParagraph"/>
              <w:spacing w:line="190" w:lineRule="exact"/>
              <w:rPr>
                <w:rFonts w:ascii="Cambria"/>
                <w:sz w:val="18"/>
              </w:rPr>
            </w:pPr>
            <w:r>
              <w:rPr>
                <w:rFonts w:ascii="Cambria"/>
                <w:sz w:val="18"/>
              </w:rPr>
              <w:t>an ability to identify, formulate, and solve complex engineering problems by </w:t>
            </w:r>
            <w:r>
              <w:rPr>
                <w:rFonts w:ascii="Cambria"/>
                <w:spacing w:val="-2"/>
                <w:sz w:val="18"/>
              </w:rPr>
              <w:t>applying</w:t>
            </w:r>
          </w:p>
          <w:p>
            <w:pPr>
              <w:pStyle w:val="TableParagraph"/>
              <w:spacing w:before="44"/>
              <w:rPr>
                <w:rFonts w:ascii="Cambria"/>
                <w:sz w:val="18"/>
              </w:rPr>
            </w:pPr>
            <w:r>
              <w:rPr>
                <w:rFonts w:ascii="Cambria"/>
                <w:sz w:val="18"/>
              </w:rPr>
              <w:t>principles of engineering, science, and </w:t>
            </w:r>
            <w:r>
              <w:rPr>
                <w:rFonts w:ascii="Cambria"/>
                <w:spacing w:val="-2"/>
                <w:sz w:val="18"/>
              </w:rPr>
              <w:t>mathematics.</w:t>
            </w:r>
          </w:p>
        </w:tc>
        <w:tc>
          <w:tcPr>
            <w:tcW w:w="1350" w:type="dxa"/>
            <w:tcBorders>
              <w:top w:val="nil"/>
              <w:left w:val="single" w:sz="6" w:space="0" w:color="000000"/>
              <w:bottom w:val="single" w:sz="6" w:space="0" w:color="000000"/>
              <w:right w:val="single" w:sz="6" w:space="0" w:color="000000"/>
            </w:tcBorders>
          </w:tcPr>
          <w:p>
            <w:pPr>
              <w:pStyle w:val="TableParagraph"/>
              <w:spacing w:before="95"/>
              <w:ind w:left="0" w:right="476"/>
              <w:jc w:val="right"/>
              <w:rPr>
                <w:rFonts w:ascii="Cambria"/>
                <w:sz w:val="20"/>
              </w:rPr>
            </w:pPr>
            <w:r>
              <w:rPr>
                <w:rFonts w:ascii="Cambria"/>
                <w:spacing w:val="-5"/>
                <w:sz w:val="20"/>
              </w:rPr>
              <w:t>75%</w:t>
            </w:r>
          </w:p>
        </w:tc>
      </w:tr>
      <w:tr>
        <w:trPr>
          <w:trHeight w:val="1005" w:hRule="atLeast"/>
        </w:trPr>
        <w:tc>
          <w:tcPr>
            <w:tcW w:w="255" w:type="dxa"/>
            <w:tcBorders>
              <w:top w:val="single" w:sz="6" w:space="0" w:color="000000"/>
              <w:left w:val="single" w:sz="6" w:space="0" w:color="000000"/>
              <w:bottom w:val="single" w:sz="6" w:space="0" w:color="000000"/>
              <w:right w:val="single" w:sz="6" w:space="0" w:color="000000"/>
            </w:tcBorders>
          </w:tcPr>
          <w:p>
            <w:pPr>
              <w:pStyle w:val="TableParagraph"/>
              <w:spacing w:before="152"/>
              <w:ind w:left="0"/>
              <w:rPr>
                <w:rFonts w:ascii="Calibri"/>
                <w:sz w:val="18"/>
              </w:rPr>
            </w:pPr>
          </w:p>
          <w:p>
            <w:pPr>
              <w:pStyle w:val="TableParagraph"/>
              <w:ind w:left="45"/>
              <w:jc w:val="center"/>
              <w:rPr>
                <w:b/>
                <w:sz w:val="18"/>
              </w:rPr>
            </w:pPr>
            <w:r>
              <w:rPr>
                <w:b/>
                <w:spacing w:val="-10"/>
                <w:sz w:val="18"/>
              </w:rPr>
              <w:t>2</w:t>
            </w:r>
          </w:p>
        </w:tc>
        <w:tc>
          <w:tcPr>
            <w:tcW w:w="7155" w:type="dxa"/>
            <w:tcBorders>
              <w:top w:val="single" w:sz="6" w:space="0" w:color="000000"/>
              <w:left w:val="single" w:sz="6" w:space="0" w:color="000000"/>
              <w:bottom w:val="single" w:sz="6" w:space="0" w:color="000000"/>
              <w:right w:val="single" w:sz="6" w:space="0" w:color="000000"/>
            </w:tcBorders>
          </w:tcPr>
          <w:p>
            <w:pPr>
              <w:pStyle w:val="TableParagraph"/>
              <w:spacing w:line="190" w:lineRule="exact"/>
              <w:rPr>
                <w:rFonts w:ascii="Cambria"/>
                <w:sz w:val="18"/>
              </w:rPr>
            </w:pPr>
            <w:r>
              <w:rPr>
                <w:rFonts w:ascii="Cambria"/>
                <w:sz w:val="18"/>
              </w:rPr>
              <w:t>an</w:t>
            </w:r>
            <w:r>
              <w:rPr>
                <w:rFonts w:ascii="Cambria"/>
                <w:spacing w:val="14"/>
                <w:sz w:val="18"/>
              </w:rPr>
              <w:t> </w:t>
            </w:r>
            <w:r>
              <w:rPr>
                <w:rFonts w:ascii="Cambria"/>
                <w:sz w:val="18"/>
              </w:rPr>
              <w:t>ability</w:t>
            </w:r>
            <w:r>
              <w:rPr>
                <w:rFonts w:ascii="Cambria"/>
                <w:spacing w:val="14"/>
                <w:sz w:val="18"/>
              </w:rPr>
              <w:t> </w:t>
            </w:r>
            <w:r>
              <w:rPr>
                <w:rFonts w:ascii="Cambria"/>
                <w:sz w:val="18"/>
              </w:rPr>
              <w:t>to</w:t>
            </w:r>
            <w:r>
              <w:rPr>
                <w:rFonts w:ascii="Cambria"/>
                <w:spacing w:val="14"/>
                <w:sz w:val="18"/>
              </w:rPr>
              <w:t> </w:t>
            </w:r>
            <w:r>
              <w:rPr>
                <w:rFonts w:ascii="Cambria"/>
                <w:sz w:val="18"/>
              </w:rPr>
              <w:t>apply</w:t>
            </w:r>
            <w:r>
              <w:rPr>
                <w:rFonts w:ascii="Cambria"/>
                <w:spacing w:val="14"/>
                <w:sz w:val="18"/>
              </w:rPr>
              <w:t> </w:t>
            </w:r>
            <w:r>
              <w:rPr>
                <w:rFonts w:ascii="Cambria"/>
                <w:sz w:val="18"/>
              </w:rPr>
              <w:t>engineering</w:t>
            </w:r>
            <w:r>
              <w:rPr>
                <w:rFonts w:ascii="Cambria"/>
                <w:spacing w:val="-1"/>
                <w:sz w:val="18"/>
              </w:rPr>
              <w:t> </w:t>
            </w:r>
            <w:r>
              <w:rPr>
                <w:rFonts w:ascii="Cambria"/>
                <w:sz w:val="18"/>
              </w:rPr>
              <w:t>design</w:t>
            </w:r>
            <w:r>
              <w:rPr>
                <w:rFonts w:ascii="Cambria"/>
                <w:spacing w:val="-1"/>
                <w:sz w:val="18"/>
              </w:rPr>
              <w:t> </w:t>
            </w:r>
            <w:r>
              <w:rPr>
                <w:rFonts w:ascii="Cambria"/>
                <w:sz w:val="18"/>
              </w:rPr>
              <w:t>to</w:t>
            </w:r>
            <w:r>
              <w:rPr>
                <w:rFonts w:ascii="Cambria"/>
                <w:spacing w:val="-1"/>
                <w:sz w:val="18"/>
              </w:rPr>
              <w:t> </w:t>
            </w:r>
            <w:r>
              <w:rPr>
                <w:rFonts w:ascii="Cambria"/>
                <w:sz w:val="18"/>
              </w:rPr>
              <w:t>produce</w:t>
            </w:r>
            <w:r>
              <w:rPr>
                <w:rFonts w:ascii="Cambria"/>
                <w:spacing w:val="-1"/>
                <w:sz w:val="18"/>
              </w:rPr>
              <w:t> </w:t>
            </w:r>
            <w:r>
              <w:rPr>
                <w:rFonts w:ascii="Cambria"/>
                <w:sz w:val="18"/>
              </w:rPr>
              <w:t>solutions</w:t>
            </w:r>
            <w:r>
              <w:rPr>
                <w:rFonts w:ascii="Cambria"/>
                <w:spacing w:val="-1"/>
                <w:sz w:val="18"/>
              </w:rPr>
              <w:t> </w:t>
            </w:r>
            <w:r>
              <w:rPr>
                <w:rFonts w:ascii="Cambria"/>
                <w:sz w:val="18"/>
              </w:rPr>
              <w:t>that</w:t>
            </w:r>
            <w:r>
              <w:rPr>
                <w:rFonts w:ascii="Cambria"/>
                <w:spacing w:val="-1"/>
                <w:sz w:val="18"/>
              </w:rPr>
              <w:t> </w:t>
            </w:r>
            <w:r>
              <w:rPr>
                <w:rFonts w:ascii="Cambria"/>
                <w:sz w:val="18"/>
              </w:rPr>
              <w:t>meet</w:t>
            </w:r>
            <w:r>
              <w:rPr>
                <w:rFonts w:ascii="Cambria"/>
                <w:spacing w:val="-1"/>
                <w:sz w:val="18"/>
              </w:rPr>
              <w:t> </w:t>
            </w:r>
            <w:r>
              <w:rPr>
                <w:rFonts w:ascii="Cambria"/>
                <w:sz w:val="18"/>
              </w:rPr>
              <w:t>specified</w:t>
            </w:r>
            <w:r>
              <w:rPr>
                <w:rFonts w:ascii="Cambria"/>
                <w:spacing w:val="-1"/>
                <w:sz w:val="18"/>
              </w:rPr>
              <w:t> </w:t>
            </w:r>
            <w:r>
              <w:rPr>
                <w:rFonts w:ascii="Cambria"/>
                <w:sz w:val="18"/>
              </w:rPr>
              <w:t>needs</w:t>
            </w:r>
            <w:r>
              <w:rPr>
                <w:rFonts w:ascii="Cambria"/>
                <w:spacing w:val="-1"/>
                <w:sz w:val="18"/>
              </w:rPr>
              <w:t> </w:t>
            </w:r>
            <w:r>
              <w:rPr>
                <w:rFonts w:ascii="Cambria"/>
                <w:spacing w:val="-4"/>
                <w:sz w:val="18"/>
              </w:rPr>
              <w:t>with</w:t>
            </w:r>
          </w:p>
          <w:p>
            <w:pPr>
              <w:pStyle w:val="TableParagraph"/>
              <w:spacing w:line="273" w:lineRule="auto" w:before="29"/>
              <w:rPr>
                <w:rFonts w:ascii="Cambria"/>
                <w:sz w:val="18"/>
              </w:rPr>
            </w:pPr>
            <w:r>
              <w:rPr>
                <w:rFonts w:ascii="Cambria"/>
                <w:sz w:val="18"/>
              </w:rPr>
              <w:t>consideration</w:t>
            </w:r>
            <w:r>
              <w:rPr>
                <w:rFonts w:ascii="Cambria"/>
                <w:spacing w:val="40"/>
                <w:sz w:val="18"/>
              </w:rPr>
              <w:t> </w:t>
            </w:r>
            <w:r>
              <w:rPr>
                <w:rFonts w:ascii="Cambria"/>
                <w:sz w:val="18"/>
              </w:rPr>
              <w:t>of</w:t>
            </w:r>
            <w:r>
              <w:rPr>
                <w:rFonts w:ascii="Cambria"/>
                <w:spacing w:val="40"/>
                <w:sz w:val="18"/>
              </w:rPr>
              <w:t> </w:t>
            </w:r>
            <w:r>
              <w:rPr>
                <w:rFonts w:ascii="Cambria"/>
                <w:sz w:val="18"/>
              </w:rPr>
              <w:t>public</w:t>
            </w:r>
            <w:r>
              <w:rPr>
                <w:rFonts w:ascii="Cambria"/>
                <w:spacing w:val="40"/>
                <w:sz w:val="18"/>
              </w:rPr>
              <w:t> </w:t>
            </w:r>
            <w:r>
              <w:rPr>
                <w:rFonts w:ascii="Cambria"/>
                <w:sz w:val="18"/>
              </w:rPr>
              <w:t>health,</w:t>
            </w:r>
            <w:r>
              <w:rPr>
                <w:rFonts w:ascii="Cambria"/>
                <w:spacing w:val="40"/>
                <w:sz w:val="18"/>
              </w:rPr>
              <w:t> </w:t>
            </w:r>
            <w:r>
              <w:rPr>
                <w:rFonts w:ascii="Cambria"/>
                <w:sz w:val="18"/>
              </w:rPr>
              <w:t>safety,</w:t>
            </w:r>
            <w:r>
              <w:rPr>
                <w:rFonts w:ascii="Cambria"/>
                <w:spacing w:val="40"/>
                <w:sz w:val="18"/>
              </w:rPr>
              <w:t> </w:t>
            </w:r>
            <w:r>
              <w:rPr>
                <w:rFonts w:ascii="Cambria"/>
                <w:sz w:val="18"/>
              </w:rPr>
              <w:t>and</w:t>
            </w:r>
            <w:r>
              <w:rPr>
                <w:rFonts w:ascii="Cambria"/>
                <w:spacing w:val="40"/>
                <w:sz w:val="18"/>
              </w:rPr>
              <w:t> </w:t>
            </w:r>
            <w:r>
              <w:rPr>
                <w:rFonts w:ascii="Cambria"/>
                <w:sz w:val="18"/>
              </w:rPr>
              <w:t>welfare,</w:t>
            </w:r>
            <w:r>
              <w:rPr>
                <w:rFonts w:ascii="Cambria"/>
                <w:spacing w:val="40"/>
                <w:sz w:val="18"/>
              </w:rPr>
              <w:t> </w:t>
            </w:r>
            <w:r>
              <w:rPr>
                <w:rFonts w:ascii="Cambria"/>
                <w:sz w:val="18"/>
              </w:rPr>
              <w:t>as</w:t>
            </w:r>
            <w:r>
              <w:rPr>
                <w:rFonts w:ascii="Cambria"/>
                <w:spacing w:val="40"/>
                <w:sz w:val="18"/>
              </w:rPr>
              <w:t> </w:t>
            </w:r>
            <w:r>
              <w:rPr>
                <w:rFonts w:ascii="Cambria"/>
                <w:sz w:val="18"/>
              </w:rPr>
              <w:t>well</w:t>
            </w:r>
            <w:r>
              <w:rPr>
                <w:rFonts w:ascii="Cambria"/>
                <w:spacing w:val="40"/>
                <w:sz w:val="18"/>
              </w:rPr>
              <w:t> </w:t>
            </w:r>
            <w:r>
              <w:rPr>
                <w:rFonts w:ascii="Cambria"/>
                <w:sz w:val="18"/>
              </w:rPr>
              <w:t>as</w:t>
            </w:r>
            <w:r>
              <w:rPr>
                <w:rFonts w:ascii="Cambria"/>
                <w:spacing w:val="40"/>
                <w:sz w:val="18"/>
              </w:rPr>
              <w:t> </w:t>
            </w:r>
            <w:r>
              <w:rPr>
                <w:rFonts w:ascii="Cambria"/>
                <w:sz w:val="18"/>
              </w:rPr>
              <w:t>global,</w:t>
            </w:r>
            <w:r>
              <w:rPr>
                <w:rFonts w:ascii="Cambria"/>
                <w:spacing w:val="40"/>
                <w:sz w:val="18"/>
              </w:rPr>
              <w:t> </w:t>
            </w:r>
            <w:r>
              <w:rPr>
                <w:rFonts w:ascii="Cambria"/>
                <w:sz w:val="18"/>
              </w:rPr>
              <w:t>cultural,</w:t>
            </w:r>
            <w:r>
              <w:rPr>
                <w:rFonts w:ascii="Cambria"/>
                <w:spacing w:val="40"/>
                <w:sz w:val="18"/>
              </w:rPr>
              <w:t> </w:t>
            </w:r>
            <w:r>
              <w:rPr>
                <w:rFonts w:ascii="Cambria"/>
                <w:sz w:val="18"/>
              </w:rPr>
              <w:t>social,</w:t>
            </w:r>
            <w:r>
              <w:rPr>
                <w:rFonts w:ascii="Cambria"/>
                <w:spacing w:val="40"/>
                <w:sz w:val="18"/>
              </w:rPr>
              <w:t> </w:t>
            </w:r>
            <w:r>
              <w:rPr>
                <w:rFonts w:ascii="Cambria"/>
                <w:sz w:val="18"/>
              </w:rPr>
              <w:t>environmental, and economic factors.</w:t>
            </w:r>
          </w:p>
        </w:tc>
        <w:tc>
          <w:tcPr>
            <w:tcW w:w="1350" w:type="dxa"/>
            <w:tcBorders>
              <w:top w:val="single" w:sz="6" w:space="0" w:color="000000"/>
              <w:left w:val="single" w:sz="6" w:space="0" w:color="000000"/>
              <w:bottom w:val="single" w:sz="6" w:space="0" w:color="000000"/>
              <w:right w:val="single" w:sz="6" w:space="0" w:color="000000"/>
            </w:tcBorders>
          </w:tcPr>
          <w:p>
            <w:pPr>
              <w:pStyle w:val="TableParagraph"/>
              <w:ind w:left="0"/>
              <w:rPr>
                <w:rFonts w:ascii="Calibri"/>
                <w:sz w:val="20"/>
              </w:rPr>
            </w:pPr>
          </w:p>
          <w:p>
            <w:pPr>
              <w:pStyle w:val="TableParagraph"/>
              <w:spacing w:before="1"/>
              <w:ind w:left="0" w:right="486"/>
              <w:jc w:val="right"/>
              <w:rPr>
                <w:rFonts w:ascii="Cambria"/>
                <w:sz w:val="20"/>
              </w:rPr>
            </w:pPr>
            <w:r>
              <w:rPr>
                <w:rFonts w:ascii="Cambria"/>
                <w:spacing w:val="-5"/>
                <w:sz w:val="20"/>
              </w:rPr>
              <w:t>5%</w:t>
            </w:r>
          </w:p>
        </w:tc>
      </w:tr>
      <w:tr>
        <w:trPr>
          <w:trHeight w:val="465" w:hRule="atLeast"/>
        </w:trPr>
        <w:tc>
          <w:tcPr>
            <w:tcW w:w="255" w:type="dxa"/>
            <w:tcBorders>
              <w:top w:val="single" w:sz="6" w:space="0" w:color="000000"/>
              <w:left w:val="single" w:sz="6" w:space="0" w:color="000000"/>
              <w:bottom w:val="single" w:sz="6" w:space="0" w:color="000000"/>
              <w:right w:val="single" w:sz="6" w:space="0" w:color="000000"/>
            </w:tcBorders>
          </w:tcPr>
          <w:p>
            <w:pPr>
              <w:pStyle w:val="TableParagraph"/>
              <w:spacing w:line="204" w:lineRule="exact"/>
              <w:ind w:left="45"/>
              <w:jc w:val="center"/>
              <w:rPr>
                <w:b/>
                <w:sz w:val="18"/>
              </w:rPr>
            </w:pPr>
            <w:r>
              <w:rPr>
                <w:b/>
                <w:spacing w:val="-10"/>
                <w:sz w:val="18"/>
              </w:rPr>
              <w:t>3</w:t>
            </w:r>
          </w:p>
          <w:p>
            <w:pPr>
              <w:pStyle w:val="TableParagraph"/>
              <w:spacing w:before="3"/>
              <w:ind w:left="0"/>
              <w:jc w:val="center"/>
              <w:rPr>
                <w:b/>
                <w:sz w:val="18"/>
              </w:rPr>
            </w:pPr>
            <w:r>
              <w:rPr>
                <w:b/>
                <w:spacing w:val="-10"/>
                <w:sz w:val="18"/>
              </w:rPr>
              <w:t>.</w:t>
            </w:r>
          </w:p>
        </w:tc>
        <w:tc>
          <w:tcPr>
            <w:tcW w:w="7155" w:type="dxa"/>
            <w:tcBorders>
              <w:top w:val="single" w:sz="6" w:space="0" w:color="000000"/>
              <w:left w:val="single" w:sz="6" w:space="0" w:color="000000"/>
              <w:bottom w:val="single" w:sz="6" w:space="0" w:color="000000"/>
              <w:right w:val="single" w:sz="6" w:space="0" w:color="000000"/>
            </w:tcBorders>
          </w:tcPr>
          <w:p>
            <w:pPr>
              <w:pStyle w:val="TableParagraph"/>
              <w:spacing w:line="190" w:lineRule="exact"/>
              <w:rPr>
                <w:rFonts w:ascii="Cambria"/>
                <w:sz w:val="18"/>
              </w:rPr>
            </w:pPr>
            <w:r>
              <w:rPr>
                <w:rFonts w:ascii="Cambria"/>
                <w:sz w:val="18"/>
              </w:rPr>
              <w:t>an ability to communicate effectively with a range of </w:t>
            </w:r>
            <w:r>
              <w:rPr>
                <w:rFonts w:ascii="Cambria"/>
                <w:spacing w:val="-2"/>
                <w:sz w:val="18"/>
              </w:rPr>
              <w:t>audiences.</w:t>
            </w:r>
          </w:p>
        </w:tc>
        <w:tc>
          <w:tcPr>
            <w:tcW w:w="1350" w:type="dxa"/>
            <w:tcBorders>
              <w:top w:val="single" w:sz="6" w:space="0" w:color="000000"/>
              <w:left w:val="single" w:sz="6" w:space="0" w:color="000000"/>
              <w:bottom w:val="single" w:sz="6" w:space="0" w:color="000000"/>
              <w:right w:val="single" w:sz="6" w:space="0" w:color="000000"/>
            </w:tcBorders>
          </w:tcPr>
          <w:p>
            <w:pPr>
              <w:pStyle w:val="TableParagraph"/>
              <w:spacing w:line="224" w:lineRule="exact"/>
              <w:ind w:left="0" w:right="486"/>
              <w:jc w:val="right"/>
              <w:rPr>
                <w:rFonts w:ascii="Cambria"/>
                <w:sz w:val="20"/>
              </w:rPr>
            </w:pPr>
            <w:r>
              <w:rPr>
                <w:rFonts w:ascii="Cambria"/>
                <w:spacing w:val="-5"/>
                <w:sz w:val="20"/>
              </w:rPr>
              <w:t>5%</w:t>
            </w:r>
          </w:p>
        </w:tc>
      </w:tr>
      <w:tr>
        <w:trPr>
          <w:trHeight w:val="945" w:hRule="atLeast"/>
        </w:trPr>
        <w:tc>
          <w:tcPr>
            <w:tcW w:w="255" w:type="dxa"/>
            <w:tcBorders>
              <w:top w:val="single" w:sz="6" w:space="0" w:color="000000"/>
              <w:left w:val="single" w:sz="6" w:space="0" w:color="000000"/>
              <w:bottom w:val="single" w:sz="6" w:space="0" w:color="000000"/>
              <w:right w:val="single" w:sz="6" w:space="0" w:color="000000"/>
            </w:tcBorders>
          </w:tcPr>
          <w:p>
            <w:pPr>
              <w:pStyle w:val="TableParagraph"/>
              <w:spacing w:before="137"/>
              <w:ind w:left="0"/>
              <w:rPr>
                <w:rFonts w:ascii="Calibri"/>
                <w:sz w:val="18"/>
              </w:rPr>
            </w:pPr>
          </w:p>
          <w:p>
            <w:pPr>
              <w:pStyle w:val="TableParagraph"/>
              <w:ind w:left="45"/>
              <w:jc w:val="center"/>
              <w:rPr>
                <w:b/>
                <w:sz w:val="18"/>
              </w:rPr>
            </w:pPr>
            <w:r>
              <w:rPr>
                <w:b/>
                <w:spacing w:val="-10"/>
                <w:sz w:val="18"/>
              </w:rPr>
              <w:t>4</w:t>
            </w:r>
          </w:p>
        </w:tc>
        <w:tc>
          <w:tcPr>
            <w:tcW w:w="7155" w:type="dxa"/>
            <w:tcBorders>
              <w:top w:val="single" w:sz="6" w:space="0" w:color="000000"/>
              <w:left w:val="single" w:sz="6" w:space="0" w:color="000000"/>
              <w:bottom w:val="single" w:sz="6" w:space="0" w:color="000000"/>
              <w:right w:val="single" w:sz="6" w:space="0" w:color="000000"/>
            </w:tcBorders>
          </w:tcPr>
          <w:p>
            <w:pPr>
              <w:pStyle w:val="TableParagraph"/>
              <w:spacing w:line="190" w:lineRule="exact"/>
              <w:rPr>
                <w:rFonts w:ascii="Cambria"/>
                <w:sz w:val="18"/>
              </w:rPr>
            </w:pPr>
            <w:r>
              <w:rPr>
                <w:rFonts w:ascii="Cambria"/>
                <w:sz w:val="18"/>
              </w:rPr>
              <w:t>an</w:t>
            </w:r>
            <w:r>
              <w:rPr>
                <w:rFonts w:ascii="Cambria"/>
                <w:spacing w:val="29"/>
                <w:sz w:val="18"/>
              </w:rPr>
              <w:t> </w:t>
            </w:r>
            <w:r>
              <w:rPr>
                <w:rFonts w:ascii="Cambria"/>
                <w:sz w:val="18"/>
              </w:rPr>
              <w:t>ability</w:t>
            </w:r>
            <w:r>
              <w:rPr>
                <w:rFonts w:ascii="Cambria"/>
                <w:spacing w:val="29"/>
                <w:sz w:val="18"/>
              </w:rPr>
              <w:t> </w:t>
            </w:r>
            <w:r>
              <w:rPr>
                <w:rFonts w:ascii="Cambria"/>
                <w:sz w:val="18"/>
              </w:rPr>
              <w:t>to</w:t>
            </w:r>
            <w:r>
              <w:rPr>
                <w:rFonts w:ascii="Cambria"/>
                <w:spacing w:val="29"/>
                <w:sz w:val="18"/>
              </w:rPr>
              <w:t> </w:t>
            </w:r>
            <w:r>
              <w:rPr>
                <w:rFonts w:ascii="Cambria"/>
                <w:sz w:val="18"/>
              </w:rPr>
              <w:t>recognize</w:t>
            </w:r>
            <w:r>
              <w:rPr>
                <w:rFonts w:ascii="Cambria"/>
                <w:spacing w:val="14"/>
                <w:sz w:val="18"/>
              </w:rPr>
              <w:t> </w:t>
            </w:r>
            <w:r>
              <w:rPr>
                <w:rFonts w:ascii="Cambria"/>
                <w:sz w:val="18"/>
              </w:rPr>
              <w:t>ethical</w:t>
            </w:r>
            <w:r>
              <w:rPr>
                <w:rFonts w:ascii="Cambria"/>
                <w:spacing w:val="14"/>
                <w:sz w:val="18"/>
              </w:rPr>
              <w:t> </w:t>
            </w:r>
            <w:r>
              <w:rPr>
                <w:rFonts w:ascii="Cambria"/>
                <w:sz w:val="18"/>
              </w:rPr>
              <w:t>and</w:t>
            </w:r>
            <w:r>
              <w:rPr>
                <w:rFonts w:ascii="Cambria"/>
                <w:spacing w:val="14"/>
                <w:sz w:val="18"/>
              </w:rPr>
              <w:t> </w:t>
            </w:r>
            <w:r>
              <w:rPr>
                <w:rFonts w:ascii="Cambria"/>
                <w:sz w:val="18"/>
              </w:rPr>
              <w:t>professional</w:t>
            </w:r>
            <w:r>
              <w:rPr>
                <w:rFonts w:ascii="Cambria"/>
                <w:spacing w:val="14"/>
                <w:sz w:val="18"/>
              </w:rPr>
              <w:t> </w:t>
            </w:r>
            <w:r>
              <w:rPr>
                <w:rFonts w:ascii="Cambria"/>
                <w:sz w:val="18"/>
              </w:rPr>
              <w:t>responsibilities</w:t>
            </w:r>
            <w:r>
              <w:rPr>
                <w:rFonts w:ascii="Cambria"/>
                <w:spacing w:val="14"/>
                <w:sz w:val="18"/>
              </w:rPr>
              <w:t> </w:t>
            </w:r>
            <w:r>
              <w:rPr>
                <w:rFonts w:ascii="Cambria"/>
                <w:sz w:val="18"/>
              </w:rPr>
              <w:t>in</w:t>
            </w:r>
            <w:r>
              <w:rPr>
                <w:rFonts w:ascii="Cambria"/>
                <w:spacing w:val="14"/>
                <w:sz w:val="18"/>
              </w:rPr>
              <w:t> </w:t>
            </w:r>
            <w:r>
              <w:rPr>
                <w:rFonts w:ascii="Cambria"/>
                <w:sz w:val="18"/>
              </w:rPr>
              <w:t>engineering</w:t>
            </w:r>
            <w:r>
              <w:rPr>
                <w:rFonts w:ascii="Cambria"/>
                <w:spacing w:val="14"/>
                <w:sz w:val="18"/>
              </w:rPr>
              <w:t> </w:t>
            </w:r>
            <w:r>
              <w:rPr>
                <w:rFonts w:ascii="Cambria"/>
                <w:spacing w:val="-2"/>
                <w:sz w:val="18"/>
              </w:rPr>
              <w:t>situations</w:t>
            </w:r>
          </w:p>
          <w:p>
            <w:pPr>
              <w:pStyle w:val="TableParagraph"/>
              <w:spacing w:line="290" w:lineRule="auto" w:before="29"/>
              <w:ind w:right="74"/>
              <w:rPr>
                <w:rFonts w:ascii="Cambria"/>
                <w:sz w:val="18"/>
              </w:rPr>
            </w:pPr>
            <w:r>
              <w:rPr>
                <w:rFonts w:ascii="Cambria"/>
                <w:sz w:val="18"/>
              </w:rPr>
              <w:t>and make informed judgements, which must</w:t>
            </w:r>
            <w:r>
              <w:rPr>
                <w:rFonts w:ascii="Cambria"/>
                <w:spacing w:val="-4"/>
                <w:sz w:val="18"/>
              </w:rPr>
              <w:t> </w:t>
            </w:r>
            <w:r>
              <w:rPr>
                <w:rFonts w:ascii="Cambria"/>
                <w:sz w:val="18"/>
              </w:rPr>
              <w:t>consider</w:t>
            </w:r>
            <w:r>
              <w:rPr>
                <w:rFonts w:ascii="Cambria"/>
                <w:spacing w:val="-4"/>
                <w:sz w:val="18"/>
              </w:rPr>
              <w:t> </w:t>
            </w:r>
            <w:r>
              <w:rPr>
                <w:rFonts w:ascii="Cambria"/>
                <w:sz w:val="18"/>
              </w:rPr>
              <w:t>the</w:t>
            </w:r>
            <w:r>
              <w:rPr>
                <w:rFonts w:ascii="Cambria"/>
                <w:spacing w:val="-4"/>
                <w:sz w:val="18"/>
              </w:rPr>
              <w:t> </w:t>
            </w:r>
            <w:r>
              <w:rPr>
                <w:rFonts w:ascii="Cambria"/>
                <w:sz w:val="18"/>
              </w:rPr>
              <w:t>impact</w:t>
            </w:r>
            <w:r>
              <w:rPr>
                <w:rFonts w:ascii="Cambria"/>
                <w:spacing w:val="-4"/>
                <w:sz w:val="18"/>
              </w:rPr>
              <w:t> </w:t>
            </w:r>
            <w:r>
              <w:rPr>
                <w:rFonts w:ascii="Cambria"/>
                <w:sz w:val="18"/>
              </w:rPr>
              <w:t>of</w:t>
            </w:r>
            <w:r>
              <w:rPr>
                <w:rFonts w:ascii="Cambria"/>
                <w:spacing w:val="-4"/>
                <w:sz w:val="18"/>
              </w:rPr>
              <w:t> </w:t>
            </w:r>
            <w:r>
              <w:rPr>
                <w:rFonts w:ascii="Cambria"/>
                <w:sz w:val="18"/>
              </w:rPr>
              <w:t>engineering</w:t>
            </w:r>
            <w:r>
              <w:rPr>
                <w:rFonts w:ascii="Cambria"/>
                <w:spacing w:val="-4"/>
                <w:sz w:val="18"/>
              </w:rPr>
              <w:t> </w:t>
            </w:r>
            <w:r>
              <w:rPr>
                <w:rFonts w:ascii="Cambria"/>
                <w:sz w:val="18"/>
              </w:rPr>
              <w:t>solutions</w:t>
            </w:r>
            <w:r>
              <w:rPr>
                <w:rFonts w:ascii="Cambria"/>
                <w:spacing w:val="40"/>
                <w:sz w:val="18"/>
              </w:rPr>
              <w:t> </w:t>
            </w:r>
            <w:r>
              <w:rPr>
                <w:rFonts w:ascii="Cambria"/>
                <w:sz w:val="18"/>
              </w:rPr>
              <w:t>in global, economic, environmental, and societal contexts.</w:t>
            </w:r>
          </w:p>
        </w:tc>
        <w:tc>
          <w:tcPr>
            <w:tcW w:w="1350" w:type="dxa"/>
            <w:tcBorders>
              <w:top w:val="single" w:sz="6" w:space="0" w:color="000000"/>
              <w:left w:val="single" w:sz="6" w:space="0" w:color="000000"/>
              <w:bottom w:val="single" w:sz="6" w:space="0" w:color="000000"/>
              <w:right w:val="single" w:sz="6" w:space="0" w:color="000000"/>
            </w:tcBorders>
          </w:tcPr>
          <w:p>
            <w:pPr>
              <w:pStyle w:val="TableParagraph"/>
              <w:spacing w:before="215"/>
              <w:ind w:left="0" w:right="479"/>
              <w:jc w:val="right"/>
              <w:rPr>
                <w:rFonts w:ascii="Cambria"/>
                <w:sz w:val="20"/>
              </w:rPr>
            </w:pPr>
            <w:r>
              <w:rPr>
                <w:rFonts w:ascii="Cambria"/>
                <w:spacing w:val="-5"/>
                <w:sz w:val="20"/>
              </w:rPr>
              <w:t>10%</w:t>
            </w:r>
          </w:p>
        </w:tc>
      </w:tr>
      <w:tr>
        <w:trPr>
          <w:trHeight w:val="930" w:hRule="atLeast"/>
        </w:trPr>
        <w:tc>
          <w:tcPr>
            <w:tcW w:w="255" w:type="dxa"/>
            <w:tcBorders>
              <w:top w:val="single" w:sz="6" w:space="0" w:color="000000"/>
              <w:left w:val="single" w:sz="6" w:space="0" w:color="000000"/>
              <w:bottom w:val="single" w:sz="6" w:space="0" w:color="000000"/>
              <w:right w:val="single" w:sz="6" w:space="0" w:color="000000"/>
            </w:tcBorders>
          </w:tcPr>
          <w:p>
            <w:pPr>
              <w:pStyle w:val="TableParagraph"/>
              <w:spacing w:before="137"/>
              <w:ind w:left="0"/>
              <w:rPr>
                <w:rFonts w:ascii="Calibri"/>
                <w:sz w:val="18"/>
              </w:rPr>
            </w:pPr>
          </w:p>
          <w:p>
            <w:pPr>
              <w:pStyle w:val="TableParagraph"/>
              <w:ind w:left="45"/>
              <w:jc w:val="center"/>
              <w:rPr>
                <w:b/>
                <w:sz w:val="18"/>
              </w:rPr>
            </w:pPr>
            <w:r>
              <w:rPr>
                <w:b/>
                <w:spacing w:val="-10"/>
                <w:sz w:val="18"/>
              </w:rPr>
              <w:t>5</w:t>
            </w:r>
          </w:p>
        </w:tc>
        <w:tc>
          <w:tcPr>
            <w:tcW w:w="7155" w:type="dxa"/>
            <w:tcBorders>
              <w:top w:val="single" w:sz="6" w:space="0" w:color="000000"/>
              <w:left w:val="single" w:sz="6" w:space="0" w:color="000000"/>
              <w:bottom w:val="single" w:sz="6" w:space="0" w:color="000000"/>
              <w:right w:val="single" w:sz="6" w:space="0" w:color="000000"/>
            </w:tcBorders>
          </w:tcPr>
          <w:p>
            <w:pPr>
              <w:pStyle w:val="TableParagraph"/>
              <w:spacing w:line="190" w:lineRule="exact"/>
              <w:rPr>
                <w:rFonts w:ascii="Cambria"/>
                <w:sz w:val="18"/>
              </w:rPr>
            </w:pPr>
            <w:r>
              <w:rPr>
                <w:rFonts w:ascii="Cambria"/>
                <w:sz w:val="18"/>
              </w:rPr>
              <w:t>an ability to function effectively on a team whose members together provide </w:t>
            </w:r>
            <w:r>
              <w:rPr>
                <w:rFonts w:ascii="Cambria"/>
                <w:spacing w:val="-2"/>
                <w:sz w:val="18"/>
              </w:rPr>
              <w:t>leadership,</w:t>
            </w:r>
          </w:p>
          <w:p>
            <w:pPr>
              <w:pStyle w:val="TableParagraph"/>
              <w:spacing w:line="290" w:lineRule="auto" w:before="29"/>
              <w:rPr>
                <w:rFonts w:ascii="Cambria"/>
                <w:sz w:val="18"/>
              </w:rPr>
            </w:pPr>
            <w:r>
              <w:rPr>
                <w:rFonts w:ascii="Cambria"/>
                <w:sz w:val="18"/>
              </w:rPr>
              <w:t>create</w:t>
            </w:r>
            <w:r>
              <w:rPr>
                <w:rFonts w:ascii="Cambria"/>
                <w:spacing w:val="-4"/>
                <w:sz w:val="18"/>
              </w:rPr>
              <w:t> </w:t>
            </w:r>
            <w:r>
              <w:rPr>
                <w:rFonts w:ascii="Cambria"/>
                <w:sz w:val="18"/>
              </w:rPr>
              <w:t>a</w:t>
            </w:r>
            <w:r>
              <w:rPr>
                <w:rFonts w:ascii="Cambria"/>
                <w:spacing w:val="-4"/>
                <w:sz w:val="18"/>
              </w:rPr>
              <w:t> </w:t>
            </w:r>
            <w:r>
              <w:rPr>
                <w:rFonts w:ascii="Cambria"/>
                <w:sz w:val="18"/>
              </w:rPr>
              <w:t>collaborative</w:t>
            </w:r>
            <w:r>
              <w:rPr>
                <w:rFonts w:ascii="Cambria"/>
                <w:spacing w:val="-4"/>
                <w:sz w:val="18"/>
              </w:rPr>
              <w:t> </w:t>
            </w:r>
            <w:r>
              <w:rPr>
                <w:rFonts w:ascii="Cambria"/>
                <w:sz w:val="18"/>
              </w:rPr>
              <w:t>and</w:t>
            </w:r>
            <w:r>
              <w:rPr>
                <w:rFonts w:ascii="Cambria"/>
                <w:spacing w:val="-4"/>
                <w:sz w:val="18"/>
              </w:rPr>
              <w:t> </w:t>
            </w:r>
            <w:r>
              <w:rPr>
                <w:rFonts w:ascii="Cambria"/>
                <w:sz w:val="18"/>
              </w:rPr>
              <w:t>inclusive</w:t>
            </w:r>
            <w:r>
              <w:rPr>
                <w:rFonts w:ascii="Cambria"/>
                <w:spacing w:val="-4"/>
                <w:sz w:val="18"/>
              </w:rPr>
              <w:t> </w:t>
            </w:r>
            <w:r>
              <w:rPr>
                <w:rFonts w:ascii="Cambria"/>
                <w:sz w:val="18"/>
              </w:rPr>
              <w:t>environment,</w:t>
            </w:r>
            <w:r>
              <w:rPr>
                <w:rFonts w:ascii="Cambria"/>
                <w:spacing w:val="-4"/>
                <w:sz w:val="18"/>
              </w:rPr>
              <w:t> </w:t>
            </w:r>
            <w:r>
              <w:rPr>
                <w:rFonts w:ascii="Cambria"/>
                <w:sz w:val="18"/>
              </w:rPr>
              <w:t>establish</w:t>
            </w:r>
            <w:r>
              <w:rPr>
                <w:rFonts w:ascii="Cambria"/>
                <w:spacing w:val="-4"/>
                <w:sz w:val="18"/>
              </w:rPr>
              <w:t> </w:t>
            </w:r>
            <w:r>
              <w:rPr>
                <w:rFonts w:ascii="Cambria"/>
                <w:sz w:val="18"/>
              </w:rPr>
              <w:t>goals,</w:t>
            </w:r>
            <w:r>
              <w:rPr>
                <w:rFonts w:ascii="Cambria"/>
                <w:spacing w:val="-4"/>
                <w:sz w:val="18"/>
              </w:rPr>
              <w:t> </w:t>
            </w:r>
            <w:r>
              <w:rPr>
                <w:rFonts w:ascii="Cambria"/>
                <w:sz w:val="18"/>
              </w:rPr>
              <w:t>plan</w:t>
            </w:r>
            <w:r>
              <w:rPr>
                <w:rFonts w:ascii="Cambria"/>
                <w:spacing w:val="-4"/>
                <w:sz w:val="18"/>
              </w:rPr>
              <w:t> </w:t>
            </w:r>
            <w:r>
              <w:rPr>
                <w:rFonts w:ascii="Cambria"/>
                <w:sz w:val="18"/>
              </w:rPr>
              <w:t>tasks,</w:t>
            </w:r>
            <w:r>
              <w:rPr>
                <w:rFonts w:ascii="Cambria"/>
                <w:spacing w:val="-4"/>
                <w:sz w:val="18"/>
              </w:rPr>
              <w:t> </w:t>
            </w:r>
            <w:r>
              <w:rPr>
                <w:rFonts w:ascii="Cambria"/>
                <w:sz w:val="18"/>
              </w:rPr>
              <w:t>and</w:t>
            </w:r>
            <w:r>
              <w:rPr>
                <w:rFonts w:ascii="Cambria"/>
                <w:spacing w:val="-4"/>
                <w:sz w:val="18"/>
              </w:rPr>
              <w:t> </w:t>
            </w:r>
            <w:r>
              <w:rPr>
                <w:rFonts w:ascii="Cambria"/>
                <w:sz w:val="18"/>
              </w:rPr>
              <w:t>meet</w:t>
            </w:r>
            <w:r>
              <w:rPr>
                <w:rFonts w:ascii="Cambria"/>
                <w:spacing w:val="40"/>
                <w:sz w:val="18"/>
              </w:rPr>
              <w:t> </w:t>
            </w:r>
            <w:r>
              <w:rPr>
                <w:rFonts w:ascii="Cambria"/>
                <w:spacing w:val="-2"/>
                <w:sz w:val="18"/>
              </w:rPr>
              <w:t>objectives.</w:t>
            </w:r>
          </w:p>
        </w:tc>
        <w:tc>
          <w:tcPr>
            <w:tcW w:w="1350" w:type="dxa"/>
            <w:tcBorders>
              <w:top w:val="single" w:sz="6" w:space="0" w:color="000000"/>
              <w:left w:val="single" w:sz="6" w:space="0" w:color="000000"/>
              <w:bottom w:val="single" w:sz="6" w:space="0" w:color="000000"/>
              <w:right w:val="single" w:sz="6" w:space="0" w:color="000000"/>
            </w:tcBorders>
          </w:tcPr>
          <w:p>
            <w:pPr>
              <w:pStyle w:val="TableParagraph"/>
              <w:spacing w:before="215"/>
              <w:ind w:left="0" w:right="45"/>
              <w:jc w:val="center"/>
              <w:rPr>
                <w:rFonts w:ascii="Cambria"/>
                <w:sz w:val="20"/>
              </w:rPr>
            </w:pPr>
            <w:r>
              <w:rPr>
                <w:rFonts w:ascii="Cambria"/>
                <w:spacing w:val="-5"/>
                <w:sz w:val="20"/>
              </w:rPr>
              <w:t>5%</w:t>
            </w:r>
          </w:p>
        </w:tc>
      </w:tr>
      <w:tr>
        <w:trPr>
          <w:trHeight w:val="735" w:hRule="atLeast"/>
        </w:trPr>
        <w:tc>
          <w:tcPr>
            <w:tcW w:w="255" w:type="dxa"/>
            <w:tcBorders>
              <w:top w:val="single" w:sz="6" w:space="0" w:color="000000"/>
              <w:left w:val="single" w:sz="6" w:space="0" w:color="000000"/>
              <w:bottom w:val="single" w:sz="6" w:space="0" w:color="000000"/>
              <w:right w:val="single" w:sz="6" w:space="0" w:color="000000"/>
            </w:tcBorders>
          </w:tcPr>
          <w:p>
            <w:pPr>
              <w:pStyle w:val="TableParagraph"/>
              <w:spacing w:before="32"/>
              <w:ind w:left="0"/>
              <w:rPr>
                <w:rFonts w:ascii="Calibri"/>
                <w:sz w:val="18"/>
              </w:rPr>
            </w:pPr>
          </w:p>
          <w:p>
            <w:pPr>
              <w:pStyle w:val="TableParagraph"/>
              <w:ind w:left="45"/>
              <w:jc w:val="center"/>
              <w:rPr>
                <w:b/>
                <w:sz w:val="18"/>
              </w:rPr>
            </w:pPr>
            <w:r>
              <w:rPr>
                <w:b/>
                <w:spacing w:val="-10"/>
                <w:sz w:val="18"/>
              </w:rPr>
              <w:t>6</w:t>
            </w:r>
          </w:p>
        </w:tc>
        <w:tc>
          <w:tcPr>
            <w:tcW w:w="7155" w:type="dxa"/>
            <w:tcBorders>
              <w:top w:val="single" w:sz="6" w:space="0" w:color="000000"/>
              <w:left w:val="single" w:sz="6" w:space="0" w:color="000000"/>
              <w:bottom w:val="single" w:sz="6" w:space="0" w:color="000000"/>
              <w:right w:val="single" w:sz="6" w:space="0" w:color="000000"/>
            </w:tcBorders>
          </w:tcPr>
          <w:p>
            <w:pPr>
              <w:pStyle w:val="TableParagraph"/>
              <w:spacing w:line="190" w:lineRule="exact"/>
              <w:rPr>
                <w:rFonts w:ascii="Cambria"/>
                <w:sz w:val="18"/>
              </w:rPr>
            </w:pPr>
            <w:r>
              <w:rPr>
                <w:rFonts w:ascii="Cambria"/>
                <w:sz w:val="18"/>
              </w:rPr>
              <w:t>an ability to develop and conduct appropriate experimentation, analyze and </w:t>
            </w:r>
            <w:r>
              <w:rPr>
                <w:rFonts w:ascii="Cambria"/>
                <w:spacing w:val="-2"/>
                <w:sz w:val="18"/>
              </w:rPr>
              <w:t>interpret</w:t>
            </w:r>
          </w:p>
          <w:p>
            <w:pPr>
              <w:pStyle w:val="TableParagraph"/>
              <w:spacing w:before="29"/>
              <w:rPr>
                <w:rFonts w:ascii="Cambria"/>
                <w:sz w:val="18"/>
              </w:rPr>
            </w:pPr>
            <w:r>
              <w:rPr>
                <w:rFonts w:ascii="Cambria"/>
                <w:sz w:val="18"/>
              </w:rPr>
              <w:t>data, and use engineering judgement to draw </w:t>
            </w:r>
            <w:r>
              <w:rPr>
                <w:rFonts w:ascii="Cambria"/>
                <w:spacing w:val="-2"/>
                <w:sz w:val="18"/>
              </w:rPr>
              <w:t>conclusions.</w:t>
            </w:r>
          </w:p>
        </w:tc>
        <w:tc>
          <w:tcPr>
            <w:tcW w:w="1350" w:type="dxa"/>
            <w:tcBorders>
              <w:top w:val="single" w:sz="6" w:space="0" w:color="000000"/>
              <w:left w:val="single" w:sz="6" w:space="0" w:color="000000"/>
              <w:bottom w:val="single" w:sz="6" w:space="0" w:color="000000"/>
              <w:right w:val="single" w:sz="6" w:space="0" w:color="000000"/>
            </w:tcBorders>
          </w:tcPr>
          <w:p>
            <w:pPr>
              <w:pStyle w:val="TableParagraph"/>
              <w:ind w:left="0"/>
              <w:rPr>
                <w:sz w:val="18"/>
              </w:rPr>
            </w:pPr>
          </w:p>
        </w:tc>
      </w:tr>
      <w:tr>
        <w:trPr>
          <w:trHeight w:val="675" w:hRule="atLeast"/>
        </w:trPr>
        <w:tc>
          <w:tcPr>
            <w:tcW w:w="7410" w:type="dxa"/>
            <w:gridSpan w:val="2"/>
            <w:tcBorders>
              <w:top w:val="single" w:sz="6" w:space="0" w:color="000000"/>
              <w:left w:val="single" w:sz="6" w:space="0" w:color="000000"/>
              <w:bottom w:val="single" w:sz="6" w:space="0" w:color="000000"/>
              <w:right w:val="single" w:sz="6" w:space="0" w:color="000000"/>
            </w:tcBorders>
          </w:tcPr>
          <w:p>
            <w:pPr>
              <w:pStyle w:val="TableParagraph"/>
              <w:spacing w:line="190" w:lineRule="exact"/>
              <w:ind w:left="352"/>
              <w:rPr>
                <w:rFonts w:ascii="Cambria"/>
                <w:sz w:val="18"/>
              </w:rPr>
            </w:pPr>
            <w:r>
              <w:rPr>
                <w:rFonts w:ascii="Cambria"/>
                <w:sz w:val="18"/>
              </w:rPr>
              <w:t>an ability to acquire and apply new knowledge as needed, using appropriate </w:t>
            </w:r>
            <w:r>
              <w:rPr>
                <w:rFonts w:ascii="Cambria"/>
                <w:spacing w:val="-2"/>
                <w:sz w:val="18"/>
              </w:rPr>
              <w:t>learning</w:t>
            </w:r>
          </w:p>
          <w:p>
            <w:pPr>
              <w:pStyle w:val="TableParagraph"/>
              <w:spacing w:before="29"/>
              <w:rPr>
                <w:rFonts w:ascii="Cambria"/>
                <w:sz w:val="18"/>
              </w:rPr>
            </w:pPr>
            <w:r>
              <w:rPr>
                <w:b/>
                <w:sz w:val="18"/>
              </w:rPr>
              <w:t>7</w:t>
            </w:r>
            <w:r>
              <w:rPr>
                <w:b/>
                <w:spacing w:val="37"/>
                <w:sz w:val="18"/>
              </w:rPr>
              <w:t>  </w:t>
            </w:r>
            <w:r>
              <w:rPr>
                <w:rFonts w:ascii="Cambria"/>
                <w:spacing w:val="-2"/>
                <w:sz w:val="18"/>
              </w:rPr>
              <w:t>strategies.</w:t>
            </w:r>
          </w:p>
        </w:tc>
        <w:tc>
          <w:tcPr>
            <w:tcW w:w="1350" w:type="dxa"/>
            <w:tcBorders>
              <w:top w:val="single" w:sz="6" w:space="0" w:color="000000"/>
              <w:left w:val="single" w:sz="6" w:space="0" w:color="000000"/>
              <w:bottom w:val="single" w:sz="6" w:space="0" w:color="000000"/>
              <w:right w:val="single" w:sz="6" w:space="0" w:color="000000"/>
            </w:tcBorders>
          </w:tcPr>
          <w:p>
            <w:pPr>
              <w:pStyle w:val="TableParagraph"/>
              <w:ind w:left="0"/>
              <w:rPr>
                <w:sz w:val="18"/>
              </w:rPr>
            </w:pPr>
          </w:p>
        </w:tc>
      </w:tr>
    </w:tbl>
    <w:p>
      <w:pPr>
        <w:pStyle w:val="ListParagraph"/>
        <w:numPr>
          <w:ilvl w:val="0"/>
          <w:numId w:val="1"/>
        </w:numPr>
        <w:tabs>
          <w:tab w:pos="673" w:val="left" w:leader="none"/>
        </w:tabs>
        <w:spacing w:line="240" w:lineRule="auto" w:before="295" w:after="0"/>
        <w:ind w:left="673" w:right="0" w:hanging="313"/>
        <w:jc w:val="left"/>
        <w:rPr>
          <w:rFonts w:ascii="Calibri"/>
          <w:sz w:val="32"/>
        </w:rPr>
      </w:pPr>
      <w:r>
        <w:rPr>
          <w:rFonts w:ascii="Calibri"/>
          <w:spacing w:val="-2"/>
          <w:sz w:val="32"/>
        </w:rPr>
        <w:t>Schedule</w:t>
      </w:r>
    </w:p>
    <w:p>
      <w:pPr>
        <w:pStyle w:val="BodyText"/>
        <w:spacing w:before="24"/>
        <w:ind w:left="360"/>
      </w:pPr>
      <w:r>
        <w:rPr/>
        <w:t>Lectures</w:t>
      </w:r>
      <w:r>
        <w:rPr>
          <w:spacing w:val="-6"/>
        </w:rPr>
        <w:t> </w:t>
      </w:r>
      <w:r>
        <w:rPr/>
        <w:t>will</w:t>
      </w:r>
      <w:r>
        <w:rPr>
          <w:spacing w:val="-4"/>
        </w:rPr>
        <w:t> </w:t>
      </w:r>
      <w:r>
        <w:rPr/>
        <w:t>be</w:t>
      </w:r>
      <w:r>
        <w:rPr>
          <w:spacing w:val="-4"/>
        </w:rPr>
        <w:t> </w:t>
      </w:r>
      <w:r>
        <w:rPr/>
        <w:t>held</w:t>
      </w:r>
      <w:r>
        <w:rPr>
          <w:spacing w:val="-4"/>
        </w:rPr>
        <w:t> </w:t>
      </w:r>
      <w:r>
        <w:rPr/>
        <w:t>on</w:t>
      </w:r>
      <w:r>
        <w:rPr>
          <w:spacing w:val="-4"/>
        </w:rPr>
        <w:t> </w:t>
      </w:r>
      <w:r>
        <w:rPr/>
        <w:t>Zoom</w:t>
      </w:r>
      <w:r>
        <w:rPr>
          <w:spacing w:val="-4"/>
        </w:rPr>
        <w:t> </w:t>
      </w:r>
      <w:r>
        <w:rPr/>
        <w:t>Mondays</w:t>
      </w:r>
      <w:r>
        <w:rPr>
          <w:spacing w:val="-4"/>
        </w:rPr>
        <w:t> </w:t>
      </w:r>
      <w:r>
        <w:rPr/>
        <w:t>from</w:t>
      </w:r>
      <w:r>
        <w:rPr>
          <w:spacing w:val="-4"/>
        </w:rPr>
        <w:t> </w:t>
      </w:r>
      <w:r>
        <w:rPr/>
        <w:t>2:40</w:t>
      </w:r>
      <w:r>
        <w:rPr>
          <w:spacing w:val="-4"/>
        </w:rPr>
        <w:t> </w:t>
      </w:r>
      <w:r>
        <w:rPr/>
        <w:t>-</w:t>
      </w:r>
      <w:r>
        <w:rPr>
          <w:spacing w:val="-4"/>
        </w:rPr>
        <w:t> </w:t>
      </w:r>
      <w:r>
        <w:rPr/>
        <w:t>5:30</w:t>
      </w:r>
      <w:r>
        <w:rPr>
          <w:spacing w:val="-4"/>
        </w:rPr>
        <w:t> </w:t>
      </w:r>
      <w:r>
        <w:rPr>
          <w:spacing w:val="-5"/>
        </w:rPr>
        <w:t>PM</w:t>
      </w:r>
    </w:p>
    <w:p>
      <w:pPr>
        <w:pStyle w:val="BodyText"/>
        <w:spacing w:before="82"/>
        <w:rPr>
          <w:sz w:val="20"/>
        </w:rPr>
      </w:pPr>
    </w:p>
    <w:tbl>
      <w:tblPr>
        <w:tblW w:w="0" w:type="auto"/>
        <w:jc w:val="left"/>
        <w:tblInd w:w="2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275"/>
        <w:gridCol w:w="7470"/>
      </w:tblGrid>
      <w:tr>
        <w:trPr>
          <w:trHeight w:val="900" w:hRule="atLeast"/>
        </w:trPr>
        <w:tc>
          <w:tcPr>
            <w:tcW w:w="1275" w:type="dxa"/>
          </w:tcPr>
          <w:p>
            <w:pPr>
              <w:pStyle w:val="TableParagraph"/>
              <w:spacing w:before="83"/>
              <w:rPr>
                <w:sz w:val="20"/>
              </w:rPr>
            </w:pPr>
            <w:r>
              <w:rPr>
                <w:sz w:val="20"/>
              </w:rPr>
              <w:t>Week</w:t>
            </w:r>
            <w:r>
              <w:rPr>
                <w:spacing w:val="-4"/>
                <w:sz w:val="20"/>
              </w:rPr>
              <w:t> </w:t>
            </w:r>
            <w:r>
              <w:rPr>
                <w:spacing w:val="-5"/>
                <w:sz w:val="20"/>
              </w:rPr>
              <w:t>1.</w:t>
            </w:r>
          </w:p>
        </w:tc>
        <w:tc>
          <w:tcPr>
            <w:tcW w:w="7470" w:type="dxa"/>
          </w:tcPr>
          <w:p>
            <w:pPr>
              <w:pStyle w:val="TableParagraph"/>
              <w:spacing w:line="235" w:lineRule="auto" w:before="87"/>
              <w:rPr>
                <w:sz w:val="20"/>
              </w:rPr>
            </w:pPr>
            <w:r>
              <w:rPr>
                <w:sz w:val="20"/>
              </w:rPr>
              <w:t>Overview:</w:t>
            </w:r>
            <w:r>
              <w:rPr>
                <w:spacing w:val="-6"/>
                <w:sz w:val="20"/>
              </w:rPr>
              <w:t> </w:t>
            </w:r>
            <w:r>
              <w:rPr>
                <w:sz w:val="20"/>
              </w:rPr>
              <w:t>Generation,</w:t>
            </w:r>
            <w:r>
              <w:rPr>
                <w:spacing w:val="-6"/>
                <w:sz w:val="20"/>
              </w:rPr>
              <w:t> </w:t>
            </w:r>
            <w:r>
              <w:rPr>
                <w:sz w:val="20"/>
              </w:rPr>
              <w:t>Transmission</w:t>
            </w:r>
            <w:r>
              <w:rPr>
                <w:spacing w:val="-6"/>
                <w:sz w:val="20"/>
              </w:rPr>
              <w:t> </w:t>
            </w:r>
            <w:r>
              <w:rPr>
                <w:sz w:val="20"/>
              </w:rPr>
              <w:t>Distribution</w:t>
            </w:r>
            <w:r>
              <w:rPr>
                <w:spacing w:val="-6"/>
                <w:sz w:val="20"/>
              </w:rPr>
              <w:t> </w:t>
            </w:r>
            <w:r>
              <w:rPr>
                <w:sz w:val="20"/>
              </w:rPr>
              <w:t>and</w:t>
            </w:r>
            <w:r>
              <w:rPr>
                <w:spacing w:val="-6"/>
                <w:sz w:val="20"/>
              </w:rPr>
              <w:t> </w:t>
            </w:r>
            <w:r>
              <w:rPr>
                <w:sz w:val="20"/>
              </w:rPr>
              <w:t>Utilization</w:t>
            </w:r>
            <w:r>
              <w:rPr>
                <w:spacing w:val="-6"/>
                <w:sz w:val="20"/>
              </w:rPr>
              <w:t> </w:t>
            </w:r>
            <w:r>
              <w:rPr>
                <w:sz w:val="20"/>
              </w:rPr>
              <w:t>of</w:t>
            </w:r>
            <w:r>
              <w:rPr>
                <w:spacing w:val="-6"/>
                <w:sz w:val="20"/>
              </w:rPr>
              <w:t> </w:t>
            </w:r>
            <w:r>
              <w:rPr>
                <w:sz w:val="20"/>
              </w:rPr>
              <w:t>electric</w:t>
            </w:r>
            <w:r>
              <w:rPr>
                <w:spacing w:val="-6"/>
                <w:sz w:val="20"/>
              </w:rPr>
              <w:t> </w:t>
            </w:r>
            <w:r>
              <w:rPr>
                <w:sz w:val="20"/>
              </w:rPr>
              <w:t>power.. Historical perspective of electric power systems development.</w:t>
            </w:r>
          </w:p>
          <w:p>
            <w:pPr>
              <w:pStyle w:val="TableParagraph"/>
              <w:spacing w:before="10"/>
              <w:rPr>
                <w:sz w:val="20"/>
              </w:rPr>
            </w:pPr>
            <w:r>
              <w:rPr>
                <w:sz w:val="20"/>
              </w:rPr>
              <w:t>Single</w:t>
            </w:r>
            <w:r>
              <w:rPr>
                <w:spacing w:val="-5"/>
                <w:sz w:val="20"/>
              </w:rPr>
              <w:t> </w:t>
            </w:r>
            <w:r>
              <w:rPr>
                <w:sz w:val="20"/>
              </w:rPr>
              <w:t>phase</w:t>
            </w:r>
            <w:r>
              <w:rPr>
                <w:spacing w:val="-4"/>
                <w:sz w:val="20"/>
              </w:rPr>
              <w:t> </w:t>
            </w:r>
            <w:r>
              <w:rPr>
                <w:sz w:val="20"/>
              </w:rPr>
              <w:t>function</w:t>
            </w:r>
            <w:r>
              <w:rPr>
                <w:spacing w:val="-4"/>
                <w:sz w:val="20"/>
              </w:rPr>
              <w:t> </w:t>
            </w:r>
            <w:r>
              <w:rPr>
                <w:sz w:val="20"/>
              </w:rPr>
              <w:t>of</w:t>
            </w:r>
            <w:r>
              <w:rPr>
                <w:spacing w:val="-5"/>
                <w:sz w:val="20"/>
              </w:rPr>
              <w:t> </w:t>
            </w:r>
            <w:r>
              <w:rPr>
                <w:sz w:val="20"/>
              </w:rPr>
              <w:t>time</w:t>
            </w:r>
            <w:r>
              <w:rPr>
                <w:spacing w:val="-4"/>
                <w:sz w:val="20"/>
              </w:rPr>
              <w:t> </w:t>
            </w:r>
            <w:r>
              <w:rPr>
                <w:sz w:val="20"/>
              </w:rPr>
              <w:t>and</w:t>
            </w:r>
            <w:r>
              <w:rPr>
                <w:spacing w:val="-4"/>
                <w:sz w:val="20"/>
              </w:rPr>
              <w:t> </w:t>
            </w:r>
            <w:r>
              <w:rPr>
                <w:sz w:val="20"/>
              </w:rPr>
              <w:t>phasor</w:t>
            </w:r>
            <w:r>
              <w:rPr>
                <w:spacing w:val="-5"/>
                <w:sz w:val="20"/>
              </w:rPr>
              <w:t> </w:t>
            </w:r>
            <w:r>
              <w:rPr>
                <w:sz w:val="20"/>
              </w:rPr>
              <w:t>analysis,</w:t>
            </w:r>
            <w:r>
              <w:rPr>
                <w:spacing w:val="-4"/>
                <w:sz w:val="20"/>
              </w:rPr>
              <w:t> </w:t>
            </w:r>
            <w:r>
              <w:rPr>
                <w:sz w:val="20"/>
              </w:rPr>
              <w:t>power</w:t>
            </w:r>
            <w:r>
              <w:rPr>
                <w:spacing w:val="-4"/>
                <w:sz w:val="20"/>
              </w:rPr>
              <w:t> </w:t>
            </w:r>
            <w:r>
              <w:rPr>
                <w:sz w:val="20"/>
              </w:rPr>
              <w:t>factor</w:t>
            </w:r>
            <w:r>
              <w:rPr>
                <w:spacing w:val="-4"/>
                <w:sz w:val="20"/>
              </w:rPr>
              <w:t> </w:t>
            </w:r>
            <w:r>
              <w:rPr>
                <w:spacing w:val="-2"/>
                <w:sz w:val="20"/>
              </w:rPr>
              <w:t>correction.</w:t>
            </w:r>
          </w:p>
        </w:tc>
      </w:tr>
      <w:tr>
        <w:trPr>
          <w:trHeight w:val="660" w:hRule="atLeast"/>
        </w:trPr>
        <w:tc>
          <w:tcPr>
            <w:tcW w:w="1275" w:type="dxa"/>
          </w:tcPr>
          <w:p>
            <w:pPr>
              <w:pStyle w:val="TableParagraph"/>
              <w:spacing w:before="83"/>
              <w:rPr>
                <w:sz w:val="20"/>
              </w:rPr>
            </w:pPr>
            <w:r>
              <w:rPr>
                <w:sz w:val="20"/>
              </w:rPr>
              <w:t>Week</w:t>
            </w:r>
            <w:r>
              <w:rPr>
                <w:spacing w:val="-4"/>
                <w:sz w:val="20"/>
              </w:rPr>
              <w:t> </w:t>
            </w:r>
            <w:r>
              <w:rPr>
                <w:spacing w:val="-5"/>
                <w:sz w:val="20"/>
              </w:rPr>
              <w:t>2.</w:t>
            </w:r>
          </w:p>
        </w:tc>
        <w:tc>
          <w:tcPr>
            <w:tcW w:w="7470" w:type="dxa"/>
          </w:tcPr>
          <w:p>
            <w:pPr>
              <w:pStyle w:val="TableParagraph"/>
              <w:spacing w:line="235" w:lineRule="auto" w:before="87"/>
              <w:ind w:right="203"/>
              <w:rPr>
                <w:sz w:val="20"/>
              </w:rPr>
            </w:pPr>
            <w:r>
              <w:rPr>
                <w:sz w:val="20"/>
              </w:rPr>
              <w:t>Balanced</w:t>
            </w:r>
            <w:r>
              <w:rPr>
                <w:spacing w:val="-4"/>
                <w:sz w:val="20"/>
              </w:rPr>
              <w:t> </w:t>
            </w:r>
            <w:r>
              <w:rPr>
                <w:sz w:val="20"/>
              </w:rPr>
              <w:t>three</w:t>
            </w:r>
            <w:r>
              <w:rPr>
                <w:spacing w:val="-4"/>
                <w:sz w:val="20"/>
              </w:rPr>
              <w:t> </w:t>
            </w:r>
            <w:r>
              <w:rPr>
                <w:sz w:val="20"/>
              </w:rPr>
              <w:t>phase</w:t>
            </w:r>
            <w:r>
              <w:rPr>
                <w:spacing w:val="-4"/>
                <w:sz w:val="20"/>
              </w:rPr>
              <w:t> </w:t>
            </w:r>
            <w:r>
              <w:rPr>
                <w:sz w:val="20"/>
              </w:rPr>
              <w:t>system</w:t>
            </w:r>
            <w:r>
              <w:rPr>
                <w:spacing w:val="-4"/>
                <w:sz w:val="20"/>
              </w:rPr>
              <w:t> </w:t>
            </w:r>
            <w:r>
              <w:rPr>
                <w:sz w:val="20"/>
              </w:rPr>
              <w:t>analysis,</w:t>
            </w:r>
            <w:r>
              <w:rPr>
                <w:spacing w:val="-4"/>
                <w:sz w:val="20"/>
              </w:rPr>
              <w:t> </w:t>
            </w:r>
            <w:r>
              <w:rPr>
                <w:sz w:val="20"/>
              </w:rPr>
              <w:t>phase</w:t>
            </w:r>
            <w:r>
              <w:rPr>
                <w:spacing w:val="-4"/>
                <w:sz w:val="20"/>
              </w:rPr>
              <w:t> </w:t>
            </w:r>
            <w:r>
              <w:rPr>
                <w:sz w:val="20"/>
              </w:rPr>
              <w:t>and</w:t>
            </w:r>
            <w:r>
              <w:rPr>
                <w:spacing w:val="-4"/>
                <w:sz w:val="20"/>
              </w:rPr>
              <w:t> </w:t>
            </w:r>
            <w:r>
              <w:rPr>
                <w:sz w:val="20"/>
              </w:rPr>
              <w:t>line-to-line</w:t>
            </w:r>
            <w:r>
              <w:rPr>
                <w:spacing w:val="-4"/>
                <w:sz w:val="20"/>
              </w:rPr>
              <w:t> </w:t>
            </w:r>
            <w:r>
              <w:rPr>
                <w:sz w:val="20"/>
              </w:rPr>
              <w:t>voltage,</w:t>
            </w:r>
            <w:r>
              <w:rPr>
                <w:spacing w:val="-4"/>
                <w:sz w:val="20"/>
              </w:rPr>
              <w:t> </w:t>
            </w:r>
            <w:r>
              <w:rPr>
                <w:sz w:val="20"/>
              </w:rPr>
              <w:t>current,</w:t>
            </w:r>
            <w:r>
              <w:rPr>
                <w:spacing w:val="-4"/>
                <w:sz w:val="20"/>
              </w:rPr>
              <w:t> </w:t>
            </w:r>
            <w:r>
              <w:rPr>
                <w:sz w:val="20"/>
              </w:rPr>
              <w:t>and complex power, delta-wye conversion</w:t>
            </w:r>
          </w:p>
        </w:tc>
      </w:tr>
      <w:tr>
        <w:trPr>
          <w:trHeight w:val="675" w:hRule="atLeast"/>
        </w:trPr>
        <w:tc>
          <w:tcPr>
            <w:tcW w:w="1275" w:type="dxa"/>
          </w:tcPr>
          <w:p>
            <w:pPr>
              <w:pStyle w:val="TableParagraph"/>
              <w:spacing w:before="98"/>
              <w:rPr>
                <w:sz w:val="20"/>
              </w:rPr>
            </w:pPr>
            <w:r>
              <w:rPr>
                <w:sz w:val="20"/>
              </w:rPr>
              <w:t>Week</w:t>
            </w:r>
            <w:r>
              <w:rPr>
                <w:spacing w:val="-4"/>
                <w:sz w:val="20"/>
              </w:rPr>
              <w:t> </w:t>
            </w:r>
            <w:r>
              <w:rPr>
                <w:spacing w:val="-5"/>
                <w:sz w:val="20"/>
              </w:rPr>
              <w:t>3.</w:t>
            </w:r>
          </w:p>
        </w:tc>
        <w:tc>
          <w:tcPr>
            <w:tcW w:w="7470" w:type="dxa"/>
          </w:tcPr>
          <w:p>
            <w:pPr>
              <w:pStyle w:val="TableParagraph"/>
              <w:spacing w:line="235" w:lineRule="auto" w:before="102"/>
              <w:ind w:right="203"/>
              <w:rPr>
                <w:sz w:val="20"/>
              </w:rPr>
            </w:pPr>
            <w:r>
              <w:rPr>
                <w:sz w:val="20"/>
              </w:rPr>
              <w:t>Power</w:t>
            </w:r>
            <w:r>
              <w:rPr>
                <w:spacing w:val="-6"/>
                <w:sz w:val="20"/>
              </w:rPr>
              <w:t> </w:t>
            </w:r>
            <w:r>
              <w:rPr>
                <w:sz w:val="20"/>
              </w:rPr>
              <w:t>system</w:t>
            </w:r>
            <w:r>
              <w:rPr>
                <w:spacing w:val="-6"/>
                <w:sz w:val="20"/>
              </w:rPr>
              <w:t> </w:t>
            </w:r>
            <w:r>
              <w:rPr>
                <w:sz w:val="20"/>
              </w:rPr>
              <w:t>representation:</w:t>
            </w:r>
            <w:r>
              <w:rPr>
                <w:spacing w:val="-6"/>
                <w:sz w:val="20"/>
              </w:rPr>
              <w:t> </w:t>
            </w:r>
            <w:r>
              <w:rPr>
                <w:sz w:val="20"/>
              </w:rPr>
              <w:t>system</w:t>
            </w:r>
            <w:r>
              <w:rPr>
                <w:spacing w:val="-6"/>
                <w:sz w:val="20"/>
              </w:rPr>
              <w:t> </w:t>
            </w:r>
            <w:r>
              <w:rPr>
                <w:sz w:val="20"/>
              </w:rPr>
              <w:t>modeling,</w:t>
            </w:r>
            <w:r>
              <w:rPr>
                <w:spacing w:val="-6"/>
                <w:sz w:val="20"/>
              </w:rPr>
              <w:t> </w:t>
            </w:r>
            <w:r>
              <w:rPr>
                <w:sz w:val="20"/>
              </w:rPr>
              <w:t>per-phase</w:t>
            </w:r>
            <w:r>
              <w:rPr>
                <w:spacing w:val="-6"/>
                <w:sz w:val="20"/>
              </w:rPr>
              <w:t> </w:t>
            </w:r>
            <w:r>
              <w:rPr>
                <w:sz w:val="20"/>
              </w:rPr>
              <w:t>analysis,</w:t>
            </w:r>
            <w:r>
              <w:rPr>
                <w:spacing w:val="-6"/>
                <w:sz w:val="20"/>
              </w:rPr>
              <w:t> </w:t>
            </w:r>
            <w:r>
              <w:rPr>
                <w:sz w:val="20"/>
              </w:rPr>
              <w:t>per-unit representation, one line diagram.</w:t>
            </w:r>
          </w:p>
        </w:tc>
      </w:tr>
      <w:tr>
        <w:trPr>
          <w:trHeight w:val="675" w:hRule="atLeast"/>
        </w:trPr>
        <w:tc>
          <w:tcPr>
            <w:tcW w:w="1275" w:type="dxa"/>
          </w:tcPr>
          <w:p>
            <w:pPr>
              <w:pStyle w:val="TableParagraph"/>
              <w:spacing w:before="83"/>
              <w:rPr>
                <w:sz w:val="20"/>
              </w:rPr>
            </w:pPr>
            <w:r>
              <w:rPr>
                <w:sz w:val="20"/>
              </w:rPr>
              <w:t>Week</w:t>
            </w:r>
            <w:r>
              <w:rPr>
                <w:spacing w:val="-4"/>
                <w:sz w:val="20"/>
              </w:rPr>
              <w:t> </w:t>
            </w:r>
            <w:r>
              <w:rPr>
                <w:spacing w:val="-5"/>
                <w:sz w:val="20"/>
              </w:rPr>
              <w:t>4.</w:t>
            </w:r>
          </w:p>
        </w:tc>
        <w:tc>
          <w:tcPr>
            <w:tcW w:w="7470" w:type="dxa"/>
          </w:tcPr>
          <w:p>
            <w:pPr>
              <w:pStyle w:val="TableParagraph"/>
              <w:spacing w:line="249" w:lineRule="auto" w:before="83"/>
              <w:rPr>
                <w:sz w:val="20"/>
              </w:rPr>
            </w:pPr>
            <w:r>
              <w:rPr>
                <w:sz w:val="20"/>
              </w:rPr>
              <w:t>Three</w:t>
            </w:r>
            <w:r>
              <w:rPr>
                <w:spacing w:val="-5"/>
                <w:sz w:val="20"/>
              </w:rPr>
              <w:t> </w:t>
            </w:r>
            <w:r>
              <w:rPr>
                <w:sz w:val="20"/>
              </w:rPr>
              <w:t>Phase</w:t>
            </w:r>
            <w:r>
              <w:rPr>
                <w:spacing w:val="-5"/>
                <w:sz w:val="20"/>
              </w:rPr>
              <w:t> </w:t>
            </w:r>
            <w:r>
              <w:rPr>
                <w:sz w:val="20"/>
              </w:rPr>
              <w:t>Power</w:t>
            </w:r>
            <w:r>
              <w:rPr>
                <w:spacing w:val="-5"/>
                <w:sz w:val="20"/>
              </w:rPr>
              <w:t> </w:t>
            </w:r>
            <w:r>
              <w:rPr>
                <w:sz w:val="20"/>
              </w:rPr>
              <w:t>Transformers:</w:t>
            </w:r>
            <w:r>
              <w:rPr>
                <w:spacing w:val="-5"/>
                <w:sz w:val="20"/>
              </w:rPr>
              <w:t> </w:t>
            </w:r>
            <w:r>
              <w:rPr>
                <w:sz w:val="20"/>
              </w:rPr>
              <w:t>equivalent</w:t>
            </w:r>
            <w:r>
              <w:rPr>
                <w:spacing w:val="-5"/>
                <w:sz w:val="20"/>
              </w:rPr>
              <w:t> </w:t>
            </w:r>
            <w:r>
              <w:rPr>
                <w:sz w:val="20"/>
              </w:rPr>
              <w:t>circuit,</w:t>
            </w:r>
            <w:r>
              <w:rPr>
                <w:spacing w:val="-5"/>
                <w:sz w:val="20"/>
              </w:rPr>
              <w:t> </w:t>
            </w:r>
            <w:r>
              <w:rPr>
                <w:sz w:val="20"/>
              </w:rPr>
              <w:t>impedance,</w:t>
            </w:r>
            <w:r>
              <w:rPr>
                <w:spacing w:val="-5"/>
                <w:sz w:val="20"/>
              </w:rPr>
              <w:t> </w:t>
            </w:r>
            <w:r>
              <w:rPr>
                <w:sz w:val="20"/>
              </w:rPr>
              <w:t>factory</w:t>
            </w:r>
            <w:r>
              <w:rPr>
                <w:spacing w:val="-5"/>
                <w:sz w:val="20"/>
              </w:rPr>
              <w:t> </w:t>
            </w:r>
            <w:r>
              <w:rPr>
                <w:sz w:val="20"/>
              </w:rPr>
              <w:t>impedance measurement circuitry, per-unit analysis, delta-wye phase shift.</w:t>
            </w:r>
          </w:p>
        </w:tc>
      </w:tr>
      <w:tr>
        <w:trPr>
          <w:trHeight w:val="900" w:hRule="atLeast"/>
        </w:trPr>
        <w:tc>
          <w:tcPr>
            <w:tcW w:w="1275" w:type="dxa"/>
          </w:tcPr>
          <w:p>
            <w:pPr>
              <w:pStyle w:val="TableParagraph"/>
              <w:spacing w:before="91"/>
              <w:rPr>
                <w:sz w:val="24"/>
              </w:rPr>
            </w:pPr>
            <w:r>
              <w:rPr>
                <w:sz w:val="24"/>
              </w:rPr>
              <w:t>Week </w:t>
            </w:r>
            <w:r>
              <w:rPr>
                <w:spacing w:val="-5"/>
                <w:sz w:val="24"/>
              </w:rPr>
              <w:t>5.</w:t>
            </w:r>
          </w:p>
        </w:tc>
        <w:tc>
          <w:tcPr>
            <w:tcW w:w="7470" w:type="dxa"/>
          </w:tcPr>
          <w:p>
            <w:pPr>
              <w:pStyle w:val="TableParagraph"/>
              <w:spacing w:line="242" w:lineRule="auto" w:before="83"/>
              <w:ind w:right="96"/>
              <w:rPr>
                <w:sz w:val="20"/>
              </w:rPr>
            </w:pPr>
            <w:r>
              <w:rPr>
                <w:sz w:val="20"/>
              </w:rPr>
              <w:t>Overhead</w:t>
            </w:r>
            <w:r>
              <w:rPr>
                <w:spacing w:val="-5"/>
                <w:sz w:val="20"/>
              </w:rPr>
              <w:t> </w:t>
            </w:r>
            <w:r>
              <w:rPr>
                <w:sz w:val="20"/>
              </w:rPr>
              <w:t>and</w:t>
            </w:r>
            <w:r>
              <w:rPr>
                <w:spacing w:val="-5"/>
                <w:sz w:val="20"/>
              </w:rPr>
              <w:t> </w:t>
            </w:r>
            <w:r>
              <w:rPr>
                <w:sz w:val="20"/>
              </w:rPr>
              <w:t>Underground</w:t>
            </w:r>
            <w:r>
              <w:rPr>
                <w:spacing w:val="-5"/>
                <w:sz w:val="20"/>
              </w:rPr>
              <w:t> </w:t>
            </w:r>
            <w:r>
              <w:rPr>
                <w:sz w:val="20"/>
              </w:rPr>
              <w:t>Transmission</w:t>
            </w:r>
            <w:r>
              <w:rPr>
                <w:spacing w:val="-5"/>
                <w:sz w:val="20"/>
              </w:rPr>
              <w:t> </w:t>
            </w:r>
            <w:r>
              <w:rPr>
                <w:sz w:val="20"/>
              </w:rPr>
              <w:t>Lines:</w:t>
            </w:r>
            <w:r>
              <w:rPr>
                <w:spacing w:val="-5"/>
                <w:sz w:val="20"/>
              </w:rPr>
              <w:t> </w:t>
            </w:r>
            <w:r>
              <w:rPr>
                <w:sz w:val="20"/>
              </w:rPr>
              <w:t>series</w:t>
            </w:r>
            <w:r>
              <w:rPr>
                <w:spacing w:val="-5"/>
                <w:sz w:val="20"/>
              </w:rPr>
              <w:t> </w:t>
            </w:r>
            <w:r>
              <w:rPr>
                <w:sz w:val="20"/>
              </w:rPr>
              <w:t>resistance,</w:t>
            </w:r>
            <w:r>
              <w:rPr>
                <w:spacing w:val="-5"/>
                <w:sz w:val="20"/>
              </w:rPr>
              <w:t> </w:t>
            </w:r>
            <w:r>
              <w:rPr>
                <w:sz w:val="20"/>
              </w:rPr>
              <w:t>series</w:t>
            </w:r>
            <w:r>
              <w:rPr>
                <w:spacing w:val="-5"/>
                <w:sz w:val="20"/>
              </w:rPr>
              <w:t> </w:t>
            </w:r>
            <w:r>
              <w:rPr>
                <w:sz w:val="20"/>
              </w:rPr>
              <w:t>inductance,</w:t>
            </w:r>
            <w:r>
              <w:rPr>
                <w:spacing w:val="-5"/>
                <w:sz w:val="20"/>
              </w:rPr>
              <w:t> </w:t>
            </w:r>
            <w:r>
              <w:rPr>
                <w:sz w:val="20"/>
              </w:rPr>
              <w:t>shunt capacitance, line compensation, insulation, lightning, surge arresters, corona, shielding, and radio / TV interference.</w:t>
            </w:r>
          </w:p>
        </w:tc>
      </w:tr>
      <w:tr>
        <w:trPr>
          <w:trHeight w:val="435" w:hRule="atLeast"/>
        </w:trPr>
        <w:tc>
          <w:tcPr>
            <w:tcW w:w="1275" w:type="dxa"/>
          </w:tcPr>
          <w:p>
            <w:pPr>
              <w:pStyle w:val="TableParagraph"/>
              <w:spacing w:before="83"/>
              <w:rPr>
                <w:sz w:val="20"/>
              </w:rPr>
            </w:pPr>
            <w:r>
              <w:rPr>
                <w:sz w:val="20"/>
              </w:rPr>
              <w:t>Week</w:t>
            </w:r>
            <w:r>
              <w:rPr>
                <w:spacing w:val="-4"/>
                <w:sz w:val="20"/>
              </w:rPr>
              <w:t> </w:t>
            </w:r>
            <w:r>
              <w:rPr>
                <w:spacing w:val="-5"/>
                <w:sz w:val="20"/>
              </w:rPr>
              <w:t>6.</w:t>
            </w:r>
          </w:p>
        </w:tc>
        <w:tc>
          <w:tcPr>
            <w:tcW w:w="7470" w:type="dxa"/>
          </w:tcPr>
          <w:p>
            <w:pPr>
              <w:pStyle w:val="TableParagraph"/>
              <w:spacing w:before="83"/>
              <w:rPr>
                <w:sz w:val="20"/>
              </w:rPr>
            </w:pPr>
            <w:r>
              <w:rPr>
                <w:sz w:val="20"/>
              </w:rPr>
              <w:t>Review:</w:t>
            </w:r>
            <w:r>
              <w:rPr>
                <w:spacing w:val="-4"/>
                <w:sz w:val="20"/>
              </w:rPr>
              <w:t> </w:t>
            </w:r>
            <w:r>
              <w:rPr>
                <w:sz w:val="20"/>
              </w:rPr>
              <w:t>Week</w:t>
            </w:r>
            <w:r>
              <w:rPr>
                <w:spacing w:val="-3"/>
                <w:sz w:val="20"/>
              </w:rPr>
              <w:t> </w:t>
            </w:r>
            <w:r>
              <w:rPr>
                <w:sz w:val="20"/>
              </w:rPr>
              <w:t>1</w:t>
            </w:r>
            <w:r>
              <w:rPr>
                <w:spacing w:val="-3"/>
                <w:sz w:val="20"/>
              </w:rPr>
              <w:t> </w:t>
            </w:r>
            <w:r>
              <w:rPr>
                <w:sz w:val="20"/>
              </w:rPr>
              <w:t>–</w:t>
            </w:r>
            <w:r>
              <w:rPr>
                <w:spacing w:val="-3"/>
                <w:sz w:val="20"/>
              </w:rPr>
              <w:t> </w:t>
            </w:r>
            <w:r>
              <w:rPr>
                <w:sz w:val="20"/>
              </w:rPr>
              <w:t>Week</w:t>
            </w:r>
            <w:r>
              <w:rPr>
                <w:spacing w:val="-3"/>
                <w:sz w:val="20"/>
              </w:rPr>
              <w:t> </w:t>
            </w:r>
            <w:r>
              <w:rPr>
                <w:spacing w:val="-10"/>
                <w:sz w:val="20"/>
              </w:rPr>
              <w:t>5</w:t>
            </w:r>
          </w:p>
        </w:tc>
      </w:tr>
    </w:tbl>
    <w:p>
      <w:pPr>
        <w:pStyle w:val="TableParagraph"/>
        <w:spacing w:after="0"/>
        <w:rPr>
          <w:sz w:val="20"/>
        </w:rPr>
        <w:sectPr>
          <w:footerReference w:type="default" r:id="rId8"/>
          <w:pgSz w:w="12240" w:h="15840"/>
          <w:pgMar w:header="0" w:footer="1043" w:top="1820" w:bottom="1240" w:left="1800" w:right="1080"/>
          <w:pgNumType w:start="2"/>
        </w:sectPr>
      </w:pPr>
    </w:p>
    <w:tbl>
      <w:tblPr>
        <w:tblW w:w="0" w:type="auto"/>
        <w:jc w:val="left"/>
        <w:tblInd w:w="2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275"/>
        <w:gridCol w:w="7470"/>
      </w:tblGrid>
      <w:tr>
        <w:trPr>
          <w:trHeight w:val="705" w:hRule="atLeast"/>
        </w:trPr>
        <w:tc>
          <w:tcPr>
            <w:tcW w:w="1275" w:type="dxa"/>
          </w:tcPr>
          <w:p>
            <w:pPr>
              <w:pStyle w:val="TableParagraph"/>
              <w:spacing w:before="83"/>
              <w:rPr>
                <w:sz w:val="20"/>
              </w:rPr>
            </w:pPr>
            <w:r>
              <w:rPr>
                <w:sz w:val="20"/>
              </w:rPr>
              <w:t>Week</w:t>
            </w:r>
            <w:r>
              <w:rPr>
                <w:spacing w:val="-4"/>
                <w:sz w:val="20"/>
              </w:rPr>
              <w:t> </w:t>
            </w:r>
            <w:r>
              <w:rPr>
                <w:spacing w:val="-5"/>
                <w:sz w:val="20"/>
              </w:rPr>
              <w:t>7.</w:t>
            </w:r>
          </w:p>
        </w:tc>
        <w:tc>
          <w:tcPr>
            <w:tcW w:w="7470" w:type="dxa"/>
          </w:tcPr>
          <w:p>
            <w:pPr>
              <w:pStyle w:val="TableParagraph"/>
              <w:spacing w:before="83"/>
              <w:rPr>
                <w:sz w:val="20"/>
              </w:rPr>
            </w:pPr>
            <w:r>
              <w:rPr>
                <w:sz w:val="20"/>
              </w:rPr>
              <w:t>First</w:t>
            </w:r>
            <w:r>
              <w:rPr>
                <w:spacing w:val="-6"/>
                <w:sz w:val="20"/>
              </w:rPr>
              <w:t> </w:t>
            </w:r>
            <w:r>
              <w:rPr>
                <w:sz w:val="20"/>
              </w:rPr>
              <w:t>Exam.</w:t>
            </w:r>
            <w:r>
              <w:rPr>
                <w:spacing w:val="-3"/>
                <w:sz w:val="20"/>
              </w:rPr>
              <w:t> </w:t>
            </w:r>
            <w:r>
              <w:rPr>
                <w:sz w:val="20"/>
              </w:rPr>
              <w:t>(Scheduled</w:t>
            </w:r>
            <w:r>
              <w:rPr>
                <w:spacing w:val="-4"/>
                <w:sz w:val="20"/>
              </w:rPr>
              <w:t> </w:t>
            </w:r>
            <w:r>
              <w:rPr>
                <w:sz w:val="20"/>
              </w:rPr>
              <w:t>for</w:t>
            </w:r>
            <w:r>
              <w:rPr>
                <w:spacing w:val="-3"/>
                <w:sz w:val="20"/>
              </w:rPr>
              <w:t> </w:t>
            </w:r>
            <w:r>
              <w:rPr>
                <w:sz w:val="20"/>
              </w:rPr>
              <w:t>Monday</w:t>
            </w:r>
            <w:r>
              <w:rPr>
                <w:spacing w:val="-3"/>
                <w:sz w:val="20"/>
              </w:rPr>
              <w:t> </w:t>
            </w:r>
            <w:r>
              <w:rPr>
                <w:sz w:val="20"/>
              </w:rPr>
              <w:t>March</w:t>
            </w:r>
            <w:r>
              <w:rPr>
                <w:spacing w:val="-4"/>
                <w:sz w:val="20"/>
              </w:rPr>
              <w:t> </w:t>
            </w:r>
            <w:r>
              <w:rPr>
                <w:sz w:val="20"/>
              </w:rPr>
              <w:t>15:</w:t>
            </w:r>
            <w:r>
              <w:rPr>
                <w:spacing w:val="45"/>
                <w:sz w:val="20"/>
              </w:rPr>
              <w:t> </w:t>
            </w:r>
            <w:r>
              <w:rPr>
                <w:sz w:val="20"/>
              </w:rPr>
              <w:t>2:40</w:t>
            </w:r>
            <w:r>
              <w:rPr>
                <w:spacing w:val="-4"/>
                <w:sz w:val="20"/>
              </w:rPr>
              <w:t> </w:t>
            </w:r>
            <w:r>
              <w:rPr>
                <w:sz w:val="20"/>
              </w:rPr>
              <w:t>-</w:t>
            </w:r>
            <w:r>
              <w:rPr>
                <w:spacing w:val="-3"/>
                <w:sz w:val="20"/>
              </w:rPr>
              <w:t> </w:t>
            </w:r>
            <w:r>
              <w:rPr>
                <w:sz w:val="20"/>
              </w:rPr>
              <w:t>5</w:t>
            </w:r>
            <w:r>
              <w:rPr>
                <w:spacing w:val="-3"/>
                <w:sz w:val="20"/>
              </w:rPr>
              <w:t> </w:t>
            </w:r>
            <w:r>
              <w:rPr>
                <w:spacing w:val="-5"/>
                <w:sz w:val="20"/>
              </w:rPr>
              <w:t>PM</w:t>
            </w:r>
          </w:p>
        </w:tc>
      </w:tr>
      <w:tr>
        <w:trPr>
          <w:trHeight w:val="660" w:hRule="atLeast"/>
        </w:trPr>
        <w:tc>
          <w:tcPr>
            <w:tcW w:w="1275" w:type="dxa"/>
          </w:tcPr>
          <w:p>
            <w:pPr>
              <w:pStyle w:val="TableParagraph"/>
              <w:spacing w:before="83"/>
              <w:rPr>
                <w:sz w:val="20"/>
              </w:rPr>
            </w:pPr>
            <w:r>
              <w:rPr>
                <w:sz w:val="20"/>
              </w:rPr>
              <w:t>Week</w:t>
            </w:r>
            <w:r>
              <w:rPr>
                <w:spacing w:val="-4"/>
                <w:sz w:val="20"/>
              </w:rPr>
              <w:t> </w:t>
            </w:r>
            <w:r>
              <w:rPr>
                <w:spacing w:val="-5"/>
                <w:sz w:val="20"/>
              </w:rPr>
              <w:t>8.</w:t>
            </w:r>
          </w:p>
        </w:tc>
        <w:tc>
          <w:tcPr>
            <w:tcW w:w="7470" w:type="dxa"/>
          </w:tcPr>
          <w:p>
            <w:pPr>
              <w:pStyle w:val="TableParagraph"/>
              <w:spacing w:line="235" w:lineRule="auto" w:before="87"/>
              <w:ind w:left="147" w:right="2985" w:hanging="50"/>
              <w:rPr>
                <w:sz w:val="20"/>
              </w:rPr>
            </w:pPr>
            <w:r>
              <w:rPr>
                <w:sz w:val="20"/>
              </w:rPr>
              <w:t>Review</w:t>
            </w:r>
            <w:r>
              <w:rPr>
                <w:spacing w:val="-8"/>
                <w:sz w:val="20"/>
              </w:rPr>
              <w:t> </w:t>
            </w:r>
            <w:r>
              <w:rPr>
                <w:sz w:val="20"/>
              </w:rPr>
              <w:t>and</w:t>
            </w:r>
            <w:r>
              <w:rPr>
                <w:spacing w:val="-8"/>
                <w:sz w:val="20"/>
              </w:rPr>
              <w:t> </w:t>
            </w:r>
            <w:r>
              <w:rPr>
                <w:sz w:val="20"/>
              </w:rPr>
              <w:t>Explain</w:t>
            </w:r>
            <w:r>
              <w:rPr>
                <w:spacing w:val="-8"/>
                <w:sz w:val="20"/>
              </w:rPr>
              <w:t> </w:t>
            </w:r>
            <w:r>
              <w:rPr>
                <w:sz w:val="20"/>
              </w:rPr>
              <w:t>First</w:t>
            </w:r>
            <w:r>
              <w:rPr>
                <w:spacing w:val="-8"/>
                <w:sz w:val="20"/>
              </w:rPr>
              <w:t> </w:t>
            </w:r>
            <w:r>
              <w:rPr>
                <w:sz w:val="20"/>
              </w:rPr>
              <w:t>Exam</w:t>
            </w:r>
            <w:r>
              <w:rPr>
                <w:spacing w:val="-8"/>
                <w:sz w:val="20"/>
              </w:rPr>
              <w:t> </w:t>
            </w:r>
            <w:r>
              <w:rPr>
                <w:sz w:val="20"/>
              </w:rPr>
              <w:t>Solutions. Symmetrical Components.</w:t>
            </w:r>
          </w:p>
        </w:tc>
      </w:tr>
      <w:tr>
        <w:trPr>
          <w:trHeight w:val="675" w:hRule="atLeast"/>
        </w:trPr>
        <w:tc>
          <w:tcPr>
            <w:tcW w:w="1275" w:type="dxa"/>
          </w:tcPr>
          <w:p>
            <w:pPr>
              <w:pStyle w:val="TableParagraph"/>
              <w:spacing w:before="98"/>
              <w:rPr>
                <w:sz w:val="20"/>
              </w:rPr>
            </w:pPr>
            <w:r>
              <w:rPr>
                <w:sz w:val="20"/>
              </w:rPr>
              <w:t>Week</w:t>
            </w:r>
            <w:r>
              <w:rPr>
                <w:spacing w:val="-4"/>
                <w:sz w:val="20"/>
              </w:rPr>
              <w:t> </w:t>
            </w:r>
            <w:r>
              <w:rPr>
                <w:spacing w:val="-5"/>
                <w:sz w:val="20"/>
              </w:rPr>
              <w:t>9.</w:t>
            </w:r>
          </w:p>
        </w:tc>
        <w:tc>
          <w:tcPr>
            <w:tcW w:w="7470" w:type="dxa"/>
          </w:tcPr>
          <w:p>
            <w:pPr>
              <w:pStyle w:val="TableParagraph"/>
              <w:spacing w:line="235" w:lineRule="auto" w:before="102"/>
              <w:rPr>
                <w:sz w:val="20"/>
              </w:rPr>
            </w:pPr>
            <w:r>
              <w:rPr>
                <w:sz w:val="20"/>
              </w:rPr>
              <w:t>Unbalanced</w:t>
            </w:r>
            <w:r>
              <w:rPr>
                <w:spacing w:val="-4"/>
                <w:sz w:val="20"/>
              </w:rPr>
              <w:t> </w:t>
            </w:r>
            <w:r>
              <w:rPr>
                <w:sz w:val="20"/>
              </w:rPr>
              <w:t>Faults:</w:t>
            </w:r>
            <w:r>
              <w:rPr>
                <w:spacing w:val="-4"/>
                <w:sz w:val="20"/>
              </w:rPr>
              <w:t> </w:t>
            </w:r>
            <w:r>
              <w:rPr>
                <w:sz w:val="20"/>
              </w:rPr>
              <w:t>Causes</w:t>
            </w:r>
            <w:r>
              <w:rPr>
                <w:spacing w:val="-4"/>
                <w:sz w:val="20"/>
              </w:rPr>
              <w:t> </w:t>
            </w:r>
            <w:r>
              <w:rPr>
                <w:sz w:val="20"/>
              </w:rPr>
              <w:t>and</w:t>
            </w:r>
            <w:r>
              <w:rPr>
                <w:spacing w:val="-4"/>
                <w:sz w:val="20"/>
              </w:rPr>
              <w:t> </w:t>
            </w:r>
            <w:r>
              <w:rPr>
                <w:sz w:val="20"/>
              </w:rPr>
              <w:t>Analysis</w:t>
            </w:r>
            <w:r>
              <w:rPr>
                <w:spacing w:val="-4"/>
                <w:sz w:val="20"/>
              </w:rPr>
              <w:t> </w:t>
            </w:r>
            <w:r>
              <w:rPr>
                <w:sz w:val="20"/>
              </w:rPr>
              <w:t>of</w:t>
            </w:r>
            <w:r>
              <w:rPr>
                <w:spacing w:val="-4"/>
                <w:sz w:val="20"/>
              </w:rPr>
              <w:t> </w:t>
            </w:r>
            <w:r>
              <w:rPr>
                <w:sz w:val="20"/>
              </w:rPr>
              <w:t>line-to-ground,</w:t>
            </w:r>
            <w:r>
              <w:rPr>
                <w:spacing w:val="-4"/>
                <w:sz w:val="20"/>
              </w:rPr>
              <w:t> </w:t>
            </w:r>
            <w:r>
              <w:rPr>
                <w:sz w:val="20"/>
              </w:rPr>
              <w:t>line-to-</w:t>
            </w:r>
            <w:r>
              <w:rPr>
                <w:spacing w:val="-4"/>
                <w:sz w:val="20"/>
              </w:rPr>
              <w:t> </w:t>
            </w:r>
            <w:r>
              <w:rPr>
                <w:sz w:val="20"/>
              </w:rPr>
              <w:t>line,</w:t>
            </w:r>
            <w:r>
              <w:rPr>
                <w:spacing w:val="-4"/>
                <w:sz w:val="20"/>
              </w:rPr>
              <w:t> </w:t>
            </w:r>
            <w:r>
              <w:rPr>
                <w:sz w:val="20"/>
              </w:rPr>
              <w:t>double</w:t>
            </w:r>
            <w:r>
              <w:rPr>
                <w:spacing w:val="-4"/>
                <w:sz w:val="20"/>
              </w:rPr>
              <w:t> </w:t>
            </w:r>
            <w:r>
              <w:rPr>
                <w:sz w:val="20"/>
              </w:rPr>
              <w:t>line</w:t>
            </w:r>
            <w:r>
              <w:rPr>
                <w:spacing w:val="-4"/>
                <w:sz w:val="20"/>
              </w:rPr>
              <w:t> </w:t>
            </w:r>
            <w:r>
              <w:rPr>
                <w:sz w:val="20"/>
              </w:rPr>
              <w:t>to ground, and three phase faults.</w:t>
            </w:r>
          </w:p>
        </w:tc>
      </w:tr>
      <w:tr>
        <w:trPr>
          <w:trHeight w:val="675" w:hRule="atLeast"/>
        </w:trPr>
        <w:tc>
          <w:tcPr>
            <w:tcW w:w="1275" w:type="dxa"/>
          </w:tcPr>
          <w:p>
            <w:pPr>
              <w:pStyle w:val="TableParagraph"/>
              <w:spacing w:before="83"/>
              <w:rPr>
                <w:sz w:val="20"/>
              </w:rPr>
            </w:pPr>
            <w:r>
              <w:rPr>
                <w:sz w:val="20"/>
              </w:rPr>
              <w:t>Week</w:t>
            </w:r>
            <w:r>
              <w:rPr>
                <w:spacing w:val="-4"/>
                <w:sz w:val="20"/>
              </w:rPr>
              <w:t> </w:t>
            </w:r>
            <w:r>
              <w:rPr>
                <w:spacing w:val="-5"/>
                <w:sz w:val="20"/>
              </w:rPr>
              <w:t>10.</w:t>
            </w:r>
          </w:p>
        </w:tc>
        <w:tc>
          <w:tcPr>
            <w:tcW w:w="7470" w:type="dxa"/>
          </w:tcPr>
          <w:p>
            <w:pPr>
              <w:pStyle w:val="TableParagraph"/>
              <w:spacing w:line="249" w:lineRule="auto" w:before="83"/>
              <w:ind w:right="1820"/>
              <w:rPr>
                <w:sz w:val="20"/>
              </w:rPr>
            </w:pPr>
            <w:r>
              <w:rPr>
                <w:sz w:val="20"/>
              </w:rPr>
              <w:t>Economic</w:t>
            </w:r>
            <w:r>
              <w:rPr>
                <w:spacing w:val="-6"/>
                <w:sz w:val="20"/>
              </w:rPr>
              <w:t> </w:t>
            </w:r>
            <w:r>
              <w:rPr>
                <w:sz w:val="20"/>
              </w:rPr>
              <w:t>Dispatch</w:t>
            </w:r>
            <w:r>
              <w:rPr>
                <w:spacing w:val="-6"/>
                <w:sz w:val="20"/>
              </w:rPr>
              <w:t> </w:t>
            </w:r>
            <w:r>
              <w:rPr>
                <w:sz w:val="20"/>
              </w:rPr>
              <w:t>with</w:t>
            </w:r>
            <w:r>
              <w:rPr>
                <w:spacing w:val="-6"/>
                <w:sz w:val="20"/>
              </w:rPr>
              <w:t> </w:t>
            </w:r>
            <w:r>
              <w:rPr>
                <w:sz w:val="20"/>
              </w:rPr>
              <w:t>and</w:t>
            </w:r>
            <w:r>
              <w:rPr>
                <w:spacing w:val="-6"/>
                <w:sz w:val="20"/>
              </w:rPr>
              <w:t> </w:t>
            </w:r>
            <w:r>
              <w:rPr>
                <w:sz w:val="20"/>
              </w:rPr>
              <w:t>without</w:t>
            </w:r>
            <w:r>
              <w:rPr>
                <w:spacing w:val="-6"/>
                <w:sz w:val="20"/>
              </w:rPr>
              <w:t> </w:t>
            </w:r>
            <w:r>
              <w:rPr>
                <w:sz w:val="20"/>
              </w:rPr>
              <w:t>Transmission</w:t>
            </w:r>
            <w:r>
              <w:rPr>
                <w:spacing w:val="-6"/>
                <w:sz w:val="20"/>
              </w:rPr>
              <w:t> </w:t>
            </w:r>
            <w:r>
              <w:rPr>
                <w:sz w:val="20"/>
              </w:rPr>
              <w:t>Line</w:t>
            </w:r>
            <w:r>
              <w:rPr>
                <w:spacing w:val="-6"/>
                <w:sz w:val="20"/>
              </w:rPr>
              <w:t> </w:t>
            </w:r>
            <w:r>
              <w:rPr>
                <w:sz w:val="20"/>
              </w:rPr>
              <w:t>Losses. Form</w:t>
            </w:r>
            <w:r>
              <w:rPr>
                <w:spacing w:val="-4"/>
                <w:sz w:val="20"/>
              </w:rPr>
              <w:t> </w:t>
            </w:r>
            <w:r>
              <w:rPr>
                <w:sz w:val="20"/>
              </w:rPr>
              <w:t>Teams</w:t>
            </w:r>
            <w:r>
              <w:rPr>
                <w:spacing w:val="-4"/>
                <w:sz w:val="20"/>
              </w:rPr>
              <w:t> </w:t>
            </w:r>
            <w:r>
              <w:rPr>
                <w:sz w:val="20"/>
              </w:rPr>
              <w:t>for</w:t>
            </w:r>
            <w:r>
              <w:rPr>
                <w:spacing w:val="-3"/>
                <w:sz w:val="20"/>
              </w:rPr>
              <w:t> </w:t>
            </w:r>
            <w:r>
              <w:rPr>
                <w:sz w:val="20"/>
              </w:rPr>
              <w:t>Virtual</w:t>
            </w:r>
            <w:r>
              <w:rPr>
                <w:spacing w:val="-4"/>
                <w:sz w:val="20"/>
              </w:rPr>
              <w:t> </w:t>
            </w:r>
            <w:r>
              <w:rPr>
                <w:sz w:val="20"/>
              </w:rPr>
              <w:t>Field</w:t>
            </w:r>
            <w:r>
              <w:rPr>
                <w:spacing w:val="-4"/>
                <w:sz w:val="20"/>
              </w:rPr>
              <w:t> </w:t>
            </w:r>
            <w:r>
              <w:rPr>
                <w:sz w:val="20"/>
              </w:rPr>
              <w:t>Trip.</w:t>
            </w:r>
            <w:r>
              <w:rPr>
                <w:spacing w:val="-3"/>
                <w:sz w:val="20"/>
              </w:rPr>
              <w:t> </w:t>
            </w:r>
            <w:r>
              <w:rPr>
                <w:sz w:val="20"/>
              </w:rPr>
              <w:t>Explain</w:t>
            </w:r>
            <w:r>
              <w:rPr>
                <w:spacing w:val="-4"/>
                <w:sz w:val="20"/>
              </w:rPr>
              <w:t> </w:t>
            </w:r>
            <w:r>
              <w:rPr>
                <w:sz w:val="20"/>
              </w:rPr>
              <w:t>Team</w:t>
            </w:r>
            <w:r>
              <w:rPr>
                <w:spacing w:val="-3"/>
                <w:sz w:val="20"/>
              </w:rPr>
              <w:t> </w:t>
            </w:r>
            <w:r>
              <w:rPr>
                <w:spacing w:val="-2"/>
                <w:sz w:val="20"/>
              </w:rPr>
              <w:t>Assignments.</w:t>
            </w:r>
          </w:p>
        </w:tc>
      </w:tr>
      <w:tr>
        <w:trPr>
          <w:trHeight w:val="435" w:hRule="atLeast"/>
        </w:trPr>
        <w:tc>
          <w:tcPr>
            <w:tcW w:w="1275" w:type="dxa"/>
          </w:tcPr>
          <w:p>
            <w:pPr>
              <w:pStyle w:val="TableParagraph"/>
              <w:spacing w:before="83"/>
              <w:rPr>
                <w:sz w:val="20"/>
              </w:rPr>
            </w:pPr>
            <w:r>
              <w:rPr>
                <w:sz w:val="20"/>
              </w:rPr>
              <w:t>Week</w:t>
            </w:r>
            <w:r>
              <w:rPr>
                <w:spacing w:val="-4"/>
                <w:sz w:val="20"/>
              </w:rPr>
              <w:t> </w:t>
            </w:r>
            <w:r>
              <w:rPr>
                <w:spacing w:val="-5"/>
                <w:sz w:val="20"/>
              </w:rPr>
              <w:t>11.</w:t>
            </w:r>
          </w:p>
        </w:tc>
        <w:tc>
          <w:tcPr>
            <w:tcW w:w="7470" w:type="dxa"/>
          </w:tcPr>
          <w:p>
            <w:pPr>
              <w:pStyle w:val="TableParagraph"/>
              <w:spacing w:before="83"/>
              <w:rPr>
                <w:sz w:val="20"/>
              </w:rPr>
            </w:pPr>
            <w:r>
              <w:rPr>
                <w:sz w:val="20"/>
              </w:rPr>
              <w:t>Virtual</w:t>
            </w:r>
            <w:r>
              <w:rPr>
                <w:spacing w:val="-4"/>
                <w:sz w:val="20"/>
              </w:rPr>
              <w:t> </w:t>
            </w:r>
            <w:r>
              <w:rPr>
                <w:sz w:val="20"/>
              </w:rPr>
              <w:t>Field</w:t>
            </w:r>
            <w:r>
              <w:rPr>
                <w:spacing w:val="-3"/>
                <w:sz w:val="20"/>
              </w:rPr>
              <w:t> </w:t>
            </w:r>
            <w:r>
              <w:rPr>
                <w:sz w:val="20"/>
              </w:rPr>
              <w:t>Trip</w:t>
            </w:r>
            <w:r>
              <w:rPr>
                <w:spacing w:val="-3"/>
                <w:sz w:val="20"/>
              </w:rPr>
              <w:t> </w:t>
            </w:r>
            <w:r>
              <w:rPr>
                <w:sz w:val="20"/>
              </w:rPr>
              <w:t>to</w:t>
            </w:r>
            <w:r>
              <w:rPr>
                <w:spacing w:val="-4"/>
                <w:sz w:val="20"/>
              </w:rPr>
              <w:t> </w:t>
            </w:r>
            <w:r>
              <w:rPr>
                <w:sz w:val="20"/>
              </w:rPr>
              <w:t>an</w:t>
            </w:r>
            <w:r>
              <w:rPr>
                <w:spacing w:val="-3"/>
                <w:sz w:val="20"/>
              </w:rPr>
              <w:t> </w:t>
            </w:r>
            <w:r>
              <w:rPr>
                <w:sz w:val="20"/>
              </w:rPr>
              <w:t>operating</w:t>
            </w:r>
            <w:r>
              <w:rPr>
                <w:spacing w:val="-3"/>
                <w:sz w:val="20"/>
              </w:rPr>
              <w:t> </w:t>
            </w:r>
            <w:r>
              <w:rPr>
                <w:sz w:val="20"/>
              </w:rPr>
              <w:t>power</w:t>
            </w:r>
            <w:r>
              <w:rPr>
                <w:spacing w:val="-3"/>
                <w:sz w:val="20"/>
              </w:rPr>
              <w:t> </w:t>
            </w:r>
            <w:r>
              <w:rPr>
                <w:spacing w:val="-2"/>
                <w:sz w:val="20"/>
              </w:rPr>
              <w:t>plant.</w:t>
            </w:r>
          </w:p>
        </w:tc>
      </w:tr>
      <w:tr>
        <w:trPr>
          <w:trHeight w:val="1125" w:hRule="atLeast"/>
        </w:trPr>
        <w:tc>
          <w:tcPr>
            <w:tcW w:w="1275" w:type="dxa"/>
          </w:tcPr>
          <w:p>
            <w:pPr>
              <w:pStyle w:val="TableParagraph"/>
              <w:spacing w:before="83"/>
              <w:rPr>
                <w:sz w:val="20"/>
              </w:rPr>
            </w:pPr>
            <w:r>
              <w:rPr>
                <w:sz w:val="20"/>
              </w:rPr>
              <w:t>Week</w:t>
            </w:r>
            <w:r>
              <w:rPr>
                <w:spacing w:val="-4"/>
                <w:sz w:val="20"/>
              </w:rPr>
              <w:t> </w:t>
            </w:r>
            <w:r>
              <w:rPr>
                <w:spacing w:val="-5"/>
                <w:sz w:val="20"/>
              </w:rPr>
              <w:t>12.</w:t>
            </w:r>
          </w:p>
        </w:tc>
        <w:tc>
          <w:tcPr>
            <w:tcW w:w="7470" w:type="dxa"/>
          </w:tcPr>
          <w:p>
            <w:pPr>
              <w:pStyle w:val="TableParagraph"/>
              <w:spacing w:line="242" w:lineRule="auto" w:before="83"/>
              <w:rPr>
                <w:sz w:val="20"/>
              </w:rPr>
            </w:pPr>
            <w:r>
              <w:rPr>
                <w:sz w:val="20"/>
              </w:rPr>
              <w:t>Team</w:t>
            </w:r>
            <w:r>
              <w:rPr>
                <w:spacing w:val="-5"/>
                <w:sz w:val="20"/>
              </w:rPr>
              <w:t> </w:t>
            </w:r>
            <w:r>
              <w:rPr>
                <w:sz w:val="20"/>
              </w:rPr>
              <w:t>presentations</w:t>
            </w:r>
            <w:r>
              <w:rPr>
                <w:spacing w:val="-5"/>
                <w:sz w:val="20"/>
              </w:rPr>
              <w:t> </w:t>
            </w:r>
            <w:r>
              <w:rPr>
                <w:sz w:val="20"/>
              </w:rPr>
              <w:t>including:</w:t>
            </w:r>
            <w:r>
              <w:rPr>
                <w:spacing w:val="-5"/>
                <w:sz w:val="20"/>
              </w:rPr>
              <w:t> </w:t>
            </w:r>
            <w:r>
              <w:rPr>
                <w:sz w:val="20"/>
              </w:rPr>
              <w:t>production</w:t>
            </w:r>
            <w:r>
              <w:rPr>
                <w:spacing w:val="-5"/>
                <w:sz w:val="20"/>
              </w:rPr>
              <w:t> </w:t>
            </w:r>
            <w:r>
              <w:rPr>
                <w:sz w:val="20"/>
              </w:rPr>
              <w:t>of</w:t>
            </w:r>
            <w:r>
              <w:rPr>
                <w:spacing w:val="-5"/>
                <w:sz w:val="20"/>
              </w:rPr>
              <w:t> </w:t>
            </w:r>
            <w:r>
              <w:rPr>
                <w:sz w:val="20"/>
              </w:rPr>
              <w:t>electric</w:t>
            </w:r>
            <w:r>
              <w:rPr>
                <w:spacing w:val="-5"/>
                <w:sz w:val="20"/>
              </w:rPr>
              <w:t> </w:t>
            </w:r>
            <w:r>
              <w:rPr>
                <w:sz w:val="20"/>
              </w:rPr>
              <w:t>and</w:t>
            </w:r>
            <w:r>
              <w:rPr>
                <w:spacing w:val="-5"/>
                <w:sz w:val="20"/>
              </w:rPr>
              <w:t> </w:t>
            </w:r>
            <w:r>
              <w:rPr>
                <w:sz w:val="20"/>
              </w:rPr>
              <w:t>thermal</w:t>
            </w:r>
            <w:r>
              <w:rPr>
                <w:spacing w:val="-5"/>
                <w:sz w:val="20"/>
              </w:rPr>
              <w:t> </w:t>
            </w:r>
            <w:r>
              <w:rPr>
                <w:sz w:val="20"/>
              </w:rPr>
              <w:t>power;</w:t>
            </w:r>
            <w:r>
              <w:rPr>
                <w:spacing w:val="-5"/>
                <w:sz w:val="20"/>
              </w:rPr>
              <w:t> </w:t>
            </w:r>
            <w:r>
              <w:rPr>
                <w:sz w:val="20"/>
              </w:rPr>
              <w:t>environmental impact; reliability and maintenance; fuel use and economics; federal/local regulations; community impact.</w:t>
            </w:r>
          </w:p>
          <w:p>
            <w:pPr>
              <w:pStyle w:val="TableParagraph"/>
              <w:spacing w:line="223" w:lineRule="exact"/>
              <w:rPr>
                <w:sz w:val="20"/>
              </w:rPr>
            </w:pPr>
            <w:r>
              <w:rPr>
                <w:sz w:val="20"/>
              </w:rPr>
              <w:t>Explain</w:t>
            </w:r>
            <w:r>
              <w:rPr>
                <w:spacing w:val="-7"/>
                <w:sz w:val="20"/>
              </w:rPr>
              <w:t> </w:t>
            </w:r>
            <w:r>
              <w:rPr>
                <w:sz w:val="20"/>
              </w:rPr>
              <w:t>Team</w:t>
            </w:r>
            <w:r>
              <w:rPr>
                <w:spacing w:val="-5"/>
                <w:sz w:val="20"/>
              </w:rPr>
              <w:t> </w:t>
            </w:r>
            <w:r>
              <w:rPr>
                <w:sz w:val="20"/>
              </w:rPr>
              <w:t>Assignments</w:t>
            </w:r>
            <w:r>
              <w:rPr>
                <w:spacing w:val="-5"/>
                <w:sz w:val="20"/>
              </w:rPr>
              <w:t> </w:t>
            </w:r>
            <w:r>
              <w:rPr>
                <w:sz w:val="20"/>
              </w:rPr>
              <w:t>for</w:t>
            </w:r>
            <w:r>
              <w:rPr>
                <w:spacing w:val="-5"/>
                <w:sz w:val="20"/>
              </w:rPr>
              <w:t> </w:t>
            </w:r>
            <w:r>
              <w:rPr>
                <w:sz w:val="20"/>
              </w:rPr>
              <w:t>Renewable</w:t>
            </w:r>
            <w:r>
              <w:rPr>
                <w:spacing w:val="-5"/>
                <w:sz w:val="20"/>
              </w:rPr>
              <w:t> </w:t>
            </w:r>
            <w:r>
              <w:rPr>
                <w:sz w:val="20"/>
              </w:rPr>
              <w:t>and</w:t>
            </w:r>
            <w:r>
              <w:rPr>
                <w:spacing w:val="-5"/>
                <w:sz w:val="20"/>
              </w:rPr>
              <w:t> </w:t>
            </w:r>
            <w:r>
              <w:rPr>
                <w:sz w:val="20"/>
              </w:rPr>
              <w:t>Advanced</w:t>
            </w:r>
            <w:r>
              <w:rPr>
                <w:spacing w:val="41"/>
                <w:sz w:val="20"/>
              </w:rPr>
              <w:t> </w:t>
            </w:r>
            <w:r>
              <w:rPr>
                <w:sz w:val="20"/>
              </w:rPr>
              <w:t>Power</w:t>
            </w:r>
            <w:r>
              <w:rPr>
                <w:spacing w:val="-5"/>
                <w:sz w:val="20"/>
              </w:rPr>
              <w:t> </w:t>
            </w:r>
            <w:r>
              <w:rPr>
                <w:spacing w:val="-2"/>
                <w:sz w:val="20"/>
              </w:rPr>
              <w:t>Systems,</w:t>
            </w:r>
          </w:p>
        </w:tc>
      </w:tr>
      <w:tr>
        <w:trPr>
          <w:trHeight w:val="675" w:hRule="atLeast"/>
        </w:trPr>
        <w:tc>
          <w:tcPr>
            <w:tcW w:w="1275" w:type="dxa"/>
          </w:tcPr>
          <w:p>
            <w:pPr>
              <w:pStyle w:val="TableParagraph"/>
              <w:spacing w:before="98"/>
              <w:rPr>
                <w:sz w:val="20"/>
              </w:rPr>
            </w:pPr>
            <w:r>
              <w:rPr>
                <w:sz w:val="20"/>
              </w:rPr>
              <w:t>Week</w:t>
            </w:r>
            <w:r>
              <w:rPr>
                <w:spacing w:val="-4"/>
                <w:sz w:val="20"/>
              </w:rPr>
              <w:t> </w:t>
            </w:r>
            <w:r>
              <w:rPr>
                <w:spacing w:val="-5"/>
                <w:sz w:val="20"/>
              </w:rPr>
              <w:t>13.</w:t>
            </w:r>
          </w:p>
        </w:tc>
        <w:tc>
          <w:tcPr>
            <w:tcW w:w="7470" w:type="dxa"/>
          </w:tcPr>
          <w:p>
            <w:pPr>
              <w:pStyle w:val="TableParagraph"/>
              <w:spacing w:line="235" w:lineRule="auto" w:before="102"/>
              <w:ind w:right="1820"/>
              <w:rPr>
                <w:sz w:val="20"/>
              </w:rPr>
            </w:pPr>
            <w:r>
              <w:rPr>
                <w:sz w:val="20"/>
              </w:rPr>
              <w:t>Team</w:t>
            </w:r>
            <w:r>
              <w:rPr>
                <w:spacing w:val="-7"/>
                <w:sz w:val="20"/>
              </w:rPr>
              <w:t> </w:t>
            </w:r>
            <w:r>
              <w:rPr>
                <w:sz w:val="20"/>
              </w:rPr>
              <w:t>presentations:</w:t>
            </w:r>
            <w:r>
              <w:rPr>
                <w:spacing w:val="-7"/>
                <w:sz w:val="20"/>
              </w:rPr>
              <w:t> </w:t>
            </w:r>
            <w:r>
              <w:rPr>
                <w:sz w:val="20"/>
              </w:rPr>
              <w:t>Renewable</w:t>
            </w:r>
            <w:r>
              <w:rPr>
                <w:spacing w:val="-7"/>
                <w:sz w:val="20"/>
              </w:rPr>
              <w:t> </w:t>
            </w:r>
            <w:r>
              <w:rPr>
                <w:sz w:val="20"/>
              </w:rPr>
              <w:t>and</w:t>
            </w:r>
            <w:r>
              <w:rPr>
                <w:spacing w:val="-7"/>
                <w:sz w:val="20"/>
              </w:rPr>
              <w:t> </w:t>
            </w:r>
            <w:r>
              <w:rPr>
                <w:sz w:val="20"/>
              </w:rPr>
              <w:t>Advanced</w:t>
            </w:r>
            <w:r>
              <w:rPr>
                <w:spacing w:val="-7"/>
                <w:sz w:val="20"/>
              </w:rPr>
              <w:t> </w:t>
            </w:r>
            <w:r>
              <w:rPr>
                <w:sz w:val="20"/>
              </w:rPr>
              <w:t>Power</w:t>
            </w:r>
            <w:r>
              <w:rPr>
                <w:spacing w:val="-7"/>
                <w:sz w:val="20"/>
              </w:rPr>
              <w:t> </w:t>
            </w:r>
            <w:r>
              <w:rPr>
                <w:sz w:val="20"/>
              </w:rPr>
              <w:t>Systems. Electric Power Systems Environmental Impact.</w:t>
            </w:r>
          </w:p>
        </w:tc>
      </w:tr>
      <w:tr>
        <w:trPr>
          <w:trHeight w:val="435" w:hRule="atLeast"/>
        </w:trPr>
        <w:tc>
          <w:tcPr>
            <w:tcW w:w="1275" w:type="dxa"/>
          </w:tcPr>
          <w:p>
            <w:pPr>
              <w:pStyle w:val="TableParagraph"/>
              <w:spacing w:before="83"/>
              <w:rPr>
                <w:sz w:val="20"/>
              </w:rPr>
            </w:pPr>
            <w:r>
              <w:rPr>
                <w:sz w:val="20"/>
              </w:rPr>
              <w:t>Week</w:t>
            </w:r>
            <w:r>
              <w:rPr>
                <w:spacing w:val="-4"/>
                <w:sz w:val="20"/>
              </w:rPr>
              <w:t> </w:t>
            </w:r>
            <w:r>
              <w:rPr>
                <w:spacing w:val="-5"/>
                <w:sz w:val="20"/>
              </w:rPr>
              <w:t>14</w:t>
            </w:r>
          </w:p>
        </w:tc>
        <w:tc>
          <w:tcPr>
            <w:tcW w:w="7470" w:type="dxa"/>
          </w:tcPr>
          <w:p>
            <w:pPr>
              <w:pStyle w:val="TableParagraph"/>
              <w:spacing w:before="83"/>
              <w:rPr>
                <w:sz w:val="20"/>
              </w:rPr>
            </w:pPr>
            <w:r>
              <w:rPr>
                <w:sz w:val="20"/>
              </w:rPr>
              <w:t>Review</w:t>
            </w:r>
            <w:r>
              <w:rPr>
                <w:spacing w:val="-4"/>
                <w:sz w:val="20"/>
              </w:rPr>
              <w:t> </w:t>
            </w:r>
            <w:r>
              <w:rPr>
                <w:sz w:val="20"/>
              </w:rPr>
              <w:t>for</w:t>
            </w:r>
            <w:r>
              <w:rPr>
                <w:spacing w:val="-3"/>
                <w:sz w:val="20"/>
              </w:rPr>
              <w:t> </w:t>
            </w:r>
            <w:r>
              <w:rPr>
                <w:spacing w:val="-2"/>
                <w:sz w:val="20"/>
              </w:rPr>
              <w:t>Final.</w:t>
            </w:r>
          </w:p>
        </w:tc>
      </w:tr>
      <w:tr>
        <w:trPr>
          <w:trHeight w:val="450" w:hRule="atLeast"/>
        </w:trPr>
        <w:tc>
          <w:tcPr>
            <w:tcW w:w="1275" w:type="dxa"/>
          </w:tcPr>
          <w:p>
            <w:pPr>
              <w:pStyle w:val="TableParagraph"/>
              <w:spacing w:before="98"/>
              <w:rPr>
                <w:sz w:val="20"/>
              </w:rPr>
            </w:pPr>
            <w:r>
              <w:rPr>
                <w:sz w:val="20"/>
              </w:rPr>
              <w:t>Week</w:t>
            </w:r>
            <w:r>
              <w:rPr>
                <w:spacing w:val="-4"/>
                <w:sz w:val="20"/>
              </w:rPr>
              <w:t> </w:t>
            </w:r>
            <w:r>
              <w:rPr>
                <w:spacing w:val="-5"/>
                <w:sz w:val="20"/>
              </w:rPr>
              <w:t>15</w:t>
            </w:r>
          </w:p>
        </w:tc>
        <w:tc>
          <w:tcPr>
            <w:tcW w:w="7470" w:type="dxa"/>
          </w:tcPr>
          <w:p>
            <w:pPr>
              <w:pStyle w:val="TableParagraph"/>
              <w:spacing w:before="98"/>
              <w:rPr>
                <w:sz w:val="20"/>
              </w:rPr>
            </w:pPr>
            <w:r>
              <w:rPr>
                <w:sz w:val="20"/>
              </w:rPr>
              <w:t>Final</w:t>
            </w:r>
            <w:r>
              <w:rPr>
                <w:spacing w:val="-5"/>
                <w:sz w:val="20"/>
              </w:rPr>
              <w:t> </w:t>
            </w:r>
            <w:r>
              <w:rPr>
                <w:sz w:val="20"/>
              </w:rPr>
              <w:t>Exam</w:t>
            </w:r>
            <w:r>
              <w:rPr>
                <w:spacing w:val="-4"/>
                <w:sz w:val="20"/>
              </w:rPr>
              <w:t> </w:t>
            </w:r>
            <w:r>
              <w:rPr>
                <w:sz w:val="20"/>
              </w:rPr>
              <w:t>(per</w:t>
            </w:r>
            <w:r>
              <w:rPr>
                <w:spacing w:val="-4"/>
                <w:sz w:val="20"/>
              </w:rPr>
              <w:t> </w:t>
            </w:r>
            <w:r>
              <w:rPr>
                <w:sz w:val="20"/>
              </w:rPr>
              <w:t>University</w:t>
            </w:r>
            <w:r>
              <w:rPr>
                <w:spacing w:val="-4"/>
                <w:sz w:val="20"/>
              </w:rPr>
              <w:t> </w:t>
            </w:r>
            <w:r>
              <w:rPr>
                <w:spacing w:val="-2"/>
                <w:sz w:val="20"/>
              </w:rPr>
              <w:t>schedule)</w:t>
            </w:r>
          </w:p>
        </w:tc>
      </w:tr>
    </w:tbl>
    <w:p>
      <w:pPr>
        <w:pStyle w:val="BodyText"/>
        <w:rPr>
          <w:sz w:val="20"/>
        </w:rPr>
      </w:pPr>
    </w:p>
    <w:p>
      <w:pPr>
        <w:pStyle w:val="BodyText"/>
        <w:spacing w:before="76"/>
        <w:rPr>
          <w:sz w:val="20"/>
        </w:rPr>
      </w:pPr>
      <w:r>
        <w:rPr>
          <w:sz w:val="20"/>
        </w:rPr>
        <mc:AlternateContent>
          <mc:Choice Requires="wps">
            <w:drawing>
              <wp:anchor distT="0" distB="0" distL="0" distR="0" allowOverlap="1" layoutInCell="1" locked="0" behindDoc="1" simplePos="0" relativeHeight="487588864">
                <wp:simplePos x="0" y="0"/>
                <wp:positionH relativeFrom="page">
                  <wp:posOffset>1304925</wp:posOffset>
                </wp:positionH>
                <wp:positionV relativeFrom="paragraph">
                  <wp:posOffset>209562</wp:posOffset>
                </wp:positionV>
                <wp:extent cx="5619750" cy="9525"/>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5619750" cy="9525"/>
                        </a:xfrm>
                        <a:custGeom>
                          <a:avLst/>
                          <a:gdLst/>
                          <a:ahLst/>
                          <a:cxnLst/>
                          <a:rect l="l" t="t" r="r" b="b"/>
                          <a:pathLst>
                            <a:path w="5619750" h="9525">
                              <a:moveTo>
                                <a:pt x="5619750" y="0"/>
                              </a:moveTo>
                              <a:lnTo>
                                <a:pt x="5619750" y="0"/>
                              </a:lnTo>
                              <a:lnTo>
                                <a:pt x="0" y="0"/>
                              </a:lnTo>
                              <a:lnTo>
                                <a:pt x="0" y="9525"/>
                              </a:lnTo>
                              <a:lnTo>
                                <a:pt x="5619750" y="9525"/>
                              </a:lnTo>
                              <a:lnTo>
                                <a:pt x="56197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02.750008pt;margin-top:16.500957pt;width:442.500021pt;height:.75pt;mso-position-horizontal-relative:page;mso-position-vertical-relative:paragraph;z-index:-15727616;mso-wrap-distance-left:0;mso-wrap-distance-right:0" id="docshape4" filled="true" fillcolor="#000000" stroked="false">
                <v:fill type="solid"/>
                <w10:wrap type="topAndBottom"/>
              </v:rect>
            </w:pict>
          </mc:Fallback>
        </mc:AlternateContent>
      </w:r>
    </w:p>
    <w:p>
      <w:pPr>
        <w:pStyle w:val="Heading1"/>
        <w:numPr>
          <w:ilvl w:val="0"/>
          <w:numId w:val="1"/>
        </w:numPr>
        <w:tabs>
          <w:tab w:pos="673" w:val="left" w:leader="none"/>
        </w:tabs>
        <w:spacing w:line="240" w:lineRule="auto" w:before="280" w:after="0"/>
        <w:ind w:left="673" w:right="0" w:hanging="313"/>
        <w:jc w:val="left"/>
      </w:pPr>
      <w:r>
        <w:rPr>
          <w:spacing w:val="-2"/>
        </w:rPr>
        <w:t>Assignments</w:t>
      </w:r>
    </w:p>
    <w:p>
      <w:pPr>
        <w:pStyle w:val="Heading2"/>
        <w:numPr>
          <w:ilvl w:val="1"/>
          <w:numId w:val="1"/>
        </w:numPr>
        <w:tabs>
          <w:tab w:pos="1114" w:val="left" w:leader="none"/>
        </w:tabs>
        <w:spacing w:line="240" w:lineRule="auto" w:before="37" w:after="0"/>
        <w:ind w:left="1114" w:right="0" w:hanging="484"/>
        <w:jc w:val="left"/>
        <w:rPr>
          <w:i/>
        </w:rPr>
      </w:pPr>
      <w:r>
        <w:rPr>
          <w:i/>
        </w:rPr>
        <w:t>Homework</w:t>
      </w:r>
      <w:r>
        <w:rPr>
          <w:i/>
          <w:spacing w:val="-8"/>
        </w:rPr>
        <w:t> </w:t>
      </w:r>
      <w:r>
        <w:rPr>
          <w:i/>
          <w:spacing w:val="-2"/>
        </w:rPr>
        <w:t>Assignments</w:t>
      </w:r>
    </w:p>
    <w:p>
      <w:pPr>
        <w:pStyle w:val="BodyText"/>
        <w:spacing w:line="271" w:lineRule="auto" w:before="35"/>
        <w:ind w:left="630"/>
      </w:pPr>
      <w:r>
        <w:rPr/>
        <w:t>Homework</w:t>
      </w:r>
      <w:r>
        <w:rPr>
          <w:spacing w:val="80"/>
        </w:rPr>
        <w:t> </w:t>
      </w:r>
      <w:r>
        <w:rPr/>
        <w:t>Assignments</w:t>
      </w:r>
      <w:r>
        <w:rPr>
          <w:spacing w:val="80"/>
        </w:rPr>
        <w:t> </w:t>
      </w:r>
      <w:r>
        <w:rPr/>
        <w:t>will</w:t>
      </w:r>
      <w:r>
        <w:rPr>
          <w:spacing w:val="80"/>
        </w:rPr>
        <w:t> </w:t>
      </w:r>
      <w:r>
        <w:rPr/>
        <w:t>be</w:t>
      </w:r>
      <w:r>
        <w:rPr>
          <w:spacing w:val="80"/>
        </w:rPr>
        <w:t> </w:t>
      </w:r>
      <w:r>
        <w:rPr/>
        <w:t>issued</w:t>
      </w:r>
      <w:r>
        <w:rPr>
          <w:spacing w:val="80"/>
        </w:rPr>
        <w:t> </w:t>
      </w:r>
      <w:r>
        <w:rPr/>
        <w:t>weekly.</w:t>
      </w:r>
      <w:r>
        <w:rPr>
          <w:spacing w:val="80"/>
        </w:rPr>
        <w:t> </w:t>
      </w:r>
      <w:r>
        <w:rPr/>
        <w:t>The</w:t>
      </w:r>
      <w:r>
        <w:rPr>
          <w:spacing w:val="80"/>
        </w:rPr>
        <w:t> </w:t>
      </w:r>
      <w:r>
        <w:rPr/>
        <w:t>assignment</w:t>
      </w:r>
      <w:r>
        <w:rPr>
          <w:spacing w:val="80"/>
        </w:rPr>
        <w:t> </w:t>
      </w:r>
      <w:r>
        <w:rPr/>
        <w:t>will</w:t>
      </w:r>
      <w:r>
        <w:rPr>
          <w:spacing w:val="71"/>
        </w:rPr>
        <w:t> </w:t>
      </w:r>
      <w:r>
        <w:rPr/>
        <w:t>be</w:t>
      </w:r>
      <w:r>
        <w:rPr>
          <w:spacing w:val="71"/>
        </w:rPr>
        <w:t> </w:t>
      </w:r>
      <w:r>
        <w:rPr/>
        <w:t>available</w:t>
      </w:r>
      <w:r>
        <w:rPr>
          <w:spacing w:val="71"/>
        </w:rPr>
        <w:t> </w:t>
      </w:r>
      <w:r>
        <w:rPr/>
        <w:t>on Blackboard.</w:t>
      </w:r>
      <w:r>
        <w:rPr>
          <w:spacing w:val="40"/>
        </w:rPr>
        <w:t> </w:t>
      </w:r>
      <w:r>
        <w:rPr/>
        <w:t>All assignments will be due the following week.</w:t>
      </w:r>
    </w:p>
    <w:p>
      <w:pPr>
        <w:pStyle w:val="Heading2"/>
        <w:numPr>
          <w:ilvl w:val="1"/>
          <w:numId w:val="1"/>
        </w:numPr>
        <w:tabs>
          <w:tab w:pos="1114" w:val="left" w:leader="none"/>
        </w:tabs>
        <w:spacing w:line="240" w:lineRule="auto" w:before="252" w:after="0"/>
        <w:ind w:left="1114" w:right="0" w:hanging="484"/>
        <w:jc w:val="left"/>
        <w:rPr>
          <w:i/>
        </w:rPr>
      </w:pPr>
      <w:r>
        <w:rPr>
          <w:i/>
        </w:rPr>
        <w:t>Team</w:t>
      </w:r>
      <w:r>
        <w:rPr>
          <w:i/>
          <w:spacing w:val="-6"/>
        </w:rPr>
        <w:t> </w:t>
      </w:r>
      <w:r>
        <w:rPr>
          <w:i/>
        </w:rPr>
        <w:t>Homework</w:t>
      </w:r>
      <w:r>
        <w:rPr>
          <w:i/>
          <w:spacing w:val="-6"/>
        </w:rPr>
        <w:t> </w:t>
      </w:r>
      <w:r>
        <w:rPr>
          <w:i/>
          <w:spacing w:val="-2"/>
        </w:rPr>
        <w:t>Assignments</w:t>
      </w:r>
    </w:p>
    <w:p>
      <w:pPr>
        <w:pStyle w:val="BodyText"/>
        <w:spacing w:line="256" w:lineRule="auto" w:before="49"/>
        <w:ind w:left="630"/>
      </w:pPr>
      <w:r>
        <w:rPr/>
        <w:t>In</w:t>
      </w:r>
      <w:r>
        <w:rPr>
          <w:spacing w:val="40"/>
        </w:rPr>
        <w:t> </w:t>
      </w:r>
      <w:r>
        <w:rPr/>
        <w:t>addition</w:t>
      </w:r>
      <w:r>
        <w:rPr>
          <w:spacing w:val="40"/>
        </w:rPr>
        <w:t> </w:t>
      </w:r>
      <w:r>
        <w:rPr/>
        <w:t>to</w:t>
      </w:r>
      <w:r>
        <w:rPr>
          <w:spacing w:val="40"/>
        </w:rPr>
        <w:t> </w:t>
      </w:r>
      <w:r>
        <w:rPr/>
        <w:t>individual</w:t>
      </w:r>
      <w:r>
        <w:rPr>
          <w:spacing w:val="40"/>
        </w:rPr>
        <w:t> </w:t>
      </w:r>
      <w:r>
        <w:rPr/>
        <w:t>Homework</w:t>
      </w:r>
      <w:r>
        <w:rPr>
          <w:spacing w:val="40"/>
        </w:rPr>
        <w:t> </w:t>
      </w:r>
      <w:r>
        <w:rPr/>
        <w:t>Assignments,</w:t>
      </w:r>
      <w:r>
        <w:rPr>
          <w:spacing w:val="40"/>
        </w:rPr>
        <w:t> </w:t>
      </w:r>
      <w:r>
        <w:rPr/>
        <w:t>Team</w:t>
      </w:r>
      <w:r>
        <w:rPr>
          <w:spacing w:val="40"/>
        </w:rPr>
        <w:t> </w:t>
      </w:r>
      <w:r>
        <w:rPr/>
        <w:t>Homework</w:t>
      </w:r>
      <w:r>
        <w:rPr>
          <w:spacing w:val="40"/>
        </w:rPr>
        <w:t> </w:t>
      </w:r>
      <w:r>
        <w:rPr/>
        <w:t>Assignments</w:t>
      </w:r>
      <w:r>
        <w:rPr>
          <w:spacing w:val="40"/>
        </w:rPr>
        <w:t> </w:t>
      </w:r>
      <w:r>
        <w:rPr/>
        <w:t>will</w:t>
      </w:r>
      <w:r>
        <w:rPr>
          <w:spacing w:val="40"/>
        </w:rPr>
        <w:t> </w:t>
      </w:r>
      <w:r>
        <w:rPr/>
        <w:t>be issued weekly.</w:t>
      </w:r>
    </w:p>
    <w:p>
      <w:pPr>
        <w:pStyle w:val="BodyText"/>
        <w:spacing w:before="75"/>
      </w:pPr>
    </w:p>
    <w:p>
      <w:pPr>
        <w:pStyle w:val="Heading2"/>
        <w:numPr>
          <w:ilvl w:val="1"/>
          <w:numId w:val="1"/>
        </w:numPr>
        <w:tabs>
          <w:tab w:pos="1114" w:val="left" w:leader="none"/>
        </w:tabs>
        <w:spacing w:line="240" w:lineRule="auto" w:before="0" w:after="0"/>
        <w:ind w:left="1114" w:right="0" w:hanging="484"/>
        <w:jc w:val="left"/>
        <w:rPr>
          <w:i/>
        </w:rPr>
      </w:pPr>
      <w:r>
        <w:rPr>
          <w:i/>
        </w:rPr>
        <w:t>Team</w:t>
      </w:r>
      <w:r>
        <w:rPr>
          <w:i/>
          <w:spacing w:val="-4"/>
        </w:rPr>
        <w:t> </w:t>
      </w:r>
      <w:r>
        <w:rPr>
          <w:i/>
          <w:spacing w:val="-2"/>
        </w:rPr>
        <w:t>Projects</w:t>
      </w:r>
    </w:p>
    <w:p>
      <w:pPr>
        <w:pStyle w:val="BodyText"/>
        <w:spacing w:before="45"/>
        <w:ind w:left="630"/>
        <w:rPr>
          <w:rFonts w:ascii="Calibri"/>
        </w:rPr>
      </w:pPr>
      <w:r>
        <w:rPr>
          <w:rFonts w:ascii="Calibri"/>
        </w:rPr>
        <w:t>Team</w:t>
      </w:r>
      <w:r>
        <w:rPr>
          <w:rFonts w:ascii="Calibri"/>
          <w:spacing w:val="-7"/>
        </w:rPr>
        <w:t> </w:t>
      </w:r>
      <w:r>
        <w:rPr>
          <w:rFonts w:ascii="Calibri"/>
        </w:rPr>
        <w:t>Projects</w:t>
      </w:r>
      <w:r>
        <w:rPr>
          <w:rFonts w:ascii="Calibri"/>
          <w:spacing w:val="-5"/>
        </w:rPr>
        <w:t> </w:t>
      </w:r>
      <w:r>
        <w:rPr>
          <w:rFonts w:ascii="Calibri"/>
        </w:rPr>
        <w:t>will</w:t>
      </w:r>
      <w:r>
        <w:rPr>
          <w:rFonts w:ascii="Calibri"/>
          <w:spacing w:val="-4"/>
        </w:rPr>
        <w:t> </w:t>
      </w:r>
      <w:r>
        <w:rPr>
          <w:rFonts w:ascii="Calibri"/>
        </w:rPr>
        <w:t>be</w:t>
      </w:r>
      <w:r>
        <w:rPr>
          <w:rFonts w:ascii="Calibri"/>
          <w:spacing w:val="-5"/>
        </w:rPr>
        <w:t> </w:t>
      </w:r>
      <w:r>
        <w:rPr>
          <w:rFonts w:ascii="Calibri"/>
        </w:rPr>
        <w:t>assigned</w:t>
      </w:r>
      <w:r>
        <w:rPr>
          <w:rFonts w:ascii="Calibri"/>
          <w:spacing w:val="-5"/>
        </w:rPr>
        <w:t> </w:t>
      </w:r>
      <w:r>
        <w:rPr>
          <w:rFonts w:ascii="Calibri"/>
        </w:rPr>
        <w:t>as</w:t>
      </w:r>
      <w:r>
        <w:rPr>
          <w:rFonts w:ascii="Calibri"/>
          <w:spacing w:val="-4"/>
        </w:rPr>
        <w:t> </w:t>
      </w:r>
      <w:r>
        <w:rPr>
          <w:rFonts w:ascii="Calibri"/>
          <w:spacing w:val="-2"/>
        </w:rPr>
        <w:t>scheduled</w:t>
      </w:r>
    </w:p>
    <w:p>
      <w:pPr>
        <w:pStyle w:val="BodyText"/>
        <w:spacing w:before="43"/>
        <w:rPr>
          <w:rFonts w:ascii="Calibri"/>
        </w:rPr>
      </w:pPr>
    </w:p>
    <w:p>
      <w:pPr>
        <w:pStyle w:val="Heading1"/>
        <w:numPr>
          <w:ilvl w:val="0"/>
          <w:numId w:val="1"/>
        </w:numPr>
        <w:tabs>
          <w:tab w:pos="673" w:val="left" w:leader="none"/>
        </w:tabs>
        <w:spacing w:line="240" w:lineRule="auto" w:before="0" w:after="0"/>
        <w:ind w:left="673" w:right="0" w:hanging="313"/>
        <w:jc w:val="left"/>
      </w:pPr>
      <w:r>
        <w:rPr>
          <w:spacing w:val="-2"/>
        </w:rPr>
        <w:t>Grading</w:t>
      </w:r>
    </w:p>
    <w:p>
      <w:pPr>
        <w:pStyle w:val="ListParagraph"/>
        <w:numPr>
          <w:ilvl w:val="0"/>
          <w:numId w:val="3"/>
        </w:numPr>
        <w:tabs>
          <w:tab w:pos="719" w:val="left" w:leader="none"/>
        </w:tabs>
        <w:spacing w:line="240" w:lineRule="auto" w:before="31" w:after="45"/>
        <w:ind w:left="719" w:right="0" w:hanging="359"/>
        <w:jc w:val="left"/>
        <w:rPr>
          <w:rFonts w:ascii="Cambria" w:hAnsi="Cambria"/>
          <w:sz w:val="24"/>
        </w:rPr>
      </w:pPr>
      <w:r>
        <w:rPr>
          <w:rFonts w:ascii="Cambria" w:hAnsi="Cambria"/>
          <w:sz w:val="24"/>
        </w:rPr>
        <w:t>Final grade will be determined as </w:t>
      </w:r>
      <w:r>
        <w:rPr>
          <w:rFonts w:ascii="Cambria" w:hAnsi="Cambria"/>
          <w:spacing w:val="-2"/>
          <w:sz w:val="24"/>
        </w:rPr>
        <w:t>follows:</w:t>
      </w:r>
    </w:p>
    <w:tbl>
      <w:tblPr>
        <w:tblW w:w="0" w:type="auto"/>
        <w:jc w:val="left"/>
        <w:tblInd w:w="10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196"/>
        <w:gridCol w:w="2608"/>
        <w:gridCol w:w="824"/>
      </w:tblGrid>
      <w:tr>
        <w:trPr>
          <w:trHeight w:val="255" w:hRule="atLeast"/>
        </w:trPr>
        <w:tc>
          <w:tcPr>
            <w:tcW w:w="2196" w:type="dxa"/>
          </w:tcPr>
          <w:p>
            <w:pPr>
              <w:pStyle w:val="TableParagraph"/>
              <w:spacing w:line="235" w:lineRule="exact"/>
              <w:ind w:left="50"/>
              <w:rPr>
                <w:rFonts w:ascii="Cambria"/>
                <w:sz w:val="24"/>
              </w:rPr>
            </w:pPr>
            <w:r>
              <w:rPr>
                <w:rFonts w:ascii="Cambria"/>
                <w:sz w:val="24"/>
              </w:rPr>
              <w:t>Homework, </w:t>
            </w:r>
            <w:r>
              <w:rPr>
                <w:rFonts w:ascii="Cambria"/>
                <w:spacing w:val="-2"/>
                <w:sz w:val="24"/>
              </w:rPr>
              <w:t>Quizzes,</w:t>
            </w:r>
          </w:p>
        </w:tc>
        <w:tc>
          <w:tcPr>
            <w:tcW w:w="2608" w:type="dxa"/>
          </w:tcPr>
          <w:p>
            <w:pPr>
              <w:pStyle w:val="TableParagraph"/>
              <w:spacing w:line="235" w:lineRule="exact"/>
              <w:ind w:left="52"/>
              <w:rPr>
                <w:rFonts w:ascii="Cambria"/>
                <w:sz w:val="24"/>
              </w:rPr>
            </w:pPr>
            <w:r>
              <w:rPr>
                <w:rFonts w:ascii="Cambria"/>
                <w:sz w:val="24"/>
              </w:rPr>
              <w:t>Projects, </w:t>
            </w:r>
            <w:r>
              <w:rPr>
                <w:rFonts w:ascii="Cambria"/>
                <w:spacing w:val="-2"/>
                <w:sz w:val="24"/>
              </w:rPr>
              <w:t>Participation</w:t>
            </w:r>
          </w:p>
        </w:tc>
        <w:tc>
          <w:tcPr>
            <w:tcW w:w="824" w:type="dxa"/>
          </w:tcPr>
          <w:p>
            <w:pPr>
              <w:pStyle w:val="TableParagraph"/>
              <w:spacing w:line="235" w:lineRule="exact"/>
              <w:ind w:left="295"/>
              <w:rPr>
                <w:rFonts w:ascii="Cambria"/>
                <w:sz w:val="24"/>
              </w:rPr>
            </w:pPr>
            <w:r>
              <w:rPr>
                <w:rFonts w:ascii="Cambria"/>
                <w:spacing w:val="-5"/>
                <w:sz w:val="24"/>
              </w:rPr>
              <w:t>34%</w:t>
            </w:r>
          </w:p>
        </w:tc>
      </w:tr>
      <w:tr>
        <w:trPr>
          <w:trHeight w:val="277" w:hRule="atLeast"/>
        </w:trPr>
        <w:tc>
          <w:tcPr>
            <w:tcW w:w="2196" w:type="dxa"/>
          </w:tcPr>
          <w:p>
            <w:pPr>
              <w:pStyle w:val="TableParagraph"/>
              <w:spacing w:line="255" w:lineRule="exact"/>
              <w:ind w:left="50"/>
              <w:rPr>
                <w:rFonts w:ascii="Cambria"/>
                <w:sz w:val="24"/>
              </w:rPr>
            </w:pPr>
            <w:r>
              <w:rPr>
                <w:rFonts w:ascii="Cambria"/>
                <w:sz w:val="24"/>
              </w:rPr>
              <w:t>First </w:t>
            </w:r>
            <w:r>
              <w:rPr>
                <w:rFonts w:ascii="Cambria"/>
                <w:spacing w:val="-4"/>
                <w:sz w:val="24"/>
              </w:rPr>
              <w:t>Exam</w:t>
            </w:r>
          </w:p>
        </w:tc>
        <w:tc>
          <w:tcPr>
            <w:tcW w:w="2608" w:type="dxa"/>
          </w:tcPr>
          <w:p>
            <w:pPr>
              <w:pStyle w:val="TableParagraph"/>
              <w:ind w:left="0"/>
              <w:rPr>
                <w:sz w:val="20"/>
              </w:rPr>
            </w:pPr>
          </w:p>
        </w:tc>
        <w:tc>
          <w:tcPr>
            <w:tcW w:w="824" w:type="dxa"/>
          </w:tcPr>
          <w:p>
            <w:pPr>
              <w:pStyle w:val="TableParagraph"/>
              <w:spacing w:line="255" w:lineRule="exact"/>
              <w:ind w:left="285"/>
              <w:rPr>
                <w:rFonts w:ascii="Cambria"/>
                <w:sz w:val="24"/>
              </w:rPr>
            </w:pPr>
            <w:r>
              <w:rPr>
                <w:rFonts w:ascii="Cambria"/>
                <w:spacing w:val="-5"/>
                <w:sz w:val="24"/>
              </w:rPr>
              <w:t>33%</w:t>
            </w:r>
          </w:p>
        </w:tc>
      </w:tr>
      <w:tr>
        <w:trPr>
          <w:trHeight w:val="285" w:hRule="atLeast"/>
        </w:trPr>
        <w:tc>
          <w:tcPr>
            <w:tcW w:w="2196" w:type="dxa"/>
          </w:tcPr>
          <w:p>
            <w:pPr>
              <w:pStyle w:val="TableParagraph"/>
              <w:spacing w:line="263" w:lineRule="exact"/>
              <w:ind w:left="50"/>
              <w:rPr>
                <w:rFonts w:ascii="Cambria"/>
                <w:sz w:val="24"/>
              </w:rPr>
            </w:pPr>
            <w:r>
              <w:rPr>
                <w:rFonts w:ascii="Cambria"/>
                <w:sz w:val="24"/>
              </w:rPr>
              <w:t>Second </w:t>
            </w:r>
            <w:r>
              <w:rPr>
                <w:rFonts w:ascii="Cambria"/>
                <w:spacing w:val="-4"/>
                <w:sz w:val="24"/>
              </w:rPr>
              <w:t>Exam</w:t>
            </w:r>
          </w:p>
        </w:tc>
        <w:tc>
          <w:tcPr>
            <w:tcW w:w="2608" w:type="dxa"/>
          </w:tcPr>
          <w:p>
            <w:pPr>
              <w:pStyle w:val="TableParagraph"/>
              <w:ind w:left="0"/>
              <w:rPr>
                <w:sz w:val="20"/>
              </w:rPr>
            </w:pPr>
          </w:p>
        </w:tc>
        <w:tc>
          <w:tcPr>
            <w:tcW w:w="824" w:type="dxa"/>
          </w:tcPr>
          <w:p>
            <w:pPr>
              <w:pStyle w:val="TableParagraph"/>
              <w:spacing w:line="263" w:lineRule="exact"/>
              <w:ind w:left="285"/>
              <w:rPr>
                <w:rFonts w:ascii="Cambria"/>
                <w:sz w:val="24"/>
              </w:rPr>
            </w:pPr>
            <w:r>
              <w:rPr>
                <w:rFonts w:ascii="Cambria"/>
                <w:spacing w:val="-5"/>
                <w:sz w:val="24"/>
                <w:u w:val="single"/>
              </w:rPr>
              <w:t>33%</w:t>
            </w:r>
          </w:p>
        </w:tc>
      </w:tr>
      <w:tr>
        <w:trPr>
          <w:trHeight w:val="262" w:hRule="atLeast"/>
        </w:trPr>
        <w:tc>
          <w:tcPr>
            <w:tcW w:w="2196" w:type="dxa"/>
          </w:tcPr>
          <w:p>
            <w:pPr>
              <w:pStyle w:val="TableParagraph"/>
              <w:ind w:left="0"/>
              <w:rPr>
                <w:sz w:val="18"/>
              </w:rPr>
            </w:pPr>
          </w:p>
        </w:tc>
        <w:tc>
          <w:tcPr>
            <w:tcW w:w="2608" w:type="dxa"/>
          </w:tcPr>
          <w:p>
            <w:pPr>
              <w:pStyle w:val="TableParagraph"/>
              <w:ind w:left="0"/>
              <w:rPr>
                <w:sz w:val="18"/>
              </w:rPr>
            </w:pPr>
          </w:p>
        </w:tc>
        <w:tc>
          <w:tcPr>
            <w:tcW w:w="824" w:type="dxa"/>
          </w:tcPr>
          <w:p>
            <w:pPr>
              <w:pStyle w:val="TableParagraph"/>
              <w:spacing w:line="243" w:lineRule="exact"/>
              <w:ind w:left="285"/>
              <w:rPr>
                <w:rFonts w:ascii="Cambria"/>
                <w:sz w:val="24"/>
              </w:rPr>
            </w:pPr>
            <w:r>
              <w:rPr>
                <w:rFonts w:ascii="Cambria"/>
                <w:spacing w:val="-5"/>
                <w:sz w:val="24"/>
              </w:rPr>
              <w:t>100</w:t>
            </w:r>
          </w:p>
        </w:tc>
      </w:tr>
    </w:tbl>
    <w:p>
      <w:pPr>
        <w:pStyle w:val="TableParagraph"/>
        <w:spacing w:after="0" w:line="243" w:lineRule="exact"/>
        <w:rPr>
          <w:rFonts w:ascii="Cambria"/>
          <w:sz w:val="24"/>
        </w:rPr>
        <w:sectPr>
          <w:type w:val="continuous"/>
          <w:pgSz w:w="12240" w:h="15840"/>
          <w:pgMar w:header="0" w:footer="1043" w:top="1420" w:bottom="1240" w:left="1800" w:right="1080"/>
        </w:sectPr>
      </w:pPr>
    </w:p>
    <w:p>
      <w:pPr>
        <w:pStyle w:val="Heading1"/>
        <w:numPr>
          <w:ilvl w:val="0"/>
          <w:numId w:val="1"/>
        </w:numPr>
        <w:tabs>
          <w:tab w:pos="673" w:val="left" w:leader="none"/>
        </w:tabs>
        <w:spacing w:line="240" w:lineRule="auto" w:before="10" w:after="0"/>
        <w:ind w:left="673" w:right="0" w:hanging="313"/>
        <w:jc w:val="left"/>
      </w:pPr>
      <w:r>
        <w:rPr/>
        <w:t>Academic</w:t>
      </w:r>
      <w:r>
        <w:rPr>
          <w:spacing w:val="-7"/>
        </w:rPr>
        <w:t> </w:t>
      </w:r>
      <w:r>
        <w:rPr>
          <w:spacing w:val="-2"/>
        </w:rPr>
        <w:t>Honesty</w:t>
      </w:r>
    </w:p>
    <w:p>
      <w:pPr>
        <w:pStyle w:val="BodyText"/>
        <w:spacing w:before="24"/>
        <w:ind w:left="360"/>
        <w:jc w:val="both"/>
      </w:pPr>
      <w:r>
        <w:rPr/>
        <w:t>Any</w:t>
      </w:r>
      <w:r>
        <w:rPr>
          <w:spacing w:val="-7"/>
        </w:rPr>
        <w:t> </w:t>
      </w:r>
      <w:r>
        <w:rPr/>
        <w:t>academic</w:t>
      </w:r>
      <w:r>
        <w:rPr>
          <w:spacing w:val="-5"/>
        </w:rPr>
        <w:t> </w:t>
      </w:r>
      <w:r>
        <w:rPr/>
        <w:t>dishonesty</w:t>
      </w:r>
      <w:r>
        <w:rPr>
          <w:spacing w:val="-5"/>
        </w:rPr>
        <w:t> </w:t>
      </w:r>
      <w:r>
        <w:rPr/>
        <w:t>will</w:t>
      </w:r>
      <w:r>
        <w:rPr>
          <w:spacing w:val="-5"/>
        </w:rPr>
        <w:t> </w:t>
      </w:r>
      <w:r>
        <w:rPr/>
        <w:t>result</w:t>
      </w:r>
      <w:r>
        <w:rPr>
          <w:spacing w:val="-4"/>
        </w:rPr>
        <w:t> </w:t>
      </w:r>
      <w:r>
        <w:rPr/>
        <w:t>in</w:t>
      </w:r>
      <w:r>
        <w:rPr>
          <w:spacing w:val="-5"/>
        </w:rPr>
        <w:t> </w:t>
      </w:r>
      <w:r>
        <w:rPr/>
        <w:t>a</w:t>
      </w:r>
      <w:r>
        <w:rPr>
          <w:spacing w:val="-5"/>
        </w:rPr>
        <w:t> </w:t>
      </w:r>
      <w:r>
        <w:rPr/>
        <w:t>zero</w:t>
      </w:r>
      <w:r>
        <w:rPr>
          <w:spacing w:val="-5"/>
        </w:rPr>
        <w:t> </w:t>
      </w:r>
      <w:r>
        <w:rPr/>
        <w:t>grade</w:t>
      </w:r>
      <w:r>
        <w:rPr>
          <w:spacing w:val="-5"/>
        </w:rPr>
        <w:t> </w:t>
      </w:r>
      <w:r>
        <w:rPr/>
        <w:t>for</w:t>
      </w:r>
      <w:r>
        <w:rPr>
          <w:spacing w:val="-4"/>
        </w:rPr>
        <w:t> </w:t>
      </w:r>
      <w:r>
        <w:rPr/>
        <w:t>the</w:t>
      </w:r>
      <w:r>
        <w:rPr>
          <w:spacing w:val="-5"/>
        </w:rPr>
        <w:t> </w:t>
      </w:r>
      <w:r>
        <w:rPr/>
        <w:t>assignment</w:t>
      </w:r>
      <w:r>
        <w:rPr>
          <w:spacing w:val="-5"/>
        </w:rPr>
        <w:t> </w:t>
      </w:r>
      <w:r>
        <w:rPr/>
        <w:t>for</w:t>
      </w:r>
      <w:r>
        <w:rPr>
          <w:spacing w:val="-5"/>
        </w:rPr>
        <w:t> </w:t>
      </w:r>
      <w:r>
        <w:rPr/>
        <w:t>all</w:t>
      </w:r>
      <w:r>
        <w:rPr>
          <w:spacing w:val="-5"/>
        </w:rPr>
        <w:t> </w:t>
      </w:r>
      <w:r>
        <w:rPr/>
        <w:t>parties</w:t>
      </w:r>
      <w:r>
        <w:rPr>
          <w:spacing w:val="-4"/>
        </w:rPr>
        <w:t> </w:t>
      </w:r>
      <w:r>
        <w:rPr>
          <w:spacing w:val="-2"/>
        </w:rPr>
        <w:t>involved.</w:t>
      </w:r>
    </w:p>
    <w:p>
      <w:pPr>
        <w:pStyle w:val="BodyText"/>
        <w:spacing w:before="49"/>
      </w:pPr>
    </w:p>
    <w:p>
      <w:pPr>
        <w:pStyle w:val="BodyText"/>
        <w:spacing w:line="266" w:lineRule="auto"/>
        <w:ind w:left="360" w:right="364"/>
        <w:jc w:val="both"/>
      </w:pPr>
      <w:r>
        <w:rPr/>
        <w:t>All exam work must be entirely</w:t>
      </w:r>
      <w:r>
        <w:rPr>
          <w:spacing w:val="-4"/>
        </w:rPr>
        <w:t> </w:t>
      </w:r>
      <w:r>
        <w:rPr/>
        <w:t>your</w:t>
      </w:r>
      <w:r>
        <w:rPr>
          <w:spacing w:val="-4"/>
        </w:rPr>
        <w:t> </w:t>
      </w:r>
      <w:r>
        <w:rPr/>
        <w:t>own</w:t>
      </w:r>
      <w:r>
        <w:rPr>
          <w:spacing w:val="-4"/>
        </w:rPr>
        <w:t> </w:t>
      </w:r>
      <w:r>
        <w:rPr/>
        <w:t>with</w:t>
      </w:r>
      <w:r>
        <w:rPr>
          <w:spacing w:val="-4"/>
        </w:rPr>
        <w:t> </w:t>
      </w:r>
      <w:r>
        <w:rPr/>
        <w:t>no</w:t>
      </w:r>
      <w:r>
        <w:rPr>
          <w:spacing w:val="-4"/>
        </w:rPr>
        <w:t> </w:t>
      </w:r>
      <w:r>
        <w:rPr/>
        <w:t>collaboration</w:t>
      </w:r>
      <w:r>
        <w:rPr>
          <w:spacing w:val="-4"/>
        </w:rPr>
        <w:t> </w:t>
      </w:r>
      <w:r>
        <w:rPr/>
        <w:t>or</w:t>
      </w:r>
      <w:r>
        <w:rPr>
          <w:spacing w:val="-4"/>
        </w:rPr>
        <w:t> </w:t>
      </w:r>
      <w:r>
        <w:rPr/>
        <w:t>outside</w:t>
      </w:r>
      <w:r>
        <w:rPr>
          <w:spacing w:val="-4"/>
        </w:rPr>
        <w:t> </w:t>
      </w:r>
      <w:r>
        <w:rPr/>
        <w:t>materials/information. Any</w:t>
      </w:r>
      <w:r>
        <w:rPr>
          <w:spacing w:val="-3"/>
        </w:rPr>
        <w:t> </w:t>
      </w:r>
      <w:r>
        <w:rPr/>
        <w:t>academic</w:t>
      </w:r>
      <w:r>
        <w:rPr>
          <w:spacing w:val="-3"/>
        </w:rPr>
        <w:t> </w:t>
      </w:r>
      <w:r>
        <w:rPr/>
        <w:t>dishonesty</w:t>
      </w:r>
      <w:r>
        <w:rPr>
          <w:spacing w:val="-3"/>
        </w:rPr>
        <w:t> </w:t>
      </w:r>
      <w:r>
        <w:rPr/>
        <w:t>on</w:t>
      </w:r>
      <w:r>
        <w:rPr>
          <w:spacing w:val="-3"/>
        </w:rPr>
        <w:t> </w:t>
      </w:r>
      <w:r>
        <w:rPr/>
        <w:t>the</w:t>
      </w:r>
      <w:r>
        <w:rPr>
          <w:spacing w:val="-3"/>
        </w:rPr>
        <w:t> </w:t>
      </w:r>
      <w:r>
        <w:rPr/>
        <w:t>midterm</w:t>
      </w:r>
      <w:r>
        <w:rPr>
          <w:spacing w:val="-3"/>
        </w:rPr>
        <w:t> </w:t>
      </w:r>
      <w:r>
        <w:rPr/>
        <w:t>exams</w:t>
      </w:r>
      <w:r>
        <w:rPr>
          <w:spacing w:val="-3"/>
        </w:rPr>
        <w:t> </w:t>
      </w:r>
      <w:r>
        <w:rPr/>
        <w:t>or</w:t>
      </w:r>
      <w:r>
        <w:rPr>
          <w:spacing w:val="-3"/>
        </w:rPr>
        <w:t> </w:t>
      </w:r>
      <w:r>
        <w:rPr/>
        <w:t>the</w:t>
      </w:r>
      <w:r>
        <w:rPr>
          <w:spacing w:val="-3"/>
        </w:rPr>
        <w:t> </w:t>
      </w:r>
      <w:r>
        <w:rPr/>
        <w:t>final</w:t>
      </w:r>
      <w:r>
        <w:rPr>
          <w:spacing w:val="-3"/>
        </w:rPr>
        <w:t> </w:t>
      </w:r>
      <w:r>
        <w:rPr/>
        <w:t>exam</w:t>
      </w:r>
      <w:r>
        <w:rPr>
          <w:spacing w:val="-3"/>
        </w:rPr>
        <w:t> </w:t>
      </w:r>
      <w:r>
        <w:rPr/>
        <w:t>will</w:t>
      </w:r>
      <w:r>
        <w:rPr>
          <w:spacing w:val="-3"/>
        </w:rPr>
        <w:t> </w:t>
      </w:r>
      <w:r>
        <w:rPr/>
        <w:t>result</w:t>
      </w:r>
      <w:r>
        <w:rPr>
          <w:spacing w:val="-3"/>
        </w:rPr>
        <w:t> </w:t>
      </w:r>
      <w:r>
        <w:rPr/>
        <w:t>in</w:t>
      </w:r>
      <w:r>
        <w:rPr>
          <w:spacing w:val="-3"/>
        </w:rPr>
        <w:t> </w:t>
      </w:r>
      <w:r>
        <w:rPr/>
        <w:t>failing</w:t>
      </w:r>
      <w:r>
        <w:rPr>
          <w:spacing w:val="-3"/>
        </w:rPr>
        <w:t> </w:t>
      </w:r>
      <w:r>
        <w:rPr/>
        <w:t>the</w:t>
      </w:r>
      <w:r>
        <w:rPr>
          <w:spacing w:val="-3"/>
        </w:rPr>
        <w:t> </w:t>
      </w:r>
      <w:r>
        <w:rPr/>
        <w:t>course. The</w:t>
      </w:r>
      <w:r>
        <w:rPr>
          <w:spacing w:val="-4"/>
        </w:rPr>
        <w:t> </w:t>
      </w:r>
      <w:r>
        <w:rPr/>
        <w:t>case</w:t>
      </w:r>
      <w:r>
        <w:rPr>
          <w:spacing w:val="-4"/>
        </w:rPr>
        <w:t> </w:t>
      </w:r>
      <w:r>
        <w:rPr/>
        <w:t>will</w:t>
      </w:r>
      <w:r>
        <w:rPr>
          <w:spacing w:val="-4"/>
        </w:rPr>
        <w:t> </w:t>
      </w:r>
      <w:r>
        <w:rPr/>
        <w:t>be</w:t>
      </w:r>
      <w:r>
        <w:rPr>
          <w:spacing w:val="-4"/>
        </w:rPr>
        <w:t> </w:t>
      </w:r>
      <w:r>
        <w:rPr/>
        <w:t>submitted</w:t>
      </w:r>
      <w:r>
        <w:rPr>
          <w:spacing w:val="-4"/>
        </w:rPr>
        <w:t> </w:t>
      </w:r>
      <w:r>
        <w:rPr/>
        <w:t>to</w:t>
      </w:r>
      <w:r>
        <w:rPr>
          <w:spacing w:val="-4"/>
        </w:rPr>
        <w:t> </w:t>
      </w:r>
      <w:r>
        <w:rPr/>
        <w:t>the</w:t>
      </w:r>
      <w:r>
        <w:rPr>
          <w:spacing w:val="-4"/>
        </w:rPr>
        <w:t> </w:t>
      </w:r>
      <w:r>
        <w:rPr/>
        <w:t>College</w:t>
      </w:r>
      <w:r>
        <w:rPr>
          <w:spacing w:val="-4"/>
        </w:rPr>
        <w:t> </w:t>
      </w:r>
      <w:r>
        <w:rPr/>
        <w:t>of</w:t>
      </w:r>
      <w:r>
        <w:rPr>
          <w:spacing w:val="-4"/>
        </w:rPr>
        <w:t> </w:t>
      </w:r>
      <w:r>
        <w:rPr/>
        <w:t>Engineering’s</w:t>
      </w:r>
      <w:r>
        <w:rPr>
          <w:spacing w:val="-4"/>
        </w:rPr>
        <w:t> </w:t>
      </w:r>
      <w:r>
        <w:rPr/>
        <w:t>Committee</w:t>
      </w:r>
      <w:r>
        <w:rPr>
          <w:spacing w:val="-4"/>
        </w:rPr>
        <w:t> </w:t>
      </w:r>
      <w:r>
        <w:rPr/>
        <w:t>on</w:t>
      </w:r>
      <w:r>
        <w:rPr>
          <w:spacing w:val="-4"/>
        </w:rPr>
        <w:t> </w:t>
      </w:r>
      <w:r>
        <w:rPr/>
        <w:t>Academic</w:t>
      </w:r>
      <w:r>
        <w:rPr>
          <w:spacing w:val="-4"/>
        </w:rPr>
        <w:t> </w:t>
      </w:r>
      <w:r>
        <w:rPr/>
        <w:t>Standing</w:t>
      </w:r>
      <w:r>
        <w:rPr>
          <w:spacing w:val="-4"/>
        </w:rPr>
        <w:t> </w:t>
      </w:r>
      <w:r>
        <w:rPr/>
        <w:t>and </w:t>
      </w:r>
      <w:r>
        <w:rPr>
          <w:spacing w:val="-2"/>
        </w:rPr>
        <w:t>Appeals.</w:t>
      </w:r>
    </w:p>
    <w:p>
      <w:pPr>
        <w:pStyle w:val="BodyText"/>
        <w:spacing w:before="39"/>
      </w:pPr>
    </w:p>
    <w:p>
      <w:pPr>
        <w:pStyle w:val="Heading1"/>
        <w:numPr>
          <w:ilvl w:val="0"/>
          <w:numId w:val="1"/>
        </w:numPr>
        <w:tabs>
          <w:tab w:pos="834" w:val="left" w:leader="none"/>
        </w:tabs>
        <w:spacing w:line="240" w:lineRule="auto" w:before="0" w:after="0"/>
        <w:ind w:left="834" w:right="0" w:hanging="474"/>
        <w:jc w:val="left"/>
      </w:pPr>
      <w:r>
        <w:rPr/>
        <w:t>Student</w:t>
      </w:r>
      <w:r>
        <w:rPr>
          <w:spacing w:val="-7"/>
        </w:rPr>
        <w:t> </w:t>
      </w:r>
      <w:r>
        <w:rPr/>
        <w:t>Accessibility</w:t>
      </w:r>
      <w:r>
        <w:rPr>
          <w:spacing w:val="-7"/>
        </w:rPr>
        <w:t> </w:t>
      </w:r>
      <w:r>
        <w:rPr/>
        <w:t>Support</w:t>
      </w:r>
      <w:r>
        <w:rPr>
          <w:spacing w:val="-7"/>
        </w:rPr>
        <w:t> </w:t>
      </w:r>
      <w:r>
        <w:rPr>
          <w:spacing w:val="-2"/>
        </w:rPr>
        <w:t>Statement</w:t>
      </w:r>
    </w:p>
    <w:p>
      <w:pPr>
        <w:pStyle w:val="BodyText"/>
        <w:spacing w:line="266" w:lineRule="auto" w:before="24"/>
        <w:ind w:left="360" w:right="359"/>
        <w:jc w:val="both"/>
      </w:pPr>
      <w:r>
        <w:rPr/>
        <w:t>If you have a physical,</w:t>
      </w:r>
      <w:r>
        <w:rPr>
          <w:spacing w:val="-3"/>
        </w:rPr>
        <w:t> </w:t>
      </w:r>
      <w:r>
        <w:rPr/>
        <w:t>psychological,</w:t>
      </w:r>
      <w:r>
        <w:rPr>
          <w:spacing w:val="-3"/>
        </w:rPr>
        <w:t> </w:t>
      </w:r>
      <w:r>
        <w:rPr/>
        <w:t>medical,</w:t>
      </w:r>
      <w:r>
        <w:rPr>
          <w:spacing w:val="-3"/>
        </w:rPr>
        <w:t> </w:t>
      </w:r>
      <w:r>
        <w:rPr/>
        <w:t>or</w:t>
      </w:r>
      <w:r>
        <w:rPr>
          <w:spacing w:val="-3"/>
        </w:rPr>
        <w:t> </w:t>
      </w:r>
      <w:r>
        <w:rPr/>
        <w:t>learning</w:t>
      </w:r>
      <w:r>
        <w:rPr>
          <w:spacing w:val="-3"/>
        </w:rPr>
        <w:t> </w:t>
      </w:r>
      <w:r>
        <w:rPr/>
        <w:t>disability</w:t>
      </w:r>
      <w:r>
        <w:rPr>
          <w:spacing w:val="-3"/>
        </w:rPr>
        <w:t> </w:t>
      </w:r>
      <w:r>
        <w:rPr/>
        <w:t>that</w:t>
      </w:r>
      <w:r>
        <w:rPr>
          <w:spacing w:val="-3"/>
        </w:rPr>
        <w:t> </w:t>
      </w:r>
      <w:r>
        <w:rPr/>
        <w:t>may</w:t>
      </w:r>
      <w:r>
        <w:rPr>
          <w:spacing w:val="-3"/>
        </w:rPr>
        <w:t> </w:t>
      </w:r>
      <w:r>
        <w:rPr/>
        <w:t>impact</w:t>
      </w:r>
      <w:r>
        <w:rPr>
          <w:spacing w:val="-3"/>
        </w:rPr>
        <w:t> </w:t>
      </w:r>
      <w:r>
        <w:rPr/>
        <w:t>your</w:t>
      </w:r>
      <w:r>
        <w:rPr>
          <w:spacing w:val="-3"/>
        </w:rPr>
        <w:t> </w:t>
      </w:r>
      <w:r>
        <w:rPr/>
        <w:t>course work,</w:t>
      </w:r>
      <w:r>
        <w:rPr>
          <w:spacing w:val="40"/>
        </w:rPr>
        <w:t> </w:t>
      </w:r>
      <w:r>
        <w:rPr/>
        <w:t>please</w:t>
      </w:r>
      <w:r>
        <w:rPr>
          <w:spacing w:val="40"/>
        </w:rPr>
        <w:t> </w:t>
      </w:r>
      <w:r>
        <w:rPr/>
        <w:t>contact</w:t>
      </w:r>
      <w:r>
        <w:rPr>
          <w:spacing w:val="40"/>
        </w:rPr>
        <w:t> </w:t>
      </w:r>
      <w:r>
        <w:rPr/>
        <w:t>the</w:t>
      </w:r>
      <w:r>
        <w:rPr>
          <w:spacing w:val="40"/>
        </w:rPr>
        <w:t> </w:t>
      </w:r>
      <w:r>
        <w:rPr/>
        <w:t>Student</w:t>
      </w:r>
      <w:r>
        <w:rPr>
          <w:spacing w:val="40"/>
        </w:rPr>
        <w:t> </w:t>
      </w:r>
      <w:r>
        <w:rPr/>
        <w:t>Accessibility</w:t>
      </w:r>
      <w:r>
        <w:rPr>
          <w:spacing w:val="40"/>
        </w:rPr>
        <w:t> </w:t>
      </w:r>
      <w:r>
        <w:rPr/>
        <w:t>Support</w:t>
      </w:r>
      <w:r>
        <w:rPr>
          <w:spacing w:val="40"/>
        </w:rPr>
        <w:t> </w:t>
      </w:r>
      <w:r>
        <w:rPr/>
        <w:t>Center,</w:t>
      </w:r>
      <w:r>
        <w:rPr>
          <w:spacing w:val="40"/>
        </w:rPr>
        <w:t> </w:t>
      </w:r>
      <w:r>
        <w:rPr/>
        <w:t>128</w:t>
      </w:r>
      <w:r>
        <w:rPr>
          <w:spacing w:val="40"/>
        </w:rPr>
        <w:t> </w:t>
      </w:r>
      <w:r>
        <w:rPr/>
        <w:t>ECC</w:t>
      </w:r>
      <w:r>
        <w:rPr>
          <w:spacing w:val="40"/>
        </w:rPr>
        <w:t> </w:t>
      </w:r>
      <w:r>
        <w:rPr/>
        <w:t>Building,</w:t>
      </w:r>
      <w:r>
        <w:rPr>
          <w:spacing w:val="40"/>
        </w:rPr>
        <w:t> </w:t>
      </w:r>
      <w:r>
        <w:rPr/>
        <w:t>(631) 632-6748, or at </w:t>
      </w:r>
      <w:hyperlink r:id="rId9">
        <w:r>
          <w:rPr/>
          <w:t>sasc@Stonybrook.edu.</w:t>
        </w:r>
      </w:hyperlink>
      <w:r>
        <w:rPr/>
        <w:t> They will determine with you what accommodations are necessary and appropriate. All information and documentation is confidential.</w:t>
      </w:r>
    </w:p>
    <w:p>
      <w:pPr>
        <w:pStyle w:val="BodyText"/>
        <w:spacing w:before="24"/>
      </w:pPr>
    </w:p>
    <w:p>
      <w:pPr>
        <w:pStyle w:val="Heading1"/>
        <w:numPr>
          <w:ilvl w:val="0"/>
          <w:numId w:val="1"/>
        </w:numPr>
        <w:tabs>
          <w:tab w:pos="834" w:val="left" w:leader="none"/>
        </w:tabs>
        <w:spacing w:line="240" w:lineRule="auto" w:before="0" w:after="0"/>
        <w:ind w:left="834" w:right="0" w:hanging="474"/>
        <w:jc w:val="left"/>
      </w:pPr>
      <w:r>
        <w:rPr/>
        <w:t>Academic</w:t>
      </w:r>
      <w:r>
        <w:rPr>
          <w:spacing w:val="-6"/>
        </w:rPr>
        <w:t> </w:t>
      </w:r>
      <w:r>
        <w:rPr/>
        <w:t>Integrity</w:t>
      </w:r>
      <w:r>
        <w:rPr>
          <w:spacing w:val="-5"/>
        </w:rPr>
        <w:t> </w:t>
      </w:r>
      <w:r>
        <w:rPr>
          <w:spacing w:val="-2"/>
        </w:rPr>
        <w:t>Statement</w:t>
      </w:r>
    </w:p>
    <w:p>
      <w:pPr>
        <w:pStyle w:val="BodyText"/>
        <w:spacing w:line="264" w:lineRule="auto" w:before="39"/>
        <w:ind w:left="360" w:right="359"/>
        <w:jc w:val="both"/>
      </w:pPr>
      <w:r>
        <w:rPr/>
        <w:t>Each student must pursue their academic goals honestly and be personally accountable for all submitted work. Representing another person's work as your own is always wrong. Faculty are required to report any suspected instances of academic dishonesty to the Academic Judiciary. Faculty in the Health Sciences Center (School of Health Technology &amp; Management, Nursing, Social</w:t>
      </w:r>
      <w:r>
        <w:rPr>
          <w:spacing w:val="40"/>
        </w:rPr>
        <w:t> </w:t>
      </w:r>
      <w:r>
        <w:rPr/>
        <w:t>Welfare,</w:t>
      </w:r>
      <w:r>
        <w:rPr>
          <w:spacing w:val="40"/>
        </w:rPr>
        <w:t> </w:t>
      </w:r>
      <w:r>
        <w:rPr/>
        <w:t>Dental</w:t>
      </w:r>
      <w:r>
        <w:rPr>
          <w:spacing w:val="40"/>
        </w:rPr>
        <w:t> </w:t>
      </w:r>
      <w:r>
        <w:rPr/>
        <w:t>Medicine)</w:t>
      </w:r>
      <w:r>
        <w:rPr>
          <w:spacing w:val="40"/>
        </w:rPr>
        <w:t> </w:t>
      </w:r>
      <w:r>
        <w:rPr/>
        <w:t>and</w:t>
      </w:r>
      <w:r>
        <w:rPr>
          <w:spacing w:val="40"/>
        </w:rPr>
        <w:t> </w:t>
      </w:r>
      <w:r>
        <w:rPr/>
        <w:t>School</w:t>
      </w:r>
      <w:r>
        <w:rPr>
          <w:spacing w:val="40"/>
        </w:rPr>
        <w:t> </w:t>
      </w:r>
      <w:r>
        <w:rPr/>
        <w:t>of</w:t>
      </w:r>
      <w:r>
        <w:rPr>
          <w:spacing w:val="40"/>
        </w:rPr>
        <w:t> </w:t>
      </w:r>
      <w:r>
        <w:rPr/>
        <w:t>Medicine</w:t>
      </w:r>
      <w:r>
        <w:rPr>
          <w:spacing w:val="40"/>
        </w:rPr>
        <w:t> </w:t>
      </w:r>
      <w:r>
        <w:rPr/>
        <w:t>are</w:t>
      </w:r>
      <w:r>
        <w:rPr>
          <w:spacing w:val="40"/>
        </w:rPr>
        <w:t> </w:t>
      </w:r>
      <w:r>
        <w:rPr/>
        <w:t>required</w:t>
      </w:r>
      <w:r>
        <w:rPr>
          <w:spacing w:val="40"/>
        </w:rPr>
        <w:t> </w:t>
      </w:r>
      <w:r>
        <w:rPr/>
        <w:t>to</w:t>
      </w:r>
      <w:r>
        <w:rPr>
          <w:spacing w:val="40"/>
        </w:rPr>
        <w:t> </w:t>
      </w:r>
      <w:r>
        <w:rPr/>
        <w:t>follow</w:t>
      </w:r>
      <w:r>
        <w:rPr>
          <w:spacing w:val="40"/>
        </w:rPr>
        <w:t> </w:t>
      </w:r>
      <w:r>
        <w:rPr/>
        <w:t>their school-specific procedures. For more comprehensive information on academic integrity,</w:t>
      </w:r>
      <w:r>
        <w:rPr>
          <w:spacing w:val="40"/>
        </w:rPr>
        <w:t> </w:t>
      </w:r>
      <w:r>
        <w:rPr/>
        <w:t>including categories of academic dishonesty please refer to the academic judiciary website at </w:t>
      </w:r>
      <w:hyperlink r:id="rId10">
        <w:r>
          <w:rPr>
            <w:color w:val="0000FF"/>
            <w:spacing w:val="-2"/>
            <w:u w:val="single" w:color="0000FF"/>
          </w:rPr>
          <w:t>http://www.stonybrook.edu/commcms/academic_integrity/index.html</w:t>
        </w:r>
      </w:hyperlink>
    </w:p>
    <w:p>
      <w:pPr>
        <w:pStyle w:val="Heading1"/>
        <w:spacing w:before="285"/>
        <w:ind w:left="360" w:firstLine="0"/>
      </w:pPr>
      <w:r>
        <w:rPr/>
        <w:t>13.</w:t>
      </w:r>
      <w:r>
        <w:rPr>
          <w:spacing w:val="-8"/>
        </w:rPr>
        <w:t> </w:t>
      </w:r>
      <w:r>
        <w:rPr/>
        <w:t>Critical</w:t>
      </w:r>
      <w:r>
        <w:rPr>
          <w:spacing w:val="-6"/>
        </w:rPr>
        <w:t> </w:t>
      </w:r>
      <w:r>
        <w:rPr/>
        <w:t>Incident</w:t>
      </w:r>
      <w:r>
        <w:rPr>
          <w:spacing w:val="-6"/>
        </w:rPr>
        <w:t> </w:t>
      </w:r>
      <w:r>
        <w:rPr/>
        <w:t>Management</w:t>
      </w:r>
      <w:r>
        <w:rPr>
          <w:spacing w:val="-5"/>
        </w:rPr>
        <w:t> </w:t>
      </w:r>
      <w:r>
        <w:rPr>
          <w:spacing w:val="-2"/>
        </w:rPr>
        <w:t>Statement</w:t>
      </w:r>
    </w:p>
    <w:p>
      <w:pPr>
        <w:pStyle w:val="BodyText"/>
        <w:spacing w:line="264" w:lineRule="auto" w:before="38"/>
        <w:ind w:left="360" w:right="359"/>
        <w:jc w:val="both"/>
      </w:pPr>
      <w:r>
        <w:rPr/>
        <w:t>Stony Brook University expects students to respect the rights, privileges, and property of other people. Faculty are required to report to the Office of University Community Standards any disruptive behavior that interrupts their ability to teach, compromises the safety of the learning environment, or inhibits students' ability to learn. Faculty in the HSC Schools and the School</w:t>
      </w:r>
      <w:r>
        <w:rPr>
          <w:spacing w:val="-3"/>
        </w:rPr>
        <w:t> </w:t>
      </w:r>
      <w:r>
        <w:rPr/>
        <w:t>of Medicine are required to follow their school-specific procedures.</w:t>
      </w:r>
      <w:r>
        <w:rPr>
          <w:spacing w:val="-4"/>
        </w:rPr>
        <w:t> </w:t>
      </w:r>
      <w:r>
        <w:rPr/>
        <w:t>Further</w:t>
      </w:r>
      <w:r>
        <w:rPr>
          <w:spacing w:val="-4"/>
        </w:rPr>
        <w:t> </w:t>
      </w:r>
      <w:r>
        <w:rPr/>
        <w:t>information</w:t>
      </w:r>
      <w:r>
        <w:rPr>
          <w:spacing w:val="-4"/>
        </w:rPr>
        <w:t> </w:t>
      </w:r>
      <w:r>
        <w:rPr/>
        <w:t>about</w:t>
      </w:r>
      <w:r>
        <w:rPr>
          <w:spacing w:val="-4"/>
        </w:rPr>
        <w:t> </w:t>
      </w:r>
      <w:r>
        <w:rPr/>
        <w:t>most academic matters can be</w:t>
      </w:r>
      <w:r>
        <w:rPr>
          <w:spacing w:val="-3"/>
        </w:rPr>
        <w:t> </w:t>
      </w:r>
      <w:r>
        <w:rPr/>
        <w:t>found</w:t>
      </w:r>
      <w:r>
        <w:rPr>
          <w:spacing w:val="-3"/>
        </w:rPr>
        <w:t> </w:t>
      </w:r>
      <w:r>
        <w:rPr/>
        <w:t>in</w:t>
      </w:r>
      <w:r>
        <w:rPr>
          <w:spacing w:val="-3"/>
        </w:rPr>
        <w:t> </w:t>
      </w:r>
      <w:r>
        <w:rPr/>
        <w:t>the</w:t>
      </w:r>
      <w:r>
        <w:rPr>
          <w:spacing w:val="-3"/>
        </w:rPr>
        <w:t> </w:t>
      </w:r>
      <w:r>
        <w:rPr/>
        <w:t>Undergraduate</w:t>
      </w:r>
      <w:r>
        <w:rPr>
          <w:spacing w:val="-3"/>
        </w:rPr>
        <w:t> </w:t>
      </w:r>
      <w:r>
        <w:rPr/>
        <w:t>Bulletin,</w:t>
      </w:r>
      <w:r>
        <w:rPr>
          <w:spacing w:val="-3"/>
        </w:rPr>
        <w:t> </w:t>
      </w:r>
      <w:r>
        <w:rPr/>
        <w:t>the</w:t>
      </w:r>
      <w:r>
        <w:rPr>
          <w:spacing w:val="-3"/>
        </w:rPr>
        <w:t> </w:t>
      </w:r>
      <w:r>
        <w:rPr/>
        <w:t>Undergraduate</w:t>
      </w:r>
      <w:r>
        <w:rPr>
          <w:spacing w:val="-3"/>
        </w:rPr>
        <w:t> </w:t>
      </w:r>
      <w:r>
        <w:rPr/>
        <w:t>Class</w:t>
      </w:r>
      <w:r>
        <w:rPr>
          <w:spacing w:val="-3"/>
        </w:rPr>
        <w:t> </w:t>
      </w:r>
      <w:r>
        <w:rPr/>
        <w:t>Schedule, and the Faculty-Employee Handbook.</w:t>
      </w:r>
    </w:p>
    <w:sectPr>
      <w:pgSz w:w="12240" w:h="15840"/>
      <w:pgMar w:header="0" w:footer="1043" w:top="1440" w:bottom="1240" w:left="180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Cambria">
    <w:altName w:val="Cambria"/>
    <w:charset w:val="0"/>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16832">
              <wp:simplePos x="0" y="0"/>
              <wp:positionH relativeFrom="page">
                <wp:posOffset>1358900</wp:posOffset>
              </wp:positionH>
              <wp:positionV relativeFrom="page">
                <wp:posOffset>9437257</wp:posOffset>
              </wp:positionV>
              <wp:extent cx="367665" cy="16637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367665" cy="166370"/>
                      </a:xfrm>
                      <a:prstGeom prst="rect">
                        <a:avLst/>
                      </a:prstGeom>
                    </wps:spPr>
                    <wps:txbx>
                      <w:txbxContent>
                        <w:p>
                          <w:pPr>
                            <w:spacing w:before="11"/>
                            <w:ind w:left="20" w:right="0" w:firstLine="0"/>
                            <w:jc w:val="left"/>
                            <w:rPr>
                              <w:sz w:val="20"/>
                            </w:rPr>
                          </w:pPr>
                          <w:r>
                            <w:rPr>
                              <w:sz w:val="20"/>
                            </w:rPr>
                            <w:t>Page</w:t>
                          </w:r>
                          <w:r>
                            <w:rPr>
                              <w:spacing w:val="-4"/>
                              <w:sz w:val="20"/>
                            </w:rPr>
                            <w:t> </w:t>
                          </w:r>
                          <w:r>
                            <w:rPr>
                              <w:spacing w:val="-10"/>
                              <w:sz w:val="20"/>
                            </w:rPr>
                            <w:t>1</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07pt;margin-top:743.091125pt;width:28.95pt;height:13.1pt;mso-position-horizontal-relative:page;mso-position-vertical-relative:page;z-index:-15899648" type="#_x0000_t202" id="docshape1" filled="false" stroked="false">
              <v:textbox inset="0,0,0,0">
                <w:txbxContent>
                  <w:p>
                    <w:pPr>
                      <w:spacing w:before="11"/>
                      <w:ind w:left="20" w:right="0" w:firstLine="0"/>
                      <w:jc w:val="left"/>
                      <w:rPr>
                        <w:sz w:val="20"/>
                      </w:rPr>
                    </w:pPr>
                    <w:r>
                      <w:rPr>
                        <w:sz w:val="20"/>
                      </w:rPr>
                      <w:t>Page</w:t>
                    </w:r>
                    <w:r>
                      <w:rPr>
                        <w:spacing w:val="-4"/>
                        <w:sz w:val="20"/>
                      </w:rPr>
                      <w:t> </w:t>
                    </w:r>
                    <w:r>
                      <w:rPr>
                        <w:spacing w:val="-10"/>
                        <w:sz w:val="20"/>
                      </w:rPr>
                      <w:t>1</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17344">
              <wp:simplePos x="0" y="0"/>
              <wp:positionH relativeFrom="page">
                <wp:posOffset>1358900</wp:posOffset>
              </wp:positionH>
              <wp:positionV relativeFrom="page">
                <wp:posOffset>9256282</wp:posOffset>
              </wp:positionV>
              <wp:extent cx="405765" cy="16637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405765" cy="166370"/>
                      </a:xfrm>
                      <a:prstGeom prst="rect">
                        <a:avLst/>
                      </a:prstGeom>
                    </wps:spPr>
                    <wps:txbx>
                      <w:txbxContent>
                        <w:p>
                          <w:pPr>
                            <w:spacing w:before="11"/>
                            <w:ind w:left="20" w:right="0" w:firstLine="0"/>
                            <w:jc w:val="left"/>
                            <w:rPr>
                              <w:sz w:val="20"/>
                            </w:rPr>
                          </w:pPr>
                          <w:r>
                            <w:rPr>
                              <w:sz w:val="20"/>
                            </w:rPr>
                            <w:t>Page</w:t>
                          </w:r>
                          <w:r>
                            <w:rPr>
                              <w:spacing w:val="-4"/>
                              <w:sz w:val="20"/>
                            </w:rPr>
                            <w:t> </w:t>
                          </w:r>
                          <w:r>
                            <w:rPr>
                              <w:spacing w:val="-10"/>
                              <w:sz w:val="20"/>
                            </w:rPr>
                            <w:fldChar w:fldCharType="begin"/>
                          </w:r>
                          <w:r>
                            <w:rPr>
                              <w:spacing w:val="-10"/>
                              <w:sz w:val="20"/>
                            </w:rPr>
                            <w:instrText> PAGE </w:instrText>
                          </w:r>
                          <w:r>
                            <w:rPr>
                              <w:spacing w:val="-10"/>
                              <w:sz w:val="20"/>
                            </w:rPr>
                            <w:fldChar w:fldCharType="separate"/>
                          </w:r>
                          <w:r>
                            <w:rPr>
                              <w:spacing w:val="-10"/>
                              <w:sz w:val="20"/>
                            </w:rPr>
                            <w:t>2</w:t>
                          </w:r>
                          <w:r>
                            <w:rPr>
                              <w:spacing w:val="-10"/>
                              <w:sz w:val="20"/>
                            </w:rPr>
                            <w:fldChar w:fldCharType="end"/>
                          </w:r>
                        </w:p>
                      </w:txbxContent>
                    </wps:txbx>
                    <wps:bodyPr wrap="square" lIns="0" tIns="0" rIns="0" bIns="0" rtlCol="0">
                      <a:noAutofit/>
                    </wps:bodyPr>
                  </wps:wsp>
                </a:graphicData>
              </a:graphic>
            </wp:anchor>
          </w:drawing>
        </mc:Choice>
        <mc:Fallback>
          <w:pict>
            <v:shape style="position:absolute;margin-left:107pt;margin-top:728.841125pt;width:31.95pt;height:13.1pt;mso-position-horizontal-relative:page;mso-position-vertical-relative:page;z-index:-15899136" type="#_x0000_t202" id="docshape3" filled="false" stroked="false">
              <v:textbox inset="0,0,0,0">
                <w:txbxContent>
                  <w:p>
                    <w:pPr>
                      <w:spacing w:before="11"/>
                      <w:ind w:left="20" w:right="0" w:firstLine="0"/>
                      <w:jc w:val="left"/>
                      <w:rPr>
                        <w:sz w:val="20"/>
                      </w:rPr>
                    </w:pPr>
                    <w:r>
                      <w:rPr>
                        <w:sz w:val="20"/>
                      </w:rPr>
                      <w:t>Page</w:t>
                    </w:r>
                    <w:r>
                      <w:rPr>
                        <w:spacing w:val="-4"/>
                        <w:sz w:val="20"/>
                      </w:rPr>
                      <w:t> </w:t>
                    </w:r>
                    <w:r>
                      <w:rPr>
                        <w:spacing w:val="-10"/>
                        <w:sz w:val="20"/>
                      </w:rPr>
                      <w:fldChar w:fldCharType="begin"/>
                    </w:r>
                    <w:r>
                      <w:rPr>
                        <w:spacing w:val="-10"/>
                        <w:sz w:val="20"/>
                      </w:rPr>
                      <w:instrText> PAGE </w:instrText>
                    </w:r>
                    <w:r>
                      <w:rPr>
                        <w:spacing w:val="-10"/>
                        <w:sz w:val="20"/>
                      </w:rPr>
                      <w:fldChar w:fldCharType="separate"/>
                    </w:r>
                    <w:r>
                      <w:rPr>
                        <w:spacing w:val="-10"/>
                        <w:sz w:val="20"/>
                      </w:rPr>
                      <w:t>2</w:t>
                    </w:r>
                    <w:r>
                      <w:rPr>
                        <w:spacing w:val="-10"/>
                        <w:sz w:val="20"/>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720" w:hanging="360"/>
      </w:pPr>
      <w:rPr>
        <w:rFonts w:hint="default" w:ascii="Arial" w:hAnsi="Arial" w:eastAsia="Arial" w:cs="Arial"/>
        <w:b w:val="0"/>
        <w:bCs w:val="0"/>
        <w:i w:val="0"/>
        <w:iCs w:val="0"/>
        <w:spacing w:val="0"/>
        <w:w w:val="100"/>
        <w:sz w:val="24"/>
        <w:szCs w:val="24"/>
        <w:lang w:val="en-US" w:eastAsia="en-US" w:bidi="ar-SA"/>
      </w:rPr>
    </w:lvl>
    <w:lvl w:ilvl="1">
      <w:start w:val="0"/>
      <w:numFmt w:val="bullet"/>
      <w:lvlText w:val="•"/>
      <w:lvlJc w:val="left"/>
      <w:pPr>
        <w:ind w:left="1584" w:hanging="360"/>
      </w:pPr>
      <w:rPr>
        <w:rFonts w:hint="default"/>
        <w:lang w:val="en-US" w:eastAsia="en-US" w:bidi="ar-SA"/>
      </w:rPr>
    </w:lvl>
    <w:lvl w:ilvl="2">
      <w:start w:val="0"/>
      <w:numFmt w:val="bullet"/>
      <w:lvlText w:val="•"/>
      <w:lvlJc w:val="left"/>
      <w:pPr>
        <w:ind w:left="2448" w:hanging="360"/>
      </w:pPr>
      <w:rPr>
        <w:rFonts w:hint="default"/>
        <w:lang w:val="en-US" w:eastAsia="en-US" w:bidi="ar-SA"/>
      </w:rPr>
    </w:lvl>
    <w:lvl w:ilvl="3">
      <w:start w:val="0"/>
      <w:numFmt w:val="bullet"/>
      <w:lvlText w:val="•"/>
      <w:lvlJc w:val="left"/>
      <w:pPr>
        <w:ind w:left="3312" w:hanging="360"/>
      </w:pPr>
      <w:rPr>
        <w:rFonts w:hint="default"/>
        <w:lang w:val="en-US" w:eastAsia="en-US" w:bidi="ar-SA"/>
      </w:rPr>
    </w:lvl>
    <w:lvl w:ilvl="4">
      <w:start w:val="0"/>
      <w:numFmt w:val="bullet"/>
      <w:lvlText w:val="•"/>
      <w:lvlJc w:val="left"/>
      <w:pPr>
        <w:ind w:left="4176" w:hanging="360"/>
      </w:pPr>
      <w:rPr>
        <w:rFonts w:hint="default"/>
        <w:lang w:val="en-US" w:eastAsia="en-US" w:bidi="ar-SA"/>
      </w:rPr>
    </w:lvl>
    <w:lvl w:ilvl="5">
      <w:start w:val="0"/>
      <w:numFmt w:val="bullet"/>
      <w:lvlText w:val="•"/>
      <w:lvlJc w:val="left"/>
      <w:pPr>
        <w:ind w:left="5040" w:hanging="360"/>
      </w:pPr>
      <w:rPr>
        <w:rFonts w:hint="default"/>
        <w:lang w:val="en-US" w:eastAsia="en-US" w:bidi="ar-SA"/>
      </w:rPr>
    </w:lvl>
    <w:lvl w:ilvl="6">
      <w:start w:val="0"/>
      <w:numFmt w:val="bullet"/>
      <w:lvlText w:val="•"/>
      <w:lvlJc w:val="left"/>
      <w:pPr>
        <w:ind w:left="5904" w:hanging="360"/>
      </w:pPr>
      <w:rPr>
        <w:rFonts w:hint="default"/>
        <w:lang w:val="en-US" w:eastAsia="en-US" w:bidi="ar-SA"/>
      </w:rPr>
    </w:lvl>
    <w:lvl w:ilvl="7">
      <w:start w:val="0"/>
      <w:numFmt w:val="bullet"/>
      <w:lvlText w:val="•"/>
      <w:lvlJc w:val="left"/>
      <w:pPr>
        <w:ind w:left="6768" w:hanging="360"/>
      </w:pPr>
      <w:rPr>
        <w:rFonts w:hint="default"/>
        <w:lang w:val="en-US" w:eastAsia="en-US" w:bidi="ar-SA"/>
      </w:rPr>
    </w:lvl>
    <w:lvl w:ilvl="8">
      <w:start w:val="0"/>
      <w:numFmt w:val="bullet"/>
      <w:lvlText w:val="•"/>
      <w:lvlJc w:val="left"/>
      <w:pPr>
        <w:ind w:left="7632" w:hanging="360"/>
      </w:pPr>
      <w:rPr>
        <w:rFonts w:hint="default"/>
        <w:lang w:val="en-US" w:eastAsia="en-US" w:bidi="ar-SA"/>
      </w:rPr>
    </w:lvl>
  </w:abstractNum>
  <w:abstractNum w:abstractNumId="1">
    <w:multiLevelType w:val="hybridMultilevel"/>
    <w:lvl w:ilvl="0">
      <w:start w:val="0"/>
      <w:numFmt w:val="bullet"/>
      <w:lvlText w:val="●"/>
      <w:lvlJc w:val="left"/>
      <w:pPr>
        <w:ind w:left="1080" w:hanging="360"/>
      </w:pPr>
      <w:rPr>
        <w:rFonts w:hint="default" w:ascii="Arial" w:hAnsi="Arial" w:eastAsia="Arial" w:cs="Arial"/>
        <w:b w:val="0"/>
        <w:bCs w:val="0"/>
        <w:i w:val="0"/>
        <w:iCs w:val="0"/>
        <w:spacing w:val="0"/>
        <w:w w:val="100"/>
        <w:sz w:val="22"/>
        <w:szCs w:val="22"/>
        <w:lang w:val="en-US" w:eastAsia="en-US" w:bidi="ar-SA"/>
      </w:rPr>
    </w:lvl>
    <w:lvl w:ilvl="1">
      <w:start w:val="0"/>
      <w:numFmt w:val="bullet"/>
      <w:lvlText w:val="•"/>
      <w:lvlJc w:val="left"/>
      <w:pPr>
        <w:ind w:left="1908" w:hanging="360"/>
      </w:pPr>
      <w:rPr>
        <w:rFonts w:hint="default"/>
        <w:lang w:val="en-US" w:eastAsia="en-US" w:bidi="ar-SA"/>
      </w:rPr>
    </w:lvl>
    <w:lvl w:ilvl="2">
      <w:start w:val="0"/>
      <w:numFmt w:val="bullet"/>
      <w:lvlText w:val="•"/>
      <w:lvlJc w:val="left"/>
      <w:pPr>
        <w:ind w:left="2736" w:hanging="360"/>
      </w:pPr>
      <w:rPr>
        <w:rFonts w:hint="default"/>
        <w:lang w:val="en-US" w:eastAsia="en-US" w:bidi="ar-SA"/>
      </w:rPr>
    </w:lvl>
    <w:lvl w:ilvl="3">
      <w:start w:val="0"/>
      <w:numFmt w:val="bullet"/>
      <w:lvlText w:val="•"/>
      <w:lvlJc w:val="left"/>
      <w:pPr>
        <w:ind w:left="3564" w:hanging="360"/>
      </w:pPr>
      <w:rPr>
        <w:rFonts w:hint="default"/>
        <w:lang w:val="en-US" w:eastAsia="en-US" w:bidi="ar-SA"/>
      </w:rPr>
    </w:lvl>
    <w:lvl w:ilvl="4">
      <w:start w:val="0"/>
      <w:numFmt w:val="bullet"/>
      <w:lvlText w:val="•"/>
      <w:lvlJc w:val="left"/>
      <w:pPr>
        <w:ind w:left="4392" w:hanging="360"/>
      </w:pPr>
      <w:rPr>
        <w:rFonts w:hint="default"/>
        <w:lang w:val="en-US" w:eastAsia="en-US" w:bidi="ar-SA"/>
      </w:rPr>
    </w:lvl>
    <w:lvl w:ilvl="5">
      <w:start w:val="0"/>
      <w:numFmt w:val="bullet"/>
      <w:lvlText w:val="•"/>
      <w:lvlJc w:val="left"/>
      <w:pPr>
        <w:ind w:left="5220" w:hanging="360"/>
      </w:pPr>
      <w:rPr>
        <w:rFonts w:hint="default"/>
        <w:lang w:val="en-US" w:eastAsia="en-US" w:bidi="ar-SA"/>
      </w:rPr>
    </w:lvl>
    <w:lvl w:ilvl="6">
      <w:start w:val="0"/>
      <w:numFmt w:val="bullet"/>
      <w:lvlText w:val="•"/>
      <w:lvlJc w:val="left"/>
      <w:pPr>
        <w:ind w:left="6048" w:hanging="360"/>
      </w:pPr>
      <w:rPr>
        <w:rFonts w:hint="default"/>
        <w:lang w:val="en-US" w:eastAsia="en-US" w:bidi="ar-SA"/>
      </w:rPr>
    </w:lvl>
    <w:lvl w:ilvl="7">
      <w:start w:val="0"/>
      <w:numFmt w:val="bullet"/>
      <w:lvlText w:val="•"/>
      <w:lvlJc w:val="left"/>
      <w:pPr>
        <w:ind w:left="6876" w:hanging="360"/>
      </w:pPr>
      <w:rPr>
        <w:rFonts w:hint="default"/>
        <w:lang w:val="en-US" w:eastAsia="en-US" w:bidi="ar-SA"/>
      </w:rPr>
    </w:lvl>
    <w:lvl w:ilvl="8">
      <w:start w:val="0"/>
      <w:numFmt w:val="bullet"/>
      <w:lvlText w:val="•"/>
      <w:lvlJc w:val="left"/>
      <w:pPr>
        <w:ind w:left="7704" w:hanging="360"/>
      </w:pPr>
      <w:rPr>
        <w:rFonts w:hint="default"/>
        <w:lang w:val="en-US" w:eastAsia="en-US" w:bidi="ar-SA"/>
      </w:rPr>
    </w:lvl>
  </w:abstractNum>
  <w:abstractNum w:abstractNumId="0">
    <w:multiLevelType w:val="hybridMultilevel"/>
    <w:lvl w:ilvl="0">
      <w:start w:val="1"/>
      <w:numFmt w:val="decimal"/>
      <w:lvlText w:val="%1."/>
      <w:lvlJc w:val="left"/>
      <w:pPr>
        <w:ind w:left="675" w:hanging="316"/>
        <w:jc w:val="left"/>
      </w:pPr>
      <w:rPr>
        <w:rFonts w:hint="default" w:ascii="Calibri" w:hAnsi="Calibri" w:eastAsia="Calibri" w:cs="Calibri"/>
        <w:b w:val="0"/>
        <w:bCs w:val="0"/>
        <w:i w:val="0"/>
        <w:iCs w:val="0"/>
        <w:spacing w:val="-1"/>
        <w:w w:val="100"/>
        <w:sz w:val="32"/>
        <w:szCs w:val="32"/>
        <w:lang w:val="en-US" w:eastAsia="en-US" w:bidi="ar-SA"/>
      </w:rPr>
    </w:lvl>
    <w:lvl w:ilvl="1">
      <w:start w:val="1"/>
      <w:numFmt w:val="decimal"/>
      <w:lvlText w:val="%1.%2."/>
      <w:lvlJc w:val="left"/>
      <w:pPr>
        <w:ind w:left="1118" w:hanging="489"/>
        <w:jc w:val="left"/>
      </w:pPr>
      <w:rPr>
        <w:rFonts w:hint="default" w:ascii="Calibri" w:hAnsi="Calibri" w:eastAsia="Calibri" w:cs="Calibri"/>
        <w:b w:val="0"/>
        <w:bCs w:val="0"/>
        <w:i/>
        <w:iCs/>
        <w:spacing w:val="-1"/>
        <w:w w:val="100"/>
        <w:sz w:val="28"/>
        <w:szCs w:val="28"/>
        <w:lang w:val="en-US" w:eastAsia="en-US" w:bidi="ar-SA"/>
      </w:rPr>
    </w:lvl>
    <w:lvl w:ilvl="2">
      <w:start w:val="0"/>
      <w:numFmt w:val="bullet"/>
      <w:lvlText w:val="•"/>
      <w:lvlJc w:val="left"/>
      <w:pPr>
        <w:ind w:left="2035" w:hanging="489"/>
      </w:pPr>
      <w:rPr>
        <w:rFonts w:hint="default"/>
        <w:lang w:val="en-US" w:eastAsia="en-US" w:bidi="ar-SA"/>
      </w:rPr>
    </w:lvl>
    <w:lvl w:ilvl="3">
      <w:start w:val="0"/>
      <w:numFmt w:val="bullet"/>
      <w:lvlText w:val="•"/>
      <w:lvlJc w:val="left"/>
      <w:pPr>
        <w:ind w:left="2951" w:hanging="489"/>
      </w:pPr>
      <w:rPr>
        <w:rFonts w:hint="default"/>
        <w:lang w:val="en-US" w:eastAsia="en-US" w:bidi="ar-SA"/>
      </w:rPr>
    </w:lvl>
    <w:lvl w:ilvl="4">
      <w:start w:val="0"/>
      <w:numFmt w:val="bullet"/>
      <w:lvlText w:val="•"/>
      <w:lvlJc w:val="left"/>
      <w:pPr>
        <w:ind w:left="3866" w:hanging="489"/>
      </w:pPr>
      <w:rPr>
        <w:rFonts w:hint="default"/>
        <w:lang w:val="en-US" w:eastAsia="en-US" w:bidi="ar-SA"/>
      </w:rPr>
    </w:lvl>
    <w:lvl w:ilvl="5">
      <w:start w:val="0"/>
      <w:numFmt w:val="bullet"/>
      <w:lvlText w:val="•"/>
      <w:lvlJc w:val="left"/>
      <w:pPr>
        <w:ind w:left="4782" w:hanging="489"/>
      </w:pPr>
      <w:rPr>
        <w:rFonts w:hint="default"/>
        <w:lang w:val="en-US" w:eastAsia="en-US" w:bidi="ar-SA"/>
      </w:rPr>
    </w:lvl>
    <w:lvl w:ilvl="6">
      <w:start w:val="0"/>
      <w:numFmt w:val="bullet"/>
      <w:lvlText w:val="•"/>
      <w:lvlJc w:val="left"/>
      <w:pPr>
        <w:ind w:left="5697" w:hanging="489"/>
      </w:pPr>
      <w:rPr>
        <w:rFonts w:hint="default"/>
        <w:lang w:val="en-US" w:eastAsia="en-US" w:bidi="ar-SA"/>
      </w:rPr>
    </w:lvl>
    <w:lvl w:ilvl="7">
      <w:start w:val="0"/>
      <w:numFmt w:val="bullet"/>
      <w:lvlText w:val="•"/>
      <w:lvlJc w:val="left"/>
      <w:pPr>
        <w:ind w:left="6613" w:hanging="489"/>
      </w:pPr>
      <w:rPr>
        <w:rFonts w:hint="default"/>
        <w:lang w:val="en-US" w:eastAsia="en-US" w:bidi="ar-SA"/>
      </w:rPr>
    </w:lvl>
    <w:lvl w:ilvl="8">
      <w:start w:val="0"/>
      <w:numFmt w:val="bullet"/>
      <w:lvlText w:val="•"/>
      <w:lvlJc w:val="left"/>
      <w:pPr>
        <w:ind w:left="7528" w:hanging="489"/>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n-US" w:eastAsia="en-US" w:bidi="ar-SA"/>
    </w:rPr>
  </w:style>
  <w:style w:styleId="Heading1" w:type="paragraph">
    <w:name w:val="Heading 1"/>
    <w:basedOn w:val="Normal"/>
    <w:uiPriority w:val="1"/>
    <w:qFormat/>
    <w:pPr>
      <w:ind w:left="673" w:hanging="313"/>
      <w:outlineLvl w:val="1"/>
    </w:pPr>
    <w:rPr>
      <w:rFonts w:ascii="Calibri" w:hAnsi="Calibri" w:eastAsia="Calibri" w:cs="Calibri"/>
      <w:sz w:val="32"/>
      <w:szCs w:val="32"/>
      <w:lang w:val="en-US" w:eastAsia="en-US" w:bidi="ar-SA"/>
    </w:rPr>
  </w:style>
  <w:style w:styleId="Heading2" w:type="paragraph">
    <w:name w:val="Heading 2"/>
    <w:basedOn w:val="Normal"/>
    <w:uiPriority w:val="1"/>
    <w:qFormat/>
    <w:pPr>
      <w:ind w:left="1114" w:hanging="484"/>
      <w:outlineLvl w:val="2"/>
    </w:pPr>
    <w:rPr>
      <w:rFonts w:ascii="Calibri" w:hAnsi="Calibri" w:eastAsia="Calibri" w:cs="Calibri"/>
      <w:i/>
      <w:iCs/>
      <w:sz w:val="28"/>
      <w:szCs w:val="28"/>
      <w:lang w:val="en-US" w:eastAsia="en-US" w:bidi="ar-SA"/>
    </w:rPr>
  </w:style>
  <w:style w:styleId="ListParagraph" w:type="paragraph">
    <w:name w:val="List Paragraph"/>
    <w:basedOn w:val="Normal"/>
    <w:uiPriority w:val="1"/>
    <w:qFormat/>
    <w:pPr>
      <w:ind w:left="673" w:hanging="313"/>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ind w:left="97"/>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hyperlink" Target="mailto:timothy.driscoll@stonybrook.edu" TargetMode="External"/><Relationship Id="rId8" Type="http://schemas.openxmlformats.org/officeDocument/2006/relationships/footer" Target="footer2.xml"/><Relationship Id="rId9" Type="http://schemas.openxmlformats.org/officeDocument/2006/relationships/hyperlink" Target="mailto:sasc@Stonybrook.edu" TargetMode="External"/><Relationship Id="rId10" Type="http://schemas.openxmlformats.org/officeDocument/2006/relationships/hyperlink" Target="https://www.stonybrook.edu/commcms/academic_integrity/index.html" TargetMode="External"/><Relationship Id="rId1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2026-02-11T14:14:18Z</dcterms:created>
  <dcterms:modified xsi:type="dcterms:W3CDTF">2026-02-11T14:14:18Z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2026-02-11T00:00:00Z</vt:filetime>
  </property>
  <property fmtid="{D5CDD505-2E9C-101B-9397-08002B2CF9AE}" pid="3" name="Producer">
    <vt:lpwstr>Skia/PDF m89</vt:lpwstr>
  </property>
  <property fmtid="{D5CDD505-2E9C-101B-9397-08002B2CF9AE}" pid="4" name="LastSaved">
    <vt:filetime>2026-02-11T00:00:00Z</vt:filetime>
  </property>
</Properties>
</file>