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6"/>
        </w:rPr>
        <w:t> </w:t>
      </w:r>
      <w:r>
        <w:rPr/>
        <w:t>188:</w:t>
      </w:r>
      <w:r>
        <w:rPr>
          <w:spacing w:val="-6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Machine</w:t>
      </w:r>
      <w:r>
        <w:rPr>
          <w:spacing w:val="-5"/>
        </w:rPr>
        <w:t> </w:t>
      </w:r>
      <w:r>
        <w:rPr>
          <w:spacing w:val="-2"/>
        </w:rPr>
        <w:t>Learning</w:t>
      </w:r>
    </w:p>
    <w:p>
      <w:pPr>
        <w:pStyle w:val="BodyText"/>
        <w:spacing w:line="275" w:lineRule="exact"/>
        <w:ind w:left="360" w:right="1"/>
        <w:jc w:val="center"/>
      </w:pPr>
      <w:r>
        <w:rPr/>
        <w:t>Winter</w:t>
      </w:r>
      <w:r>
        <w:rPr>
          <w:spacing w:val="-1"/>
        </w:rPr>
        <w:t> </w:t>
      </w:r>
      <w:r>
        <w:rPr>
          <w:spacing w:val="-4"/>
        </w:rPr>
        <w:t>2019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1380" w:bottom="280" w:left="720" w:right="1080"/>
        </w:sectPr>
      </w:pPr>
    </w:p>
    <w:p>
      <w:pPr>
        <w:pStyle w:val="Heading2"/>
        <w:spacing w:before="90"/>
      </w:pPr>
      <w:r>
        <w:rPr/>
        <w:t>Catalog</w:t>
      </w:r>
      <w:r>
        <w:rPr>
          <w:spacing w:val="-2"/>
        </w:rPr>
        <w:t> </w:t>
      </w:r>
      <w:r>
        <w:rPr>
          <w:spacing w:val="-2"/>
        </w:rPr>
        <w:t>Description:</w:t>
      </w:r>
    </w:p>
    <w:p>
      <w:pPr>
        <w:pStyle w:val="BodyText"/>
        <w:spacing w:before="90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354" w:right="141"/>
      </w:pPr>
      <w:r>
        <w:rPr/>
        <w:t>This is a course on the basics of machine learning. Students develop an intuitive understanding of the core concepts of machine learning including supervised and unsupervised learning, classification and prediction. The course provides a number of practical examples from a wide range of disciplines including biomedicine, social sciences, and engineering. The course</w:t>
      </w:r>
      <w:r>
        <w:rPr>
          <w:spacing w:val="-6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require</w:t>
      </w:r>
      <w:r>
        <w:rPr>
          <w:spacing w:val="-4"/>
        </w:rPr>
        <w:t> </w:t>
      </w:r>
      <w:r>
        <w:rPr/>
        <w:t>any</w:t>
      </w:r>
      <w:r>
        <w:rPr>
          <w:spacing w:val="-9"/>
        </w:rPr>
        <w:t> </w:t>
      </w:r>
      <w:r>
        <w:rPr/>
        <w:t>prerequisites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science.</w:t>
      </w:r>
    </w:p>
    <w:p>
      <w:pPr>
        <w:pStyle w:val="BodyText"/>
        <w:spacing w:after="0"/>
        <w:sectPr>
          <w:type w:val="continuous"/>
          <w:pgSz w:w="12240" w:h="15840"/>
          <w:pgMar w:top="1380" w:bottom="280" w:left="720" w:right="1080"/>
          <w:cols w:num="2" w:equalWidth="0">
            <w:col w:w="2487" w:space="40"/>
            <w:col w:w="7913"/>
          </w:cols>
        </w:sectPr>
      </w:pPr>
    </w:p>
    <w:p>
      <w:pPr>
        <w:tabs>
          <w:tab w:pos="2880" w:val="left" w:leader="none"/>
        </w:tabs>
        <w:spacing w:before="240"/>
        <w:ind w:left="360" w:right="0" w:firstLine="0"/>
        <w:jc w:val="left"/>
        <w:rPr>
          <w:rFonts w:ascii="Arial"/>
          <w:sz w:val="20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> Designation:</w:t>
      </w:r>
      <w:r>
        <w:rPr>
          <w:b/>
          <w:sz w:val="24"/>
        </w:rPr>
        <w:tab/>
      </w:r>
      <w:r>
        <w:rPr>
          <w:rFonts w:ascii="Arial"/>
          <w:sz w:val="20"/>
        </w:rPr>
        <w:t>SBC:</w:t>
      </w:r>
      <w:r>
        <w:rPr>
          <w:rFonts w:ascii="Arial"/>
          <w:spacing w:val="9"/>
          <w:sz w:val="20"/>
        </w:rPr>
        <w:t> </w:t>
      </w:r>
      <w:r>
        <w:rPr>
          <w:rFonts w:ascii="Arial"/>
          <w:spacing w:val="-4"/>
          <w:sz w:val="20"/>
        </w:rPr>
        <w:t>TECH</w:t>
      </w:r>
    </w:p>
    <w:p>
      <w:pPr>
        <w:pStyle w:val="Heading2"/>
        <w:tabs>
          <w:tab w:pos="3012" w:val="right" w:leader="none"/>
        </w:tabs>
        <w:spacing w:before="241"/>
        <w:rPr>
          <w:b w:val="0"/>
        </w:rPr>
      </w:pPr>
      <w:r>
        <w:rPr/>
        <w:t>Course</w:t>
      </w:r>
      <w:r>
        <w:rPr>
          <w:spacing w:val="-2"/>
        </w:rPr>
        <w:t> Credits:</w:t>
      </w:r>
      <w:r>
        <w:rPr/>
        <w:tab/>
      </w:r>
      <w:r>
        <w:rPr>
          <w:b w:val="0"/>
          <w:spacing w:val="-10"/>
        </w:rPr>
        <w:t>3</w:t>
      </w:r>
    </w:p>
    <w:p>
      <w:pPr>
        <w:tabs>
          <w:tab w:pos="2892" w:val="left" w:leader="none"/>
        </w:tabs>
        <w:spacing w:before="240"/>
        <w:ind w:left="360" w:right="0" w:firstLine="0"/>
        <w:jc w:val="left"/>
        <w:rPr>
          <w:sz w:val="24"/>
        </w:rPr>
      </w:pPr>
      <w:r>
        <w:rPr>
          <w:b/>
          <w:spacing w:val="-2"/>
          <w:sz w:val="24"/>
        </w:rPr>
        <w:t>Prerequisite:</w:t>
      </w:r>
      <w:r>
        <w:rPr>
          <w:b/>
          <w:sz w:val="24"/>
        </w:rPr>
        <w:tab/>
      </w:r>
      <w:r>
        <w:rPr>
          <w:spacing w:val="-4"/>
          <w:sz w:val="24"/>
        </w:rPr>
        <w:t>None</w:t>
      </w:r>
    </w:p>
    <w:p>
      <w:pPr>
        <w:tabs>
          <w:tab w:pos="2880" w:val="left" w:leader="none"/>
        </w:tabs>
        <w:spacing w:before="240"/>
        <w:ind w:left="360" w:right="0" w:firstLine="0"/>
        <w:jc w:val="left"/>
        <w:rPr>
          <w:sz w:val="24"/>
        </w:rPr>
      </w:pPr>
      <w:r>
        <w:rPr>
          <w:b/>
          <w:spacing w:val="-2"/>
          <w:sz w:val="24"/>
        </w:rPr>
        <w:t>Faculty:</w:t>
      </w:r>
      <w:r>
        <w:rPr>
          <w:b/>
          <w:sz w:val="24"/>
        </w:rPr>
        <w:tab/>
      </w:r>
      <w:r>
        <w:rPr>
          <w:sz w:val="24"/>
        </w:rPr>
        <w:t>Vibha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Mane</w:t>
      </w:r>
    </w:p>
    <w:p>
      <w:pPr>
        <w:pStyle w:val="BodyText"/>
        <w:ind w:left="2880"/>
      </w:pPr>
      <w:r>
        <w:rPr/>
        <w:t>Email: </w:t>
      </w:r>
      <w:hyperlink r:id="rId5">
        <w:r>
          <w:rPr>
            <w:spacing w:val="-2"/>
          </w:rPr>
          <w:t>vibha.mane@stonybrook.edu</w:t>
        </w:r>
      </w:hyperlink>
    </w:p>
    <w:p>
      <w:pPr>
        <w:pStyle w:val="BodyText"/>
        <w:ind w:left="2880"/>
      </w:pP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Electrical and</w:t>
      </w:r>
      <w:r>
        <w:rPr>
          <w:spacing w:val="-1"/>
        </w:rPr>
        <w:t> </w:t>
      </w:r>
      <w:r>
        <w:rPr/>
        <w:t>Computer </w:t>
      </w:r>
      <w:r>
        <w:rPr>
          <w:spacing w:val="-2"/>
        </w:rPr>
        <w:t>Engineering</w:t>
      </w:r>
    </w:p>
    <w:p>
      <w:pPr>
        <w:pStyle w:val="Heading2"/>
        <w:tabs>
          <w:tab w:pos="2861" w:val="left" w:leader="none"/>
        </w:tabs>
        <w:spacing w:before="240"/>
        <w:rPr>
          <w:b w:val="0"/>
        </w:rPr>
      </w:pPr>
      <w:r>
        <w:rPr/>
        <w:t>Teaching</w:t>
      </w:r>
      <w:r>
        <w:rPr>
          <w:spacing w:val="-1"/>
        </w:rPr>
        <w:t> </w:t>
      </w:r>
      <w:r>
        <w:rPr>
          <w:spacing w:val="-2"/>
        </w:rPr>
        <w:t>Assistant:</w:t>
      </w:r>
      <w:r>
        <w:rPr/>
        <w:tab/>
      </w:r>
      <w:r>
        <w:rPr>
          <w:b w:val="0"/>
          <w:spacing w:val="-5"/>
        </w:rPr>
        <w:t>TBD</w:t>
      </w:r>
    </w:p>
    <w:p>
      <w:pPr>
        <w:tabs>
          <w:tab w:pos="2906" w:val="left" w:leader="none"/>
        </w:tabs>
        <w:spacing w:before="240"/>
        <w:ind w:left="360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Hours:</w:t>
      </w:r>
      <w:r>
        <w:rPr>
          <w:b/>
          <w:sz w:val="24"/>
        </w:rPr>
        <w:tab/>
      </w:r>
      <w:r>
        <w:rPr>
          <w:sz w:val="24"/>
        </w:rPr>
        <w:t>Wed 4 pm – 7 </w:t>
      </w:r>
      <w:r>
        <w:rPr>
          <w:spacing w:val="-5"/>
          <w:sz w:val="24"/>
        </w:rPr>
        <w:t>pm</w:t>
      </w:r>
    </w:p>
    <w:p>
      <w:pPr>
        <w:tabs>
          <w:tab w:pos="2873" w:val="left" w:leader="none"/>
        </w:tabs>
        <w:spacing w:before="240"/>
        <w:ind w:left="360" w:right="0" w:firstLine="0"/>
        <w:jc w:val="left"/>
        <w:rPr>
          <w:sz w:val="24"/>
        </w:rPr>
      </w:pPr>
      <w:r>
        <w:rPr>
          <w:b/>
          <w:sz w:val="24"/>
        </w:rPr>
        <w:t>Instructor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Support:</w:t>
      </w:r>
      <w:r>
        <w:rPr>
          <w:b/>
          <w:sz w:val="24"/>
        </w:rPr>
        <w:tab/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Phone, Email, Skype</w:t>
      </w:r>
      <w:r>
        <w:rPr>
          <w:spacing w:val="-2"/>
          <w:sz w:val="24"/>
        </w:rPr>
        <w:t> </w:t>
      </w:r>
      <w:r>
        <w:rPr>
          <w:sz w:val="24"/>
        </w:rPr>
        <w:t>chat, and Discussion </w:t>
      </w:r>
      <w:r>
        <w:rPr>
          <w:spacing w:val="-2"/>
          <w:sz w:val="24"/>
        </w:rPr>
        <w:t>Board.</w:t>
      </w:r>
    </w:p>
    <w:p>
      <w:pPr>
        <w:pStyle w:val="BodyText"/>
        <w:tabs>
          <w:tab w:pos="2880" w:val="left" w:leader="none"/>
        </w:tabs>
        <w:spacing w:before="240"/>
        <w:ind w:left="2880" w:right="93" w:hanging="2521"/>
      </w:pPr>
      <w:r>
        <w:rPr>
          <w:b/>
        </w:rPr>
        <w:t>Course Delivery:</w:t>
        <w:tab/>
      </w:r>
      <w:r>
        <w:rPr/>
        <w:t>Online,</w:t>
      </w:r>
      <w:r>
        <w:rPr>
          <w:spacing w:val="-7"/>
        </w:rPr>
        <w:t> </w:t>
      </w:r>
      <w:r>
        <w:rPr/>
        <w:t>Asynchronous,</w:t>
      </w:r>
      <w:r>
        <w:rPr>
          <w:spacing w:val="-6"/>
        </w:rPr>
        <w:t> </w:t>
      </w:r>
      <w:r>
        <w:rPr/>
        <w:t>Blackboard;</w:t>
      </w:r>
      <w:r>
        <w:rPr>
          <w:spacing w:val="-7"/>
        </w:rPr>
        <w:t> </w:t>
      </w:r>
      <w:r>
        <w:rPr/>
        <w:t>PowerPoint</w:t>
      </w:r>
      <w:r>
        <w:rPr>
          <w:spacing w:val="-7"/>
        </w:rPr>
        <w:t> </w:t>
      </w:r>
      <w:r>
        <w:rPr/>
        <w:t>lectures/videos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Software for Hands-on Investigations.</w:t>
      </w:r>
    </w:p>
    <w:p>
      <w:pPr>
        <w:tabs>
          <w:tab w:pos="2894" w:val="left" w:leader="none"/>
        </w:tabs>
        <w:spacing w:before="240"/>
        <w:ind w:left="36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Dates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and</w:t>
      </w:r>
      <w:r>
        <w:rPr>
          <w:b/>
          <w:sz w:val="24"/>
        </w:rPr>
        <w:tab/>
      </w:r>
      <w:r>
        <w:rPr>
          <w:sz w:val="24"/>
        </w:rPr>
        <w:t>Tues,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5"/>
          <w:sz w:val="24"/>
        </w:rPr>
        <w:t> </w:t>
      </w:r>
      <w:r>
        <w:rPr>
          <w:sz w:val="24"/>
        </w:rPr>
        <w:t>7 – Saturday, January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25.</w:t>
      </w:r>
    </w:p>
    <w:p>
      <w:pPr>
        <w:pStyle w:val="Heading2"/>
        <w:spacing w:line="448" w:lineRule="auto"/>
        <w:ind w:right="8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2130805</wp:posOffset>
                </wp:positionH>
                <wp:positionV relativeFrom="paragraph">
                  <wp:posOffset>503898</wp:posOffset>
                </wp:positionV>
                <wp:extent cx="3985260" cy="13563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985260" cy="135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8"/>
                              <w:gridCol w:w="3018"/>
                            </w:tblGrid>
                            <w:tr>
                              <w:trPr>
                                <w:trHeight w:val="1456" w:hRule="atLeast"/>
                              </w:trPr>
                              <w:tc>
                                <w:tcPr>
                                  <w:tcW w:w="3128" w:type="dxa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208" w:right="201" w:firstLine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Quizzes (Multiple Choice Online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Blackboard) Best 4 out of 5 (25 points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each)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0" w:right="13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0" w:hRule="atLeast"/>
                              </w:trPr>
                              <w:tc>
                                <w:tcPr>
                                  <w:tcW w:w="3128" w:type="dxa"/>
                                </w:tcPr>
                                <w:p>
                                  <w:pPr>
                                    <w:pStyle w:val="TableParagraph"/>
                                    <w:spacing w:before="186"/>
                                    <w:ind w:left="9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Extra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>
                                  <w:pPr>
                                    <w:pStyle w:val="TableParagraph"/>
                                    <w:spacing w:before="186"/>
                                    <w:ind w:left="0" w:right="137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7.779999pt;margin-top:39.677059pt;width:313.8pt;height:106.8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8"/>
                        <w:gridCol w:w="3018"/>
                      </w:tblGrid>
                      <w:tr>
                        <w:trPr>
                          <w:trHeight w:val="1456" w:hRule="atLeast"/>
                        </w:trPr>
                        <w:tc>
                          <w:tcPr>
                            <w:tcW w:w="3128" w:type="dxa"/>
                          </w:tcPr>
                          <w:p>
                            <w:pPr>
                              <w:pStyle w:val="TableParagraph"/>
                              <w:spacing w:before="176"/>
                              <w:ind w:left="208" w:right="201" w:firstLine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Quizzes (Multiple Choice Online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through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Blackboard) Best 4 out of 5 (25 points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each)</w:t>
                            </w:r>
                          </w:p>
                        </w:tc>
                        <w:tc>
                          <w:tcPr>
                            <w:tcW w:w="301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0" w:right="13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650" w:hRule="atLeast"/>
                        </w:trPr>
                        <w:tc>
                          <w:tcPr>
                            <w:tcW w:w="3128" w:type="dxa"/>
                          </w:tcPr>
                          <w:p>
                            <w:pPr>
                              <w:pStyle w:val="TableParagraph"/>
                              <w:spacing w:before="186"/>
                              <w:ind w:left="9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3018" w:type="dxa"/>
                          </w:tcPr>
                          <w:p>
                            <w:pPr>
                              <w:pStyle w:val="TableParagraph"/>
                              <w:spacing w:before="186"/>
                              <w:ind w:left="0" w:right="137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Duration: Grading</w:t>
      </w:r>
    </w:p>
    <w:p>
      <w:pPr>
        <w:pStyle w:val="Heading2"/>
        <w:spacing w:after="0" w:line="448" w:lineRule="auto"/>
        <w:sectPr>
          <w:type w:val="continuous"/>
          <w:pgSz w:w="12240" w:h="15840"/>
          <w:pgMar w:top="1380" w:bottom="280" w:left="720" w:right="1080"/>
        </w:sectPr>
      </w:pPr>
    </w:p>
    <w:p>
      <w:pPr>
        <w:spacing w:before="79"/>
        <w:ind w:left="36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59"/>
          <w:sz w:val="24"/>
        </w:rPr>
        <w:t> </w:t>
      </w:r>
      <w:r>
        <w:rPr>
          <w:sz w:val="24"/>
        </w:rPr>
        <w:t>Upon</w:t>
      </w:r>
      <w:r>
        <w:rPr>
          <w:spacing w:val="1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course,</w:t>
      </w:r>
      <w:r>
        <w:rPr>
          <w:spacing w:val="-1"/>
          <w:sz w:val="24"/>
        </w:rPr>
        <w:t> </w:t>
      </w:r>
      <w:r>
        <w:rPr>
          <w:sz w:val="24"/>
        </w:rPr>
        <w:t>students </w:t>
      </w:r>
      <w:r>
        <w:rPr>
          <w:spacing w:val="-4"/>
          <w:sz w:val="24"/>
        </w:rPr>
        <w:t>will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120" w:after="0"/>
        <w:ind w:left="1080" w:right="0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> </w:t>
      </w:r>
      <w:r>
        <w:rPr>
          <w:sz w:val="24"/>
        </w:rPr>
        <w:t>basic</w:t>
      </w:r>
      <w:r>
        <w:rPr>
          <w:spacing w:val="-1"/>
          <w:sz w:val="24"/>
        </w:rPr>
        <w:t> </w:t>
      </w:r>
      <w:r>
        <w:rPr>
          <w:sz w:val="24"/>
        </w:rPr>
        <w:t>framework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machine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lifecycle.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112" w:hanging="36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intuitive</w:t>
      </w:r>
      <w:r>
        <w:rPr>
          <w:spacing w:val="-4"/>
          <w:sz w:val="24"/>
        </w:rPr>
        <w:t> </w:t>
      </w:r>
      <w:r>
        <w:rPr>
          <w:sz w:val="24"/>
        </w:rPr>
        <w:t>understanding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core</w:t>
      </w:r>
      <w:r>
        <w:rPr>
          <w:spacing w:val="-3"/>
          <w:sz w:val="24"/>
        </w:rPr>
        <w:t> </w:t>
      </w:r>
      <w:r>
        <w:rPr>
          <w:sz w:val="24"/>
        </w:rPr>
        <w:t>concepts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machine</w:t>
      </w:r>
      <w:r>
        <w:rPr>
          <w:spacing w:val="-4"/>
          <w:sz w:val="24"/>
        </w:rPr>
        <w:t> </w:t>
      </w:r>
      <w:r>
        <w:rPr>
          <w:sz w:val="24"/>
        </w:rPr>
        <w:t>learning</w:t>
      </w:r>
      <w:r>
        <w:rPr>
          <w:spacing w:val="-6"/>
          <w:sz w:val="24"/>
        </w:rPr>
        <w:t> </w:t>
      </w:r>
      <w:r>
        <w:rPr>
          <w:sz w:val="24"/>
        </w:rPr>
        <w:t>algorithms,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 clustering, classification and regression.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2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about various</w:t>
      </w:r>
      <w:r>
        <w:rPr>
          <w:spacing w:val="-2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neural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networks.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45" w:hanging="360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machine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6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applied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real</w:t>
      </w:r>
      <w:r>
        <w:rPr>
          <w:spacing w:val="-4"/>
          <w:sz w:val="24"/>
        </w:rPr>
        <w:t> </w:t>
      </w:r>
      <w:r>
        <w:rPr>
          <w:sz w:val="24"/>
        </w:rPr>
        <w:t>world</w:t>
      </w:r>
      <w:r>
        <w:rPr>
          <w:spacing w:val="-4"/>
          <w:sz w:val="24"/>
        </w:rPr>
        <w:t> </w:t>
      </w:r>
      <w:r>
        <w:rPr>
          <w:sz w:val="24"/>
        </w:rPr>
        <w:t>problems, through</w:t>
      </w:r>
      <w:r>
        <w:rPr>
          <w:spacing w:val="-4"/>
          <w:sz w:val="24"/>
        </w:rPr>
        <w:t> </w:t>
      </w:r>
      <w:r>
        <w:rPr>
          <w:sz w:val="24"/>
        </w:rPr>
        <w:t>hands-on investigations.</w:t>
      </w:r>
    </w:p>
    <w:p>
      <w:pPr>
        <w:pStyle w:val="BodyText"/>
      </w:pPr>
    </w:p>
    <w:p>
      <w:pPr>
        <w:pStyle w:val="Heading2"/>
      </w:pPr>
      <w:r>
        <w:rPr/>
        <w:t>Learning</w:t>
      </w:r>
      <w:r>
        <w:rPr>
          <w:spacing w:val="-2"/>
        </w:rPr>
        <w:t> </w:t>
      </w:r>
      <w:r>
        <w:rPr/>
        <w:t>Modules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Topics:</w:t>
      </w:r>
    </w:p>
    <w:p>
      <w:pPr>
        <w:pStyle w:val="BodyText"/>
        <w:spacing w:before="120"/>
        <w:ind w:left="360"/>
      </w:pPr>
      <w:r>
        <w:rPr/>
        <w:t>There are 5 Learning Modules, with topics as described below. Each Module also has Hands-on Investigations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Exam.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Hands-on</w:t>
      </w:r>
      <w:r>
        <w:rPr>
          <w:spacing w:val="-3"/>
        </w:rPr>
        <w:t> </w:t>
      </w:r>
      <w:r>
        <w:rPr/>
        <w:t>investigations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8"/>
        </w:rPr>
        <w:t> </w:t>
      </w:r>
      <w:r>
        <w:rPr/>
        <w:t>the instructor. Students are not expected to do programming.</w:t>
      </w:r>
    </w:p>
    <w:p>
      <w:pPr>
        <w:spacing w:before="24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Schedule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7404"/>
      </w:tblGrid>
      <w:tr>
        <w:trPr>
          <w:trHeight w:val="1060" w:hRule="atLeast"/>
        </w:trPr>
        <w:tc>
          <w:tcPr>
            <w:tcW w:w="189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(Jan 7 -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74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Understanding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Data: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Structured,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semi-structured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unstructured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data; data visualization; histogram, density and scatter plot.</w:t>
            </w:r>
          </w:p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b/>
                <w:sz w:val="24"/>
              </w:rPr>
              <w:t>Hands-on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Investigation: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Scatter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visualization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data.</w:t>
            </w:r>
          </w:p>
        </w:tc>
      </w:tr>
      <w:tr>
        <w:trPr>
          <w:trHeight w:val="1350" w:hRule="atLeast"/>
        </w:trPr>
        <w:tc>
          <w:tcPr>
            <w:tcW w:w="189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(Jan 11 -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14)</w:t>
            </w:r>
          </w:p>
        </w:tc>
        <w:tc>
          <w:tcPr>
            <w:tcW w:w="74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Understanding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Distributions: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Probability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distributions,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univariate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&amp; multivariate; some common distributions: Normal and Poisson.</w:t>
            </w:r>
          </w:p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b/>
                <w:sz w:val="24"/>
              </w:rPr>
              <w:t>Hands-on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Investigation: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Generate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simulated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binomial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normal distributions; fit distributions to observed data.</w:t>
            </w:r>
          </w:p>
        </w:tc>
      </w:tr>
      <w:tr>
        <w:trPr>
          <w:trHeight w:val="1063" w:hRule="atLeast"/>
        </w:trPr>
        <w:tc>
          <w:tcPr>
            <w:tcW w:w="189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(Jan 15 -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18)</w:t>
            </w:r>
          </w:p>
        </w:tc>
        <w:tc>
          <w:tcPr>
            <w:tcW w:w="7404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b/>
                <w:sz w:val="24"/>
              </w:rPr>
              <w:t>Understanding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Clustering: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Supervised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unsupervised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learning; grouping similar objects.</w:t>
            </w:r>
          </w:p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b/>
                <w:sz w:val="24"/>
              </w:rPr>
              <w:t>Hands-on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Investigation: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Cluster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Wholesale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</w:tr>
      <w:tr>
        <w:trPr>
          <w:trHeight w:val="1060" w:hRule="atLeast"/>
        </w:trPr>
        <w:tc>
          <w:tcPr>
            <w:tcW w:w="189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(Jan 19 -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22)</w:t>
            </w:r>
          </w:p>
        </w:tc>
        <w:tc>
          <w:tcPr>
            <w:tcW w:w="7404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b/>
                <w:sz w:val="24"/>
              </w:rPr>
              <w:t>Understanding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Regression: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Regression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Models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prediction.</w:t>
            </w:r>
          </w:p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b/>
                <w:sz w:val="24"/>
              </w:rPr>
              <w:t>Hand-on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Investigation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Predict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prices</w:t>
            </w:r>
          </w:p>
        </w:tc>
      </w:tr>
      <w:tr>
        <w:trPr>
          <w:trHeight w:val="1062" w:hRule="atLeast"/>
        </w:trPr>
        <w:tc>
          <w:tcPr>
            <w:tcW w:w="189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(Jan 23 -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25)</w:t>
            </w:r>
          </w:p>
        </w:tc>
        <w:tc>
          <w:tcPr>
            <w:tcW w:w="7404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b/>
                <w:sz w:val="24"/>
              </w:rPr>
              <w:t>Understanding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Neural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Networks: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Concepts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Neural </w:t>
            </w:r>
            <w:r>
              <w:rPr>
                <w:spacing w:val="-2"/>
                <w:sz w:val="24"/>
              </w:rPr>
              <w:t>Networks.</w:t>
            </w:r>
          </w:p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b/>
                <w:sz w:val="24"/>
              </w:rPr>
              <w:t>Hands-on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Investigation: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neural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network.</w:t>
            </w:r>
          </w:p>
        </w:tc>
      </w:tr>
      <w:tr>
        <w:trPr>
          <w:trHeight w:val="1037" w:hRule="atLeast"/>
        </w:trPr>
        <w:tc>
          <w:tcPr>
            <w:tcW w:w="1892" w:type="dxa"/>
          </w:tcPr>
          <w:p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Extra Credit (Jan 17 -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25)</w:t>
            </w:r>
          </w:p>
        </w:tc>
        <w:tc>
          <w:tcPr>
            <w:tcW w:w="7404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extra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credit; topics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 be </w:t>
            </w:r>
            <w:r>
              <w:rPr>
                <w:spacing w:val="-2"/>
                <w:sz w:val="24"/>
              </w:rPr>
              <w:t>provided.</w:t>
            </w:r>
          </w:p>
        </w:tc>
      </w:tr>
    </w:tbl>
    <w:sectPr>
      <w:pgSz w:w="12240" w:h="15840"/>
      <w:pgMar w:top="136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 w:line="321" w:lineRule="exact"/>
      <w:ind w:left="36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ibha.mane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Tang</dc:creator>
  <dcterms:created xsi:type="dcterms:W3CDTF">2026-02-17T17:53:58Z</dcterms:created>
  <dcterms:modified xsi:type="dcterms:W3CDTF">2026-02-17T17:53:58Z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Office 365</vt:lpwstr>
  </property>
</Properties>
</file>