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4"/>
        </w:rPr>
        <w:t> </w:t>
      </w:r>
      <w:r>
        <w:rPr/>
        <w:t>352:</w:t>
      </w:r>
      <w:r>
        <w:rPr>
          <w:spacing w:val="-2"/>
        </w:rPr>
        <w:t> </w:t>
      </w:r>
      <w:r>
        <w:rPr/>
        <w:t>Electromechanical</w:t>
      </w:r>
      <w:r>
        <w:rPr>
          <w:spacing w:val="-4"/>
        </w:rPr>
        <w:t> </w:t>
      </w:r>
      <w:r>
        <w:rPr/>
        <w:t>Energy</w:t>
      </w:r>
      <w:r>
        <w:rPr>
          <w:spacing w:val="-1"/>
        </w:rPr>
        <w:t> </w:t>
      </w:r>
      <w:r>
        <w:rPr>
          <w:spacing w:val="-2"/>
        </w:rPr>
        <w:t>Converters</w:t>
      </w:r>
    </w:p>
    <w:p>
      <w:pPr>
        <w:pStyle w:val="BodyText"/>
        <w:spacing w:line="273" w:lineRule="exact"/>
        <w:ind w:right="4"/>
        <w:jc w:val="center"/>
      </w:pPr>
      <w:r>
        <w:rPr/>
        <w:t>Fall</w:t>
      </w:r>
      <w:r>
        <w:rPr>
          <w:spacing w:val="-7"/>
        </w:rPr>
        <w:t> </w:t>
      </w:r>
      <w:r>
        <w:rPr>
          <w:spacing w:val="-4"/>
        </w:rPr>
        <w:t>2020</w:t>
      </w:r>
    </w:p>
    <w:p>
      <w:pPr>
        <w:pStyle w:val="BodyText"/>
        <w:spacing w:before="5"/>
      </w:pPr>
    </w:p>
    <w:p>
      <w:pPr>
        <w:pStyle w:val="Heading2"/>
        <w:spacing w:line="274" w:lineRule="exact"/>
      </w:pPr>
      <w:r>
        <w:rPr/>
        <w:t>Course</w:t>
      </w:r>
      <w:r>
        <w:rPr>
          <w:spacing w:val="-9"/>
        </w:rPr>
        <w:t> </w:t>
      </w:r>
      <w:r>
        <w:rPr>
          <w:spacing w:val="-2"/>
        </w:rPr>
        <w:t>Description:</w:t>
      </w:r>
    </w:p>
    <w:p>
      <w:pPr>
        <w:pStyle w:val="BodyText"/>
        <w:ind w:left="1080" w:right="383"/>
      </w:pPr>
      <w:r>
        <w:rPr/>
        <w:t>An</w:t>
      </w:r>
      <w:r>
        <w:rPr>
          <w:spacing w:val="-4"/>
        </w:rPr>
        <w:t> </w:t>
      </w:r>
      <w:r>
        <w:rPr/>
        <w:t>introduction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conversion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mechanical</w:t>
      </w:r>
      <w:r>
        <w:rPr>
          <w:spacing w:val="-4"/>
        </w:rPr>
        <w:t> </w:t>
      </w:r>
      <w:r>
        <w:rPr/>
        <w:t>power</w:t>
      </w:r>
      <w:r>
        <w:rPr>
          <w:spacing w:val="-7"/>
        </w:rPr>
        <w:t> </w:t>
      </w:r>
      <w:r>
        <w:rPr/>
        <w:t>to</w:t>
      </w:r>
      <w:r>
        <w:rPr>
          <w:spacing w:val="-1"/>
        </w:rPr>
        <w:t> </w:t>
      </w:r>
      <w:r>
        <w:rPr/>
        <w:t>electric</w:t>
      </w:r>
      <w:r>
        <w:rPr>
          <w:spacing w:val="-4"/>
        </w:rPr>
        <w:t> </w:t>
      </w:r>
      <w:r>
        <w:rPr/>
        <w:t>power</w:t>
      </w:r>
      <w:r>
        <w:rPr>
          <w:spacing w:val="-4"/>
        </w:rPr>
        <w:t> </w:t>
      </w:r>
      <w:r>
        <w:rPr/>
        <w:t>(generators)</w:t>
      </w:r>
      <w:r>
        <w:rPr>
          <w:spacing w:val="-4"/>
        </w:rPr>
        <w:t> </w:t>
      </w:r>
      <w:r>
        <w:rPr/>
        <w:t>and the conversion of electric power to mechanical power (motors). Analysis of the interaction of magnetic fields with electric current and moving conductors to produce electromagnetic</w:t>
      </w:r>
      <w:r>
        <w:rPr>
          <w:spacing w:val="-4"/>
        </w:rPr>
        <w:t> </w:t>
      </w:r>
      <w:r>
        <w:rPr/>
        <w:t>force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induced</w:t>
      </w:r>
      <w:r>
        <w:rPr>
          <w:spacing w:val="-6"/>
        </w:rPr>
        <w:t> </w:t>
      </w:r>
      <w:r>
        <w:rPr/>
        <w:t>voltage.</w:t>
      </w:r>
      <w:r>
        <w:rPr>
          <w:spacing w:val="-6"/>
        </w:rPr>
        <w:t> </w:t>
      </w:r>
      <w:r>
        <w:rPr/>
        <w:t>Energy</w:t>
      </w:r>
      <w:r>
        <w:rPr>
          <w:spacing w:val="-6"/>
        </w:rPr>
        <w:t> </w:t>
      </w:r>
      <w:r>
        <w:rPr/>
        <w:t>converters</w:t>
      </w:r>
      <w:r>
        <w:rPr>
          <w:spacing w:val="-6"/>
        </w:rPr>
        <w:t> </w:t>
      </w:r>
      <w:r>
        <w:rPr/>
        <w:t>studied</w:t>
      </w:r>
      <w:r>
        <w:rPr>
          <w:spacing w:val="-4"/>
        </w:rPr>
        <w:t> </w:t>
      </w:r>
      <w:r>
        <w:rPr/>
        <w:t>include</w:t>
      </w:r>
      <w:r>
        <w:rPr>
          <w:spacing w:val="-6"/>
        </w:rPr>
        <w:t> </w:t>
      </w:r>
      <w:r>
        <w:rPr/>
        <w:t>three</w:t>
      </w:r>
      <w:r>
        <w:rPr>
          <w:spacing w:val="-6"/>
        </w:rPr>
        <w:t> </w:t>
      </w:r>
      <w:r>
        <w:rPr/>
        <w:t>phase AC synchronous generators and motors, AC induction motors, DC linear and rotating machines, and single phase AC motors.</w:t>
      </w:r>
    </w:p>
    <w:p>
      <w:pPr>
        <w:spacing w:before="274"/>
        <w:ind w:left="36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Designation:</w:t>
      </w:r>
      <w:r>
        <w:rPr>
          <w:b/>
          <w:spacing w:val="-9"/>
          <w:sz w:val="24"/>
        </w:rPr>
        <w:t> </w:t>
      </w:r>
      <w:r>
        <w:rPr>
          <w:spacing w:val="-2"/>
          <w:sz w:val="24"/>
        </w:rPr>
        <w:t>Elective</w:t>
      </w:r>
    </w:p>
    <w:p>
      <w:pPr>
        <w:pStyle w:val="BodyText"/>
      </w:pPr>
    </w:p>
    <w:p>
      <w:pPr>
        <w:pStyle w:val="BodyText"/>
        <w:ind w:left="2880" w:right="625" w:hanging="2520"/>
      </w:pPr>
      <w:r>
        <w:rPr>
          <w:b/>
        </w:rPr>
        <w:t>Text</w:t>
      </w:r>
      <w:r>
        <w:rPr>
          <w:b/>
          <w:spacing w:val="-4"/>
        </w:rPr>
        <w:t> </w:t>
      </w:r>
      <w:r>
        <w:rPr>
          <w:b/>
        </w:rPr>
        <w:t>Book:</w:t>
      </w:r>
      <w:r>
        <w:rPr>
          <w:b/>
          <w:spacing w:val="-1"/>
        </w:rPr>
        <w:t> </w:t>
      </w:r>
      <w:r>
        <w:rPr/>
        <w:t>Electric</w:t>
      </w:r>
      <w:r>
        <w:rPr>
          <w:spacing w:val="-4"/>
        </w:rPr>
        <w:t> </w:t>
      </w:r>
      <w:r>
        <w:rPr/>
        <w:t>Machinery</w:t>
      </w:r>
      <w:r>
        <w:rPr>
          <w:spacing w:val="-6"/>
        </w:rPr>
        <w:t> </w:t>
      </w:r>
      <w:r>
        <w:rPr/>
        <w:t>Fundamentals</w:t>
      </w:r>
      <w:r>
        <w:rPr>
          <w:spacing w:val="-4"/>
        </w:rPr>
        <w:t> </w:t>
      </w:r>
      <w:r>
        <w:rPr/>
        <w:t>(5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ed.</w:t>
      </w:r>
      <w:r>
        <w:rPr>
          <w:spacing w:val="-4"/>
          <w:vertAlign w:val="baseline"/>
        </w:rPr>
        <w:t> </w:t>
      </w:r>
      <w:r>
        <w:rPr>
          <w:vertAlign w:val="baseline"/>
        </w:rPr>
        <w:t>McGraw</w:t>
      </w:r>
      <w:r>
        <w:rPr>
          <w:spacing w:val="-7"/>
          <w:vertAlign w:val="baseline"/>
        </w:rPr>
        <w:t> </w:t>
      </w:r>
      <w:r>
        <w:rPr>
          <w:vertAlign w:val="baseline"/>
        </w:rPr>
        <w:t>Hill)</w:t>
      </w:r>
      <w:r>
        <w:rPr>
          <w:spacing w:val="-6"/>
          <w:vertAlign w:val="baseline"/>
        </w:rPr>
        <w:t> </w:t>
      </w:r>
      <w:r>
        <w:rPr>
          <w:vertAlign w:val="baseline"/>
        </w:rPr>
        <w:t>Chapman</w:t>
      </w:r>
      <w:r>
        <w:rPr>
          <w:spacing w:val="-4"/>
          <w:vertAlign w:val="baseline"/>
        </w:rPr>
        <w:t> </w:t>
      </w:r>
      <w:r>
        <w:rPr>
          <w:vertAlign w:val="baseline"/>
        </w:rPr>
        <w:t>(ISBN</w:t>
      </w:r>
      <w:r>
        <w:rPr>
          <w:spacing w:val="-4"/>
          <w:vertAlign w:val="baseline"/>
        </w:rPr>
        <w:t> </w:t>
      </w:r>
      <w:r>
        <w:rPr>
          <w:vertAlign w:val="baseline"/>
        </w:rPr>
        <w:t>978-07-</w:t>
      </w:r>
      <w:r>
        <w:rPr>
          <w:spacing w:val="-2"/>
          <w:vertAlign w:val="baseline"/>
        </w:rPr>
        <w:t>352954-0)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Prerequisites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ESE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372</w:t>
      </w:r>
    </w:p>
    <w:p>
      <w:pPr>
        <w:pStyle w:val="BodyText"/>
      </w:pPr>
    </w:p>
    <w:p>
      <w:pPr>
        <w:pStyle w:val="BodyText"/>
        <w:tabs>
          <w:tab w:pos="1730" w:val="left" w:leader="none"/>
        </w:tabs>
        <w:ind w:left="360"/>
      </w:pPr>
      <w:r>
        <w:rPr>
          <w:b/>
          <w:spacing w:val="-2"/>
        </w:rPr>
        <w:t>Instructor:</w:t>
      </w:r>
      <w:r>
        <w:rPr>
          <w:b/>
        </w:rPr>
        <w:tab/>
      </w:r>
      <w:r>
        <w:rPr/>
        <w:t>Timothy</w:t>
      </w:r>
      <w:r>
        <w:rPr>
          <w:spacing w:val="-9"/>
        </w:rPr>
        <w:t> </w:t>
      </w:r>
      <w:r>
        <w:rPr/>
        <w:t>J.</w:t>
      </w:r>
      <w:r>
        <w:rPr>
          <w:spacing w:val="-4"/>
        </w:rPr>
        <w:t> </w:t>
      </w:r>
      <w:r>
        <w:rPr/>
        <w:t>Driscoll</w:t>
      </w:r>
      <w:r>
        <w:rPr>
          <w:spacing w:val="-4"/>
        </w:rPr>
        <w:t> </w:t>
      </w:r>
      <w:hyperlink r:id="rId5">
        <w:r>
          <w:rPr>
            <w:spacing w:val="-2"/>
          </w:rPr>
          <w:t>(</w:t>
        </w:r>
        <w:r>
          <w:rPr>
            <w:color w:val="0000FF"/>
            <w:spacing w:val="-2"/>
            <w:u w:val="single" w:color="0000FF"/>
          </w:rPr>
          <w:t>timothy.driscoll@stonybrook.edu</w:t>
        </w:r>
        <w:r>
          <w:rPr>
            <w:spacing w:val="-2"/>
            <w:u w:val="none"/>
          </w:rPr>
          <w:t>)</w:t>
        </w:r>
      </w:hyperlink>
    </w:p>
    <w:p>
      <w:pPr>
        <w:pStyle w:val="BodyText"/>
        <w:spacing w:before="5"/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Class/laboratory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Schedule:</w:t>
      </w:r>
      <w:r>
        <w:rPr>
          <w:b/>
          <w:spacing w:val="50"/>
          <w:sz w:val="24"/>
        </w:rPr>
        <w:t> </w:t>
      </w:r>
      <w:r>
        <w:rPr>
          <w:sz w:val="24"/>
        </w:rPr>
        <w:t>3</w:t>
      </w:r>
      <w:r>
        <w:rPr>
          <w:spacing w:val="-7"/>
          <w:sz w:val="24"/>
        </w:rPr>
        <w:t> </w:t>
      </w:r>
      <w:r>
        <w:rPr>
          <w:sz w:val="24"/>
        </w:rPr>
        <w:t>lecture</w:t>
      </w:r>
      <w:r>
        <w:rPr>
          <w:spacing w:val="-9"/>
          <w:sz w:val="24"/>
        </w:rPr>
        <w:t> </w:t>
      </w:r>
      <w:r>
        <w:rPr>
          <w:sz w:val="24"/>
        </w:rPr>
        <w:t>hours</w:t>
      </w:r>
      <w:r>
        <w:rPr>
          <w:spacing w:val="-7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week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top="1360" w:bottom="1517" w:left="1080" w:right="1080"/>
        </w:sectPr>
      </w:pPr>
    </w:p>
    <w:p>
      <w:pPr>
        <w:pStyle w:val="Heading2"/>
        <w:spacing w:before="89"/>
      </w:pPr>
      <w:r>
        <w:rPr>
          <w:spacing w:val="-4"/>
        </w:rPr>
        <w:t>Goals:</w:t>
      </w:r>
    </w:p>
    <w:p>
      <w:pPr>
        <w:pStyle w:val="BodyText"/>
        <w:spacing w:before="84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1"/>
        <w:ind w:left="16" w:right="367"/>
        <w:jc w:val="both"/>
      </w:pPr>
      <w:r>
        <w:rPr/>
        <w:t>Teach</w:t>
      </w:r>
      <w:r>
        <w:rPr>
          <w:spacing w:val="-12"/>
        </w:rPr>
        <w:t> </w:t>
      </w:r>
      <w:r>
        <w:rPr/>
        <w:t>analysis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design</w:t>
      </w:r>
      <w:r>
        <w:rPr>
          <w:spacing w:val="-12"/>
        </w:rPr>
        <w:t> </w:t>
      </w:r>
      <w:r>
        <w:rPr/>
        <w:t>techniques</w:t>
      </w:r>
      <w:r>
        <w:rPr>
          <w:spacing w:val="-14"/>
        </w:rPr>
        <w:t> </w:t>
      </w:r>
      <w:r>
        <w:rPr/>
        <w:t>associated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conversion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mechanical</w:t>
      </w:r>
      <w:r>
        <w:rPr>
          <w:spacing w:val="-12"/>
        </w:rPr>
        <w:t> </w:t>
      </w:r>
      <w:r>
        <w:rPr/>
        <w:t>energy to electrical energy (generators) and the conversion of electrical energy to mechanical energy (motors).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360" w:bottom="280" w:left="1080" w:right="1080"/>
          <w:cols w:num="2" w:equalWidth="0">
            <w:col w:w="1024" w:space="40"/>
            <w:col w:w="9016"/>
          </w:cols>
        </w:sectPr>
      </w:pPr>
    </w:p>
    <w:p>
      <w:pPr>
        <w:pStyle w:val="BodyText"/>
        <w:spacing w:before="4"/>
      </w:pPr>
    </w:p>
    <w:p>
      <w:pPr>
        <w:pStyle w:val="Heading2"/>
        <w:spacing w:line="274" w:lineRule="exact"/>
      </w:pPr>
      <w:r>
        <w:rPr/>
        <w:t>Course</w:t>
      </w:r>
      <w:r>
        <w:rPr>
          <w:spacing w:val="-11"/>
        </w:rPr>
        <w:t> </w:t>
      </w:r>
      <w:r>
        <w:rPr/>
        <w:t>Learning</w:t>
      </w:r>
      <w:r>
        <w:rPr>
          <w:spacing w:val="-7"/>
        </w:rPr>
        <w:t> </w:t>
      </w:r>
      <w:r>
        <w:rPr>
          <w:spacing w:val="-2"/>
        </w:rPr>
        <w:t>Outcomes:</w:t>
      </w:r>
    </w:p>
    <w:p>
      <w:pPr>
        <w:pStyle w:val="BodyText"/>
        <w:spacing w:line="274" w:lineRule="exact"/>
        <w:ind w:left="779"/>
      </w:pPr>
      <w:r>
        <w:rPr/>
        <w:t>Upon</w:t>
      </w:r>
      <w:r>
        <w:rPr>
          <w:spacing w:val="-9"/>
        </w:rPr>
        <w:t> </w:t>
      </w:r>
      <w:r>
        <w:rPr/>
        <w:t>completion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course,</w:t>
      </w:r>
      <w:r>
        <w:rPr>
          <w:spacing w:val="-10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demonstrate</w:t>
      </w:r>
      <w:r>
        <w:rPr>
          <w:spacing w:val="-10"/>
        </w:rPr>
        <w:t> </w:t>
      </w:r>
      <w:r>
        <w:rPr/>
        <w:t>an</w:t>
      </w:r>
      <w:r>
        <w:rPr>
          <w:spacing w:val="-8"/>
        </w:rPr>
        <w:t> </w:t>
      </w:r>
      <w:r>
        <w:rPr/>
        <w:t>understanding</w:t>
      </w:r>
      <w:r>
        <w:rPr>
          <w:spacing w:val="-10"/>
        </w:rPr>
        <w:t> </w:t>
      </w:r>
      <w:r>
        <w:rPr>
          <w:spacing w:val="-5"/>
        </w:rPr>
        <w:t>of: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88" w:lineRule="auto" w:before="0" w:after="0"/>
        <w:ind w:left="1440" w:right="49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interaction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magnetic</w:t>
      </w:r>
      <w:r>
        <w:rPr>
          <w:spacing w:val="-3"/>
          <w:sz w:val="24"/>
        </w:rPr>
        <w:t> </w:t>
      </w:r>
      <w:r>
        <w:rPr>
          <w:sz w:val="24"/>
        </w:rPr>
        <w:t>fields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electric</w:t>
      </w:r>
      <w:r>
        <w:rPr>
          <w:spacing w:val="-2"/>
          <w:sz w:val="24"/>
        </w:rPr>
        <w:t> </w:t>
      </w:r>
      <w:r>
        <w:rPr>
          <w:sz w:val="24"/>
        </w:rPr>
        <w:t>current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moving</w:t>
      </w:r>
      <w:r>
        <w:rPr>
          <w:spacing w:val="-5"/>
          <w:sz w:val="24"/>
        </w:rPr>
        <w:t> </w:t>
      </w:r>
      <w:r>
        <w:rPr>
          <w:sz w:val="24"/>
        </w:rPr>
        <w:t>conductors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 production of electromagnetic induced force and voltage.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88" w:lineRule="auto" w:before="0" w:after="0"/>
        <w:ind w:left="1440" w:right="89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design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application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three</w:t>
      </w:r>
      <w:r>
        <w:rPr>
          <w:spacing w:val="-6"/>
          <w:sz w:val="24"/>
        </w:rPr>
        <w:t> </w:t>
      </w:r>
      <w:r>
        <w:rPr>
          <w:sz w:val="24"/>
        </w:rPr>
        <w:t>phase</w:t>
      </w:r>
      <w:r>
        <w:rPr>
          <w:spacing w:val="-5"/>
          <w:sz w:val="24"/>
        </w:rPr>
        <w:t> </w:t>
      </w:r>
      <w:r>
        <w:rPr>
          <w:sz w:val="24"/>
        </w:rPr>
        <w:t>AC</w:t>
      </w:r>
      <w:r>
        <w:rPr>
          <w:spacing w:val="-5"/>
          <w:sz w:val="24"/>
        </w:rPr>
        <w:t> </w:t>
      </w:r>
      <w:r>
        <w:rPr>
          <w:sz w:val="24"/>
        </w:rPr>
        <w:t>synchronous</w:t>
      </w:r>
      <w:r>
        <w:rPr>
          <w:spacing w:val="-3"/>
          <w:sz w:val="24"/>
        </w:rPr>
        <w:t> </w:t>
      </w:r>
      <w:r>
        <w:rPr>
          <w:sz w:val="24"/>
        </w:rPr>
        <w:t>generators,</w:t>
      </w:r>
      <w:r>
        <w:rPr>
          <w:spacing w:val="-5"/>
          <w:sz w:val="24"/>
        </w:rPr>
        <w:t> </w:t>
      </w:r>
      <w:r>
        <w:rPr>
          <w:sz w:val="24"/>
        </w:rPr>
        <w:t>induction machines and synchronous motors.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74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design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application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DC</w:t>
      </w:r>
      <w:r>
        <w:rPr>
          <w:spacing w:val="-7"/>
          <w:sz w:val="24"/>
        </w:rPr>
        <w:t> </w:t>
      </w:r>
      <w:r>
        <w:rPr>
          <w:sz w:val="24"/>
        </w:rPr>
        <w:t>generators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motors.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53" w:after="0"/>
        <w:ind w:left="143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design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single-phase</w:t>
      </w:r>
      <w:r>
        <w:rPr>
          <w:spacing w:val="-8"/>
          <w:sz w:val="24"/>
        </w:rPr>
        <w:t> </w:t>
      </w:r>
      <w:r>
        <w:rPr>
          <w:sz w:val="24"/>
        </w:rPr>
        <w:t>AC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machines.</w:t>
      </w:r>
    </w:p>
    <w:p>
      <w:pPr>
        <w:pStyle w:val="BodyText"/>
        <w:spacing w:before="183"/>
      </w:pPr>
    </w:p>
    <w:p>
      <w:pPr>
        <w:pStyle w:val="Heading2"/>
        <w:ind w:left="3240"/>
      </w:pPr>
      <w:r>
        <w:rPr/>
        <w:t>Topics</w:t>
      </w:r>
      <w:r>
        <w:rPr>
          <w:spacing w:val="-8"/>
        </w:rPr>
        <w:t> </w:t>
      </w:r>
      <w:r>
        <w:rPr>
          <w:spacing w:val="-2"/>
        </w:rPr>
        <w:t>Covered: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3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7637"/>
      </w:tblGrid>
      <w:tr>
        <w:trPr>
          <w:trHeight w:val="1019" w:hRule="atLeast"/>
        </w:trPr>
        <w:tc>
          <w:tcPr>
            <w:tcW w:w="1260" w:type="dxa"/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37" w:type="dxa"/>
          </w:tcPr>
          <w:p>
            <w:pPr>
              <w:pStyle w:val="TableParagraph"/>
              <w:ind w:left="659" w:right="123" w:firstLine="19"/>
              <w:jc w:val="both"/>
              <w:rPr>
                <w:sz w:val="24"/>
              </w:rPr>
            </w:pPr>
            <w:r>
              <w:rPr>
                <w:sz w:val="24"/>
              </w:rPr>
              <w:t>Overview of electromechanical energy converter fundamentals: rotational motion, power, magnetic fields, core losses, induced force, induced voltage, linear DC machine.</w:t>
            </w:r>
          </w:p>
        </w:tc>
      </w:tr>
      <w:tr>
        <w:trPr>
          <w:trHeight w:val="679" w:hRule="atLeast"/>
        </w:trPr>
        <w:tc>
          <w:tcPr>
            <w:tcW w:w="1260" w:type="dxa"/>
          </w:tcPr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37" w:type="dxa"/>
          </w:tcPr>
          <w:p>
            <w:pPr>
              <w:pStyle w:val="TableParagraph"/>
              <w:ind w:left="659"/>
              <w:rPr>
                <w:sz w:val="24"/>
              </w:rPr>
            </w:pPr>
            <w:r>
              <w:rPr>
                <w:sz w:val="24"/>
              </w:rPr>
              <w:t>Rotating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loop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magnetic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field,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induced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voltage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machines, induced torque, machine power flow, losses.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60" w:bottom="280" w:left="1080" w:right="1080"/>
        </w:sectPr>
      </w:pPr>
    </w:p>
    <w:tbl>
      <w:tblPr>
        <w:tblW w:w="0" w:type="auto"/>
        <w:jc w:val="left"/>
        <w:tblInd w:w="3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7637"/>
        <w:gridCol w:w="574"/>
      </w:tblGrid>
      <w:tr>
        <w:trPr>
          <w:trHeight w:val="676" w:hRule="atLeast"/>
        </w:trPr>
        <w:tc>
          <w:tcPr>
            <w:tcW w:w="1260" w:type="dxa"/>
          </w:tcPr>
          <w:p>
            <w:pPr>
              <w:pStyle w:val="TableParagraph"/>
              <w:spacing w:line="270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37" w:type="dxa"/>
          </w:tcPr>
          <w:p>
            <w:pPr>
              <w:pStyle w:val="TableParagraph"/>
              <w:ind w:left="662" w:right="635"/>
              <w:rPr>
                <w:sz w:val="24"/>
              </w:rPr>
            </w:pPr>
            <w:r>
              <w:rPr>
                <w:sz w:val="24"/>
              </w:rPr>
              <w:t>Real,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Reactive,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Apparent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flow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circuits. Faraday’s Law</w:t>
            </w:r>
          </w:p>
        </w:tc>
        <w:tc>
          <w:tcPr>
            <w:tcW w:w="574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37" w:type="dxa"/>
          </w:tcPr>
          <w:p>
            <w:pPr>
              <w:pStyle w:val="TableParagraph"/>
              <w:ind w:left="662" w:hanging="2"/>
              <w:rPr>
                <w:sz w:val="24"/>
              </w:rPr>
            </w:pPr>
            <w:r>
              <w:rPr>
                <w:sz w:val="24"/>
              </w:rPr>
              <w:t>Synchronous generators including the following: construction, relationship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rotor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mechanical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speed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electrical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frequency, internal generator voltage, equivalent circuit, phasor diagram representation, power and torque, operation, and ratings.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1260" w:type="dxa"/>
          </w:tcPr>
          <w:p>
            <w:pPr>
              <w:pStyle w:val="TableParagraph"/>
              <w:spacing w:line="265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37" w:type="dxa"/>
          </w:tcPr>
          <w:p>
            <w:pPr>
              <w:pStyle w:val="TableParagraph"/>
              <w:ind w:left="662" w:hanging="2"/>
              <w:rPr>
                <w:sz w:val="24"/>
              </w:rPr>
            </w:pPr>
            <w:r>
              <w:rPr>
                <w:sz w:val="24"/>
              </w:rPr>
              <w:t>Synchronous motors including: rotating magnetic field, equivalent circuit,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steady-state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operation,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starting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issues,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phasor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diagrams,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ratings.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260" w:type="dxa"/>
          </w:tcPr>
          <w:p>
            <w:pPr>
              <w:pStyle w:val="TableParagraph"/>
              <w:spacing w:line="265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37" w:type="dxa"/>
          </w:tcPr>
          <w:p>
            <w:pPr>
              <w:pStyle w:val="TableParagraph"/>
              <w:spacing w:line="265" w:lineRule="exact"/>
              <w:ind w:left="660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sessions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260" w:type="dxa"/>
          </w:tcPr>
          <w:p>
            <w:pPr>
              <w:pStyle w:val="TableParagraph"/>
              <w:spacing w:line="265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37" w:type="dxa"/>
          </w:tcPr>
          <w:p>
            <w:pPr>
              <w:pStyle w:val="TableParagraph"/>
              <w:spacing w:line="265" w:lineRule="exact"/>
              <w:ind w:left="660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13" w:hRule="atLeast"/>
        </w:trPr>
        <w:tc>
          <w:tcPr>
            <w:tcW w:w="1260" w:type="dxa"/>
          </w:tcPr>
          <w:p>
            <w:pPr>
              <w:pStyle w:val="TableParagraph"/>
              <w:spacing w:line="265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37" w:type="dxa"/>
          </w:tcPr>
          <w:p>
            <w:pPr>
              <w:pStyle w:val="TableParagraph"/>
              <w:spacing w:line="265" w:lineRule="exact"/>
              <w:ind w:left="660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Exam.</w:t>
            </w:r>
          </w:p>
          <w:p>
            <w:pPr>
              <w:pStyle w:val="TableParagraph"/>
              <w:ind w:left="662" w:right="192"/>
              <w:rPr>
                <w:sz w:val="24"/>
              </w:rPr>
            </w:pPr>
            <w:r>
              <w:rPr>
                <w:sz w:val="24"/>
              </w:rPr>
              <w:t>Induction machines including: construction, slip and frequency, equivalent circuit, torque, torque-speed characteristics, induction motor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design,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starting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challenges,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speed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control,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induction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generators, and induction machine ratings.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4" w:hRule="atLeast"/>
        </w:trPr>
        <w:tc>
          <w:tcPr>
            <w:tcW w:w="1260" w:type="dxa"/>
          </w:tcPr>
          <w:p>
            <w:pPr>
              <w:pStyle w:val="TableParagraph"/>
              <w:spacing w:line="265" w:lineRule="exact"/>
              <w:ind w:right="20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37" w:type="dxa"/>
          </w:tcPr>
          <w:p>
            <w:pPr>
              <w:pStyle w:val="TableParagraph"/>
              <w:ind w:left="662" w:right="166" w:hanging="2"/>
              <w:rPr>
                <w:sz w:val="24"/>
              </w:rPr>
            </w:pPr>
            <w:r>
              <w:rPr>
                <w:sz w:val="24"/>
              </w:rPr>
              <w:t>DC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machinery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fundamentals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rotating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coil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magnetic poles, commutation, induced voltage and torque, machine construction, power flow, losses.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4" w:hRule="atLeast"/>
        </w:trPr>
        <w:tc>
          <w:tcPr>
            <w:tcW w:w="1260" w:type="dxa"/>
          </w:tcPr>
          <w:p>
            <w:pPr>
              <w:pStyle w:val="TableParagraph"/>
              <w:spacing w:line="265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37" w:type="dxa"/>
          </w:tcPr>
          <w:p>
            <w:pPr>
              <w:pStyle w:val="TableParagraph"/>
              <w:ind w:left="662" w:hanging="2"/>
              <w:rPr>
                <w:sz w:val="24"/>
              </w:rPr>
            </w:pPr>
            <w:r>
              <w:rPr>
                <w:sz w:val="24"/>
              </w:rPr>
              <w:t>DC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motors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generators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equivalent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circuits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separately excited, shunt, permanent magnet, series and compound machines; starting circuits, and machine efficiency.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7" w:hRule="atLeast"/>
        </w:trPr>
        <w:tc>
          <w:tcPr>
            <w:tcW w:w="1260" w:type="dxa"/>
          </w:tcPr>
          <w:p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37" w:type="dxa"/>
          </w:tcPr>
          <w:p>
            <w:pPr>
              <w:pStyle w:val="TableParagraph"/>
              <w:spacing w:line="237" w:lineRule="auto"/>
              <w:ind w:left="662" w:hanging="2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motors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universal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motor,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induction motor, starting challenges, equivalent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circuits.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8" w:hRule="atLeast"/>
        </w:trPr>
        <w:tc>
          <w:tcPr>
            <w:tcW w:w="1260" w:type="dxa"/>
          </w:tcPr>
          <w:p>
            <w:pPr>
              <w:pStyle w:val="TableParagraph"/>
              <w:spacing w:line="265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637" w:type="dxa"/>
          </w:tcPr>
          <w:p>
            <w:pPr>
              <w:pStyle w:val="TableParagraph"/>
              <w:ind w:left="662" w:right="635" w:hanging="2"/>
              <w:rPr>
                <w:sz w:val="24"/>
              </w:rPr>
            </w:pPr>
            <w:r>
              <w:rPr>
                <w:sz w:val="24"/>
              </w:rPr>
              <w:t>Special-purpose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motors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including: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split phase,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capacitor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start, capacitor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start/capacitor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run,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shaded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pole,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stepper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motors.</w:t>
            </w:r>
          </w:p>
          <w:p>
            <w:pPr>
              <w:pStyle w:val="TableParagraph"/>
              <w:spacing w:line="270" w:lineRule="atLeast"/>
              <w:ind w:left="662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Presentation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Electromechanical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Energy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Converter </w:t>
            </w:r>
            <w:r>
              <w:rPr>
                <w:spacing w:val="-2"/>
                <w:sz w:val="24"/>
              </w:rPr>
              <w:t>Applications.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6" w:hRule="atLeast"/>
        </w:trPr>
        <w:tc>
          <w:tcPr>
            <w:tcW w:w="1260" w:type="dxa"/>
          </w:tcPr>
          <w:p>
            <w:pPr>
              <w:pStyle w:val="TableParagraph"/>
              <w:spacing w:line="260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637" w:type="dxa"/>
          </w:tcPr>
          <w:p>
            <w:pPr>
              <w:pStyle w:val="TableParagraph"/>
              <w:spacing w:line="260" w:lineRule="exact"/>
              <w:ind w:left="720"/>
              <w:rPr>
                <w:sz w:val="24"/>
              </w:rPr>
            </w:pPr>
            <w:r>
              <w:rPr>
                <w:sz w:val="24"/>
              </w:rPr>
              <w:t>Presentations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Electromechanical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Energy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Converter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2"/>
                <w:sz w:val="24"/>
              </w:rPr>
              <w:t>Applications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12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6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660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exam.</w:t>
            </w:r>
          </w:p>
        </w:tc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947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915" w:val="left" w:leader="none"/>
              </w:tabs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  <w:r>
              <w:rPr>
                <w:sz w:val="24"/>
              </w:rPr>
              <w:tab/>
              <w:t>Final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</w:tr>
    </w:tbl>
    <w:p>
      <w:pPr>
        <w:pStyle w:val="BodyText"/>
        <w:spacing w:before="24"/>
        <w:rPr>
          <w:b/>
        </w:rPr>
      </w:pPr>
    </w:p>
    <w:p>
      <w:pPr>
        <w:spacing w:line="275" w:lineRule="exact"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92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Homework</w:t>
      </w:r>
      <w:r>
        <w:rPr>
          <w:spacing w:val="-8"/>
          <w:sz w:val="24"/>
        </w:rPr>
        <w:t> </w:t>
      </w:r>
      <w:r>
        <w:rPr>
          <w:sz w:val="24"/>
        </w:rPr>
        <w:t>assignments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due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next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session.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weekly</w:t>
      </w:r>
      <w:r>
        <w:rPr>
          <w:spacing w:val="-11"/>
          <w:sz w:val="24"/>
        </w:rPr>
        <w:t> </w:t>
      </w:r>
      <w:r>
        <w:rPr>
          <w:sz w:val="24"/>
        </w:rPr>
        <w:t>quiz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cover</w:t>
      </w:r>
      <w:r>
        <w:rPr>
          <w:spacing w:val="-7"/>
          <w:sz w:val="24"/>
        </w:rPr>
        <w:t> </w:t>
      </w:r>
      <w:r>
        <w:rPr>
          <w:sz w:val="24"/>
        </w:rPr>
        <w:t>material</w:t>
      </w:r>
      <w:r>
        <w:rPr>
          <w:spacing w:val="-6"/>
          <w:sz w:val="24"/>
        </w:rPr>
        <w:t> </w:t>
      </w:r>
      <w:r>
        <w:rPr>
          <w:sz w:val="24"/>
        </w:rPr>
        <w:t>discussed</w:t>
      </w:r>
      <w:r>
        <w:rPr>
          <w:spacing w:val="-9"/>
          <w:sz w:val="24"/>
        </w:rPr>
        <w:t> </w:t>
      </w:r>
      <w:r>
        <w:rPr>
          <w:sz w:val="24"/>
        </w:rPr>
        <w:t>during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previous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session.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grade</w:t>
      </w:r>
      <w:r>
        <w:rPr>
          <w:spacing w:val="-7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determined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follows:</w:t>
      </w:r>
    </w:p>
    <w:p>
      <w:pPr>
        <w:pStyle w:val="BodyText"/>
        <w:tabs>
          <w:tab w:pos="5033" w:val="left" w:leader="none"/>
        </w:tabs>
        <w:spacing w:line="276" w:lineRule="exact"/>
        <w:ind w:right="2805"/>
        <w:jc w:val="right"/>
      </w:pPr>
      <w:r>
        <w:rPr/>
        <w:t>Homework,</w:t>
      </w:r>
      <w:r>
        <w:rPr>
          <w:spacing w:val="-8"/>
        </w:rPr>
        <w:t> </w:t>
      </w:r>
      <w:r>
        <w:rPr/>
        <w:t>Weekly</w:t>
      </w:r>
      <w:r>
        <w:rPr>
          <w:spacing w:val="-11"/>
        </w:rPr>
        <w:t> </w:t>
      </w:r>
      <w:r>
        <w:rPr/>
        <w:t>Quiz,</w:t>
      </w:r>
      <w:r>
        <w:rPr>
          <w:spacing w:val="-8"/>
        </w:rPr>
        <w:t> </w:t>
      </w:r>
      <w:r>
        <w:rPr>
          <w:spacing w:val="-2"/>
        </w:rPr>
        <w:t>Participation</w:t>
      </w:r>
      <w:r>
        <w:rPr/>
        <w:tab/>
      </w:r>
      <w:r>
        <w:rPr>
          <w:spacing w:val="-5"/>
        </w:rPr>
        <w:t>34%</w:t>
      </w:r>
    </w:p>
    <w:p>
      <w:pPr>
        <w:pStyle w:val="BodyText"/>
        <w:tabs>
          <w:tab w:pos="5037" w:val="left" w:leader="none"/>
        </w:tabs>
        <w:ind w:right="2801"/>
        <w:jc w:val="right"/>
      </w:pPr>
      <w:r>
        <w:rPr/>
        <w:t>First</w:t>
      </w:r>
      <w:r>
        <w:rPr>
          <w:spacing w:val="-8"/>
        </w:rPr>
        <w:t> </w:t>
      </w:r>
      <w:r>
        <w:rPr>
          <w:spacing w:val="-4"/>
        </w:rPr>
        <w:t>Exam</w:t>
      </w:r>
      <w:r>
        <w:rPr/>
        <w:tab/>
      </w:r>
      <w:r>
        <w:rPr>
          <w:spacing w:val="-5"/>
        </w:rPr>
        <w:t>33%</w:t>
      </w:r>
    </w:p>
    <w:p>
      <w:pPr>
        <w:pStyle w:val="BodyText"/>
        <w:tabs>
          <w:tab w:pos="5037" w:val="left" w:leader="none"/>
        </w:tabs>
        <w:spacing w:line="275" w:lineRule="exact"/>
        <w:ind w:right="2801"/>
        <w:jc w:val="right"/>
      </w:pPr>
      <w:r>
        <w:rPr/>
        <w:t>Second</w:t>
      </w:r>
      <w:r>
        <w:rPr>
          <w:spacing w:val="-9"/>
        </w:rPr>
        <w:t> </w:t>
      </w:r>
      <w:r>
        <w:rPr>
          <w:spacing w:val="-4"/>
        </w:rPr>
        <w:t>Exam</w:t>
      </w:r>
      <w:r>
        <w:rPr/>
        <w:tab/>
      </w:r>
      <w:r>
        <w:rPr>
          <w:spacing w:val="-5"/>
          <w:u w:val="single"/>
        </w:rPr>
        <w:t>33%</w:t>
      </w:r>
    </w:p>
    <w:p>
      <w:pPr>
        <w:pStyle w:val="BodyText"/>
        <w:spacing w:line="275" w:lineRule="exact"/>
        <w:ind w:right="2878"/>
        <w:jc w:val="right"/>
      </w:pPr>
      <w:r>
        <w:rPr>
          <w:spacing w:val="-5"/>
        </w:rPr>
        <w:t>100</w:t>
      </w:r>
    </w:p>
    <w:p>
      <w:pPr>
        <w:pStyle w:val="BodyText"/>
        <w:spacing w:after="0" w:line="275" w:lineRule="exact"/>
        <w:jc w:val="right"/>
        <w:sectPr>
          <w:type w:val="continuous"/>
          <w:pgSz w:w="12240" w:h="15840"/>
          <w:pgMar w:top="1420" w:bottom="280" w:left="1080" w:right="1080"/>
        </w:sectPr>
      </w:pPr>
    </w:p>
    <w:tbl>
      <w:tblPr>
        <w:tblW w:w="0" w:type="auto"/>
        <w:jc w:val="left"/>
        <w:tblInd w:w="62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945"/>
        <w:gridCol w:w="1547"/>
      </w:tblGrid>
      <w:tr>
        <w:trPr>
          <w:trHeight w:val="871" w:hRule="atLeast"/>
        </w:trPr>
        <w:tc>
          <w:tcPr>
            <w:tcW w:w="7523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4472C3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Student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Outcomes</w:t>
            </w:r>
          </w:p>
        </w:tc>
        <w:tc>
          <w:tcPr>
            <w:tcW w:w="1547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4472C3"/>
          </w:tcPr>
          <w:p>
            <w:pPr>
              <w:pStyle w:val="TableParagraph"/>
              <w:spacing w:line="266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%</w:t>
            </w:r>
          </w:p>
          <w:p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contribution</w:t>
            </w:r>
          </w:p>
        </w:tc>
      </w:tr>
      <w:tr>
        <w:trPr>
          <w:trHeight w:val="782" w:hRule="atLeast"/>
        </w:trPr>
        <w:tc>
          <w:tcPr>
            <w:tcW w:w="578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51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197" w:right="108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formulate,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problems by applying principles of engineering, science, and mathematics.</w:t>
            </w:r>
          </w:p>
        </w:tc>
        <w:tc>
          <w:tcPr>
            <w:tcW w:w="1547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0"/>
              <w:ind w:left="17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</w:tr>
      <w:tr>
        <w:trPr>
          <w:trHeight w:val="1074" w:hRule="atLeast"/>
        </w:trPr>
        <w:tc>
          <w:tcPr>
            <w:tcW w:w="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21"/>
              <w:rPr>
                <w:sz w:val="24"/>
              </w:rPr>
            </w:pPr>
          </w:p>
          <w:p>
            <w:pPr>
              <w:pStyle w:val="TableParagraph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/>
              <w:ind w:left="197" w:right="92"/>
              <w:jc w:val="both"/>
              <w:rPr>
                <w:sz w:val="22"/>
              </w:rPr>
            </w:pPr>
            <w:r>
              <w:rPr>
                <w:sz w:val="22"/>
              </w:rPr>
              <w:t>an ability to apply engineering design to produce solutions that meet specified needs with consideration of public health, safety, and welfare, as well as global, cultural, social, environmental, and economic factors.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rPr>
                <w:sz w:val="22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488" w:hRule="atLeast"/>
        </w:trPr>
        <w:tc>
          <w:tcPr>
            <w:tcW w:w="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4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97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audiences.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64" w:hRule="atLeast"/>
        </w:trPr>
        <w:tc>
          <w:tcPr>
            <w:tcW w:w="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65"/>
              <w:rPr>
                <w:sz w:val="24"/>
              </w:rPr>
            </w:pPr>
          </w:p>
          <w:p>
            <w:pPr>
              <w:pStyle w:val="TableParagraph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/>
              <w:ind w:left="197" w:right="94"/>
              <w:jc w:val="both"/>
              <w:rPr>
                <w:sz w:val="22"/>
              </w:rPr>
            </w:pPr>
            <w:r>
              <w:rPr>
                <w:sz w:val="22"/>
              </w:rPr>
              <w:t>an ability to recognize ethical and professional responsibilities in engineering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informed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judgements,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consider the impact of engineering solutions in a global, economic, environmental, and societal contexts.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72" w:hRule="atLeast"/>
        </w:trPr>
        <w:tc>
          <w:tcPr>
            <w:tcW w:w="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8"/>
              <w:rPr>
                <w:sz w:val="24"/>
              </w:rPr>
            </w:pPr>
          </w:p>
          <w:p>
            <w:pPr>
              <w:pStyle w:val="TableParagraph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/>
              <w:ind w:left="197" w:right="108"/>
              <w:rPr>
                <w:sz w:val="22"/>
              </w:rPr>
            </w:pPr>
            <w:r>
              <w:rPr>
                <w:sz w:val="22"/>
              </w:rPr>
              <w:t>an ability to function effectively on a team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whose members together provide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leadership,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environment, establish goals, plan tasks, and meet objectives.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17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781" w:hRule="atLeast"/>
        </w:trPr>
        <w:tc>
          <w:tcPr>
            <w:tcW w:w="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50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/>
              <w:ind w:left="197" w:right="108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conduct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interpret data, and use engineering judgement to draw conclusions.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4" w:hRule="atLeast"/>
        </w:trPr>
        <w:tc>
          <w:tcPr>
            <w:tcW w:w="5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50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/>
              <w:ind w:left="197" w:right="191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acquire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needed,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 appropriate learning strategies.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2240" w:h="15840"/>
      <w:pgMar w:top="1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 w:line="319" w:lineRule="exact"/>
      <w:ind w:right="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(timothy.driscoll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Microsoft Word - ESE 352 2020 Online (2)</dc:title>
  <dcterms:created xsi:type="dcterms:W3CDTF">2025-11-06T19:11:24Z</dcterms:created>
  <dcterms:modified xsi:type="dcterms:W3CDTF">2025-11-06T19:11:24Z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Microsoft: Print To PDF</vt:lpwstr>
  </property>
</Properties>
</file>