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1" w:right="2"/>
        <w:jc w:val="center"/>
      </w:pPr>
      <w:r>
        <w:rPr/>
        <w:t>ESE/CSE</w:t>
      </w:r>
      <w:r>
        <w:rPr>
          <w:spacing w:val="-4"/>
        </w:rPr>
        <w:t> </w:t>
      </w:r>
      <w:r>
        <w:rPr/>
        <w:t>346 </w:t>
      </w:r>
      <w:r>
        <w:rPr>
          <w:spacing w:val="-2"/>
        </w:rPr>
        <w:t>Syllabus</w:t>
      </w:r>
    </w:p>
    <w:p>
      <w:pPr>
        <w:pStyle w:val="BodyText"/>
        <w:spacing w:before="1"/>
        <w:ind w:left="2" w:right="1"/>
        <w:jc w:val="center"/>
      </w:pPr>
      <w:r>
        <w:rPr/>
        <w:t>Spring</w:t>
      </w:r>
      <w:r>
        <w:rPr>
          <w:spacing w:val="-4"/>
        </w:rPr>
        <w:t> 2019</w:t>
      </w:r>
    </w:p>
    <w:p>
      <w:pPr>
        <w:pStyle w:val="BodyText"/>
        <w:spacing w:before="289"/>
      </w:pPr>
      <w:r>
        <w:rPr/>
        <w:t>Prof.</w:t>
      </w:r>
      <w:r>
        <w:rPr>
          <w:spacing w:val="-4"/>
        </w:rPr>
        <w:t> </w:t>
      </w:r>
      <w:r>
        <w:rPr/>
        <w:t>Thomas</w:t>
      </w:r>
      <w:r>
        <w:rPr>
          <w:spacing w:val="-4"/>
        </w:rPr>
        <w:t> </w:t>
      </w:r>
      <w:r>
        <w:rPr/>
        <w:t>Robertazzi,</w:t>
      </w:r>
      <w:r>
        <w:rPr>
          <w:spacing w:val="-4"/>
        </w:rPr>
        <w:t> </w:t>
      </w:r>
      <w:r>
        <w:rPr>
          <w:spacing w:val="-2"/>
        </w:rPr>
        <w:t>Instructor</w:t>
      </w:r>
    </w:p>
    <w:p>
      <w:pPr>
        <w:pStyle w:val="BodyText"/>
        <w:spacing w:before="1"/>
        <w:ind w:right="3568"/>
      </w:pPr>
      <w:r>
        <w:rPr/>
        <w:t>Phone:</w:t>
      </w:r>
      <w:r>
        <w:rPr>
          <w:spacing w:val="-8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6"/>
        </w:rPr>
        <w:t> </w:t>
      </w:r>
      <w:r>
        <w:rPr/>
        <w:t>631-379-1449</w:t>
      </w:r>
      <w:r>
        <w:rPr>
          <w:spacing w:val="-7"/>
        </w:rPr>
        <w:t> </w:t>
      </w:r>
      <w:r>
        <w:rPr/>
        <w:t>cell, Email: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Room 219 Light Eng.</w:t>
      </w:r>
    </w:p>
    <w:p>
      <w:pPr>
        <w:pStyle w:val="BodyText"/>
      </w:pPr>
    </w:p>
    <w:p>
      <w:pPr>
        <w:pStyle w:val="BodyText"/>
      </w:pPr>
      <w:r>
        <w:rPr/>
        <w:t>Course</w:t>
      </w:r>
      <w:r>
        <w:rPr>
          <w:spacing w:val="-4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broad</w:t>
      </w:r>
      <w:r>
        <w:rPr>
          <w:spacing w:val="-6"/>
        </w:rPr>
        <w:t> </w:t>
      </w:r>
      <w:r>
        <w:rPr/>
        <w:t>background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networking technology and an introduction to performance evaluation and networking </w:t>
      </w:r>
      <w:r>
        <w:rPr>
          <w:spacing w:val="-2"/>
        </w:rPr>
        <w:t>algorithms.</w:t>
      </w:r>
    </w:p>
    <w:p>
      <w:pPr>
        <w:pStyle w:val="BodyText"/>
        <w:spacing w:before="288"/>
      </w:pPr>
      <w:r>
        <w:rPr/>
        <w:t>Texts:</w:t>
      </w:r>
      <w:r>
        <w:rPr>
          <w:spacing w:val="-6"/>
        </w:rPr>
        <w:t> </w:t>
      </w:r>
      <w:r>
        <w:rPr/>
        <w:t>Note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Prof.</w:t>
      </w:r>
      <w:r>
        <w:rPr>
          <w:spacing w:val="-5"/>
        </w:rPr>
        <w:t> </w:t>
      </w:r>
      <w:r>
        <w:rPr/>
        <w:t>Robertazzi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books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somewhat similar sounding titles, please get the two specified below.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" w:after="0"/>
        <w:ind w:left="0" w:right="787" w:firstLine="0"/>
        <w:jc w:val="left"/>
        <w:rPr>
          <w:sz w:val="24"/>
        </w:rPr>
      </w:pP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Grids: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Theory,</w:t>
      </w:r>
      <w:r>
        <w:rPr>
          <w:spacing w:val="-2"/>
          <w:sz w:val="24"/>
        </w:rPr>
        <w:t> </w:t>
      </w:r>
      <w:r>
        <w:rPr>
          <w:sz w:val="24"/>
        </w:rPr>
        <w:t>2007,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> </w:t>
      </w:r>
      <w:r>
        <w:rPr>
          <w:sz w:val="24"/>
        </w:rPr>
        <w:t>ed.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Thomas Robertazzi, 2007.</w:t>
      </w:r>
      <w:r>
        <w:rPr>
          <w:spacing w:val="40"/>
          <w:sz w:val="24"/>
        </w:rPr>
        <w:t> </w:t>
      </w:r>
      <w:r>
        <w:rPr>
          <w:sz w:val="24"/>
        </w:rPr>
        <w:t>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</w:hyperlink>
      <w:r>
        <w:rPr>
          <w:sz w:val="24"/>
          <w:u w:val="none"/>
        </w:rPr>
        <w:t>).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289" w:after="0"/>
        <w:ind w:left="0" w:right="371" w:firstLine="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Computer</w:t>
      </w:r>
      <w:r>
        <w:rPr>
          <w:spacing w:val="-5"/>
          <w:sz w:val="24"/>
        </w:rPr>
        <w:t> </w:t>
      </w:r>
      <w:r>
        <w:rPr>
          <w:sz w:val="24"/>
        </w:rPr>
        <w:t>Networking,</w:t>
      </w:r>
      <w:r>
        <w:rPr>
          <w:spacing w:val="-4"/>
          <w:sz w:val="24"/>
        </w:rPr>
        <w:t> </w:t>
      </w:r>
      <w:r>
        <w:rPr>
          <w:sz w:val="24"/>
        </w:rPr>
        <w:t>2017,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> </w:t>
      </w:r>
      <w:r>
        <w:rPr>
          <w:sz w:val="24"/>
        </w:rPr>
        <w:t>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Thomas</w:t>
      </w:r>
      <w:r>
        <w:rPr>
          <w:spacing w:val="-3"/>
          <w:sz w:val="24"/>
        </w:rPr>
        <w:t> </w:t>
      </w:r>
      <w:r>
        <w:rPr>
          <w:sz w:val="24"/>
        </w:rPr>
        <w:t>Robertazzi, 2017.</w:t>
      </w:r>
      <w:r>
        <w:rPr>
          <w:spacing w:val="40"/>
          <w:sz w:val="24"/>
        </w:rPr>
        <w:t> </w:t>
      </w:r>
      <w:r>
        <w:rPr>
          <w:sz w:val="24"/>
        </w:rPr>
        <w:t>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</w:hyperlink>
      <w:r>
        <w:rPr>
          <w:sz w:val="24"/>
          <w:u w:val="none"/>
        </w:rPr>
        <w:t>).</w:t>
      </w:r>
    </w:p>
    <w:p>
      <w:pPr>
        <w:pStyle w:val="BodyText"/>
        <w:spacing w:before="288"/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approximate: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Probability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Transmission</w:t>
      </w:r>
      <w:r>
        <w:rPr>
          <w:spacing w:val="-5"/>
          <w:sz w:val="24"/>
        </w:rPr>
        <w:t> </w:t>
      </w:r>
      <w:r>
        <w:rPr>
          <w:sz w:val="24"/>
        </w:rPr>
        <w:t>Media </w:t>
      </w:r>
      <w:r>
        <w:rPr>
          <w:b/>
          <w:sz w:val="24"/>
        </w:rPr>
        <w:t>Hwk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4</w:t>
      </w:r>
      <w:r>
        <w:rPr>
          <w:b/>
          <w:spacing w:val="-4"/>
          <w:position w:val="8"/>
          <w:sz w:val="16"/>
        </w:rPr>
        <w:t>th</w:t>
      </w:r>
      <w:r>
        <w:rPr>
          <w:b/>
          <w:spacing w:val="-4"/>
          <w:sz w:val="24"/>
        </w:rPr>
        <w:t>.</w:t>
      </w:r>
    </w:p>
    <w:p>
      <w:pPr>
        <w:spacing w:before="289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2: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b/>
          <w:sz w:val="24"/>
        </w:rPr>
        <w:t>Hwk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2"/>
          <w:sz w:val="24"/>
        </w:rPr>
        <w:t> 11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"/>
        <w:rPr>
          <w:b/>
        </w:rPr>
      </w:pPr>
    </w:p>
    <w:p>
      <w:pPr>
        <w:pStyle w:val="BodyText"/>
        <w:rPr>
          <w:b/>
        </w:rPr>
      </w:pPr>
      <w:r>
        <w:rPr/>
        <w:t>Week</w:t>
      </w:r>
      <w:r>
        <w:rPr>
          <w:spacing w:val="-4"/>
        </w:rPr>
        <w:t> </w:t>
      </w:r>
      <w:r>
        <w:rPr/>
        <w:t>3:</w:t>
      </w:r>
      <w:r>
        <w:rPr>
          <w:spacing w:val="-5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(Error</w:t>
      </w:r>
      <w:r>
        <w:rPr>
          <w:spacing w:val="-5"/>
        </w:rPr>
        <w:t> </w:t>
      </w:r>
      <w:r>
        <w:rPr/>
        <w:t>Codes,</w:t>
      </w:r>
      <w:r>
        <w:rPr>
          <w:spacing w:val="-5"/>
        </w:rPr>
        <w:t> </w:t>
      </w:r>
      <w:r>
        <w:rPr/>
        <w:t>Line</w:t>
      </w:r>
      <w:r>
        <w:rPr>
          <w:spacing w:val="-3"/>
        </w:rPr>
        <w:t> </w:t>
      </w:r>
      <w:r>
        <w:rPr/>
        <w:t>Codes,</w:t>
      </w:r>
      <w:r>
        <w:rPr>
          <w:spacing w:val="-6"/>
        </w:rPr>
        <w:t> </w:t>
      </w:r>
      <w:r>
        <w:rPr/>
        <w:t>Network</w:t>
      </w:r>
      <w:r>
        <w:rPr>
          <w:spacing w:val="-4"/>
        </w:rPr>
        <w:t> </w:t>
      </w:r>
      <w:r>
        <w:rPr/>
        <w:t>Coding,</w:t>
      </w:r>
      <w:r>
        <w:rPr>
          <w:spacing w:val="-6"/>
        </w:rPr>
        <w:t> </w:t>
      </w:r>
      <w:r>
        <w:rPr/>
        <w:t>Routing</w:t>
      </w:r>
      <w:r>
        <w:rPr>
          <w:spacing w:val="-4"/>
        </w:rPr>
        <w:t> </w:t>
      </w:r>
      <w:r>
        <w:rPr/>
        <w:t>and Quantum Key Distribution). </w:t>
      </w:r>
      <w:r>
        <w:rPr>
          <w:b/>
        </w:rPr>
        <w:t>Hwk 3 due Feb. 18</w:t>
      </w:r>
      <w:r>
        <w:rPr>
          <w:b/>
          <w:position w:val="8"/>
          <w:sz w:val="16"/>
        </w:rPr>
        <w:t>th</w:t>
      </w:r>
      <w:r>
        <w:rPr>
          <w:b/>
        </w:rPr>
        <w:t>.</w:t>
      </w:r>
    </w:p>
    <w:p>
      <w:pPr>
        <w:spacing w:before="289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4:</w:t>
      </w:r>
      <w:r>
        <w:rPr>
          <w:spacing w:val="-3"/>
          <w:sz w:val="24"/>
        </w:rPr>
        <w:t> </w:t>
      </w:r>
      <w:r>
        <w:rPr>
          <w:sz w:val="24"/>
        </w:rPr>
        <w:t>Algorithms</w:t>
      </w:r>
      <w:r>
        <w:rPr>
          <w:spacing w:val="-1"/>
          <w:sz w:val="24"/>
        </w:rPr>
        <w:t> </w:t>
      </w:r>
      <w:r>
        <w:rPr>
          <w:sz w:val="24"/>
        </w:rPr>
        <w:t>(continued)</w:t>
      </w:r>
      <w:r>
        <w:rPr>
          <w:spacing w:val="-2"/>
          <w:sz w:val="24"/>
        </w:rPr>
        <w:t> </w:t>
      </w:r>
      <w:r>
        <w:rPr>
          <w:b/>
          <w:sz w:val="24"/>
        </w:rPr>
        <w:t>Hwk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25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89"/>
      </w:pPr>
      <w:r>
        <w:rPr/>
        <w:t>Week</w:t>
      </w:r>
      <w:r>
        <w:rPr>
          <w:spacing w:val="-3"/>
        </w:rPr>
        <w:t> </w:t>
      </w:r>
      <w:r>
        <w:rPr/>
        <w:t>5:</w:t>
      </w:r>
      <w:r>
        <w:rPr>
          <w:spacing w:val="-4"/>
        </w:rPr>
        <w:t> </w:t>
      </w:r>
      <w:r>
        <w:rPr/>
        <w:t>IEEE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Wireless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(Ethernet,</w:t>
      </w:r>
      <w:r>
        <w:rPr>
          <w:spacing w:val="-5"/>
        </w:rPr>
        <w:t> </w:t>
      </w:r>
      <w:r>
        <w:rPr/>
        <w:t>802.11 Wireless LAN, 802.15 Bluetooth, LTE)</w:t>
      </w:r>
    </w:p>
    <w:p>
      <w:pPr>
        <w:spacing w:before="289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6:</w:t>
      </w:r>
      <w:r>
        <w:rPr>
          <w:spacing w:val="-5"/>
          <w:sz w:val="24"/>
        </w:rPr>
        <w:t> </w:t>
      </w:r>
      <w:r>
        <w:rPr>
          <w:sz w:val="24"/>
        </w:rPr>
        <w:t>IEEE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Wireless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4"/>
          <w:sz w:val="24"/>
        </w:rPr>
        <w:t> </w:t>
      </w:r>
      <w:r>
        <w:rPr>
          <w:sz w:val="24"/>
        </w:rPr>
        <w:t>(continued)</w:t>
      </w:r>
      <w:r>
        <w:rPr>
          <w:spacing w:val="-4"/>
          <w:sz w:val="24"/>
        </w:rPr>
        <w:t> </w:t>
      </w:r>
      <w:r>
        <w:rPr>
          <w:b/>
          <w:sz w:val="24"/>
        </w:rPr>
        <w:t>Midterm (March 4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date is approximate).</w:t>
      </w:r>
    </w:p>
    <w:p>
      <w:pPr>
        <w:pStyle w:val="BodyText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7:</w:t>
      </w:r>
      <w:r>
        <w:rPr>
          <w:spacing w:val="-5"/>
          <w:sz w:val="24"/>
        </w:rPr>
        <w:t> </w:t>
      </w:r>
      <w:r>
        <w:rPr>
          <w:sz w:val="24"/>
        </w:rPr>
        <w:t>IEEE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Wireless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4"/>
          <w:sz w:val="24"/>
        </w:rPr>
        <w:t> </w:t>
      </w:r>
      <w:r>
        <w:rPr>
          <w:sz w:val="24"/>
        </w:rPr>
        <w:t>(continued)</w:t>
      </w:r>
      <w:r>
        <w:rPr>
          <w:spacing w:val="-5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 due March 11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8:</w:t>
      </w:r>
      <w:r>
        <w:rPr>
          <w:spacing w:val="-5"/>
          <w:sz w:val="24"/>
        </w:rPr>
        <w:t> </w:t>
      </w:r>
      <w:r>
        <w:rPr>
          <w:sz w:val="24"/>
        </w:rPr>
        <w:t>Infiniband,</w:t>
      </w:r>
      <w:r>
        <w:rPr>
          <w:spacing w:val="-5"/>
          <w:sz w:val="24"/>
        </w:rPr>
        <w:t> </w:t>
      </w:r>
      <w:r>
        <w:rPr>
          <w:sz w:val="24"/>
        </w:rPr>
        <w:t>MPLS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Fiber</w:t>
      </w:r>
      <w:r>
        <w:rPr>
          <w:spacing w:val="-5"/>
          <w:sz w:val="24"/>
        </w:rPr>
        <w:t> </w:t>
      </w:r>
      <w:r>
        <w:rPr>
          <w:sz w:val="24"/>
        </w:rPr>
        <w:t>Optic</w:t>
      </w:r>
      <w:r>
        <w:rPr>
          <w:spacing w:val="-2"/>
          <w:sz w:val="24"/>
        </w:rPr>
        <w:t> </w:t>
      </w:r>
      <w:r>
        <w:rPr>
          <w:sz w:val="24"/>
        </w:rPr>
        <w:t>Networking</w:t>
      </w:r>
      <w:r>
        <w:rPr>
          <w:spacing w:val="-5"/>
          <w:sz w:val="24"/>
        </w:rPr>
        <w:t> </w:t>
      </w:r>
      <w:r>
        <w:rPr>
          <w:sz w:val="24"/>
        </w:rPr>
        <w:t>(including</w:t>
      </w:r>
      <w:r>
        <w:rPr>
          <w:spacing w:val="-5"/>
          <w:sz w:val="24"/>
        </w:rPr>
        <w:t> </w:t>
      </w:r>
      <w:r>
        <w:rPr>
          <w:sz w:val="24"/>
        </w:rPr>
        <w:t>SONET</w:t>
      </w:r>
      <w:r>
        <w:rPr>
          <w:spacing w:val="-6"/>
          <w:sz w:val="24"/>
        </w:rPr>
        <w:t> </w:t>
      </w:r>
      <w:r>
        <w:rPr>
          <w:sz w:val="24"/>
        </w:rPr>
        <w:t>and WDM).</w:t>
      </w:r>
      <w:r>
        <w:rPr>
          <w:spacing w:val="40"/>
          <w:sz w:val="24"/>
        </w:rPr>
        <w:t> </w:t>
      </w:r>
      <w:r>
        <w:rPr>
          <w:b/>
          <w:sz w:val="24"/>
        </w:rPr>
        <w:t>Essay 1 due March 25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1360" w:bottom="280" w:left="1800" w:right="1800"/>
        </w:sectPr>
      </w:pPr>
    </w:p>
    <w:p>
      <w:pPr>
        <w:spacing w:before="88"/>
        <w:ind w:left="0" w:right="0" w:firstLine="0"/>
        <w:jc w:val="left"/>
        <w:rPr>
          <w:b/>
          <w:position w:val="-7"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9: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5"/>
          <w:sz w:val="24"/>
        </w:rPr>
        <w:t> </w:t>
      </w:r>
      <w:r>
        <w:rPr>
          <w:sz w:val="24"/>
        </w:rPr>
        <w:t>Networks.</w:t>
      </w:r>
      <w:r>
        <w:rPr>
          <w:spacing w:val="40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Chips.</w:t>
      </w:r>
      <w:r>
        <w:rPr>
          <w:spacing w:val="40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April </w:t>
      </w:r>
      <w:r>
        <w:rPr>
          <w:b/>
          <w:spacing w:val="-4"/>
          <w:position w:val="-7"/>
          <w:sz w:val="24"/>
        </w:rPr>
        <w:t>1</w:t>
      </w:r>
      <w:r>
        <w:rPr>
          <w:b/>
          <w:spacing w:val="-4"/>
          <w:sz w:val="16"/>
        </w:rPr>
        <w:t>st</w:t>
      </w:r>
      <w:r>
        <w:rPr>
          <w:b/>
          <w:spacing w:val="-4"/>
          <w:position w:val="-7"/>
          <w:sz w:val="24"/>
        </w:rPr>
        <w:t>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10:</w:t>
      </w:r>
      <w:r>
        <w:rPr>
          <w:spacing w:val="-3"/>
          <w:sz w:val="24"/>
        </w:rPr>
        <w:t> </w:t>
      </w:r>
      <w:r>
        <w:rPr>
          <w:sz w:val="24"/>
        </w:rPr>
        <w:t>Space</w:t>
      </w:r>
      <w:r>
        <w:rPr>
          <w:spacing w:val="-2"/>
          <w:sz w:val="24"/>
        </w:rPr>
        <w:t> </w:t>
      </w:r>
      <w:r>
        <w:rPr>
          <w:sz w:val="24"/>
        </w:rPr>
        <w:t>Networks</w:t>
      </w:r>
      <w:r>
        <w:rPr>
          <w:spacing w:val="72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8</w:t>
      </w:r>
      <w:r>
        <w:rPr>
          <w:b/>
          <w:spacing w:val="-5"/>
          <w:position w:val="8"/>
          <w:sz w:val="16"/>
        </w:rPr>
        <w:t>h</w:t>
      </w:r>
      <w:r>
        <w:rPr>
          <w:b/>
          <w:spacing w:val="-5"/>
          <w:sz w:val="24"/>
        </w:rPr>
        <w:t>.</w:t>
      </w:r>
    </w:p>
    <w:p>
      <w:pPr>
        <w:spacing w:line="480" w:lineRule="auto" w:before="288"/>
        <w:ind w:left="0" w:right="857" w:firstLine="0"/>
        <w:jc w:val="left"/>
        <w:rPr>
          <w:b/>
          <w:sz w:val="24"/>
        </w:rPr>
      </w:pPr>
      <w:r>
        <w:rPr>
          <w:sz w:val="24"/>
        </w:rPr>
        <w:t>Week 11: Grids, Clouds and Data Centers. </w:t>
      </w:r>
      <w:r>
        <w:rPr>
          <w:b/>
          <w:sz w:val="24"/>
        </w:rPr>
        <w:t>Essay 3 due April 15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 </w:t>
      </w: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12:</w:t>
      </w:r>
      <w:r>
        <w:rPr>
          <w:spacing w:val="-4"/>
          <w:sz w:val="24"/>
        </w:rPr>
        <w:t> </w:t>
      </w:r>
      <w:r>
        <w:rPr>
          <w:sz w:val="24"/>
        </w:rPr>
        <w:t>AES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Quantum</w:t>
      </w:r>
      <w:r>
        <w:rPr>
          <w:spacing w:val="-4"/>
          <w:sz w:val="24"/>
        </w:rPr>
        <w:t> </w:t>
      </w:r>
      <w:r>
        <w:rPr>
          <w:sz w:val="24"/>
        </w:rPr>
        <w:t>Cryptography. </w:t>
      </w:r>
      <w:r>
        <w:rPr>
          <w:b/>
          <w:sz w:val="24"/>
        </w:rPr>
        <w:t>Essay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22</w:t>
      </w:r>
      <w:r>
        <w:rPr>
          <w:b/>
          <w:position w:val="8"/>
          <w:sz w:val="16"/>
        </w:rPr>
        <w:t>nd</w:t>
      </w:r>
      <w:r>
        <w:rPr>
          <w:b/>
          <w:sz w:val="24"/>
        </w:rPr>
        <w:t>. </w:t>
      </w:r>
      <w:r>
        <w:rPr>
          <w:sz w:val="24"/>
        </w:rPr>
        <w:t>Week 13: Queueing Theory. </w:t>
      </w:r>
      <w:r>
        <w:rPr>
          <w:b/>
          <w:sz w:val="24"/>
        </w:rPr>
        <w:t>Self-final due May 3</w:t>
      </w:r>
      <w:r>
        <w:rPr>
          <w:b/>
          <w:position w:val="8"/>
          <w:sz w:val="16"/>
        </w:rPr>
        <w:t>rd</w:t>
      </w:r>
      <w:r>
        <w:rPr>
          <w:b/>
          <w:sz w:val="24"/>
        </w:rPr>
        <w:t>.</w:t>
      </w:r>
    </w:p>
    <w:p>
      <w:pPr>
        <w:pStyle w:val="BodyText"/>
        <w:spacing w:line="289" w:lineRule="exact"/>
      </w:pPr>
      <w:r>
        <w:rPr/>
        <w:t>Week</w:t>
      </w:r>
      <w:r>
        <w:rPr>
          <w:spacing w:val="-3"/>
        </w:rPr>
        <w:t> </w:t>
      </w:r>
      <w:r>
        <w:rPr/>
        <w:t>14:</w:t>
      </w:r>
      <w:r>
        <w:rPr>
          <w:spacing w:val="-3"/>
        </w:rPr>
        <w:t> </w:t>
      </w:r>
      <w:r>
        <w:rPr/>
        <w:t>Scheduling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Parallel</w:t>
      </w:r>
      <w:r>
        <w:rPr>
          <w:spacing w:val="-2"/>
        </w:rPr>
        <w:t> Processing.</w:t>
      </w:r>
    </w:p>
    <w:p>
      <w:pPr>
        <w:pStyle w:val="BodyText"/>
        <w:spacing w:before="2"/>
      </w:pPr>
    </w:p>
    <w:p>
      <w:pPr>
        <w:pStyle w:val="BodyText"/>
      </w:pPr>
      <w:r>
        <w:rPr>
          <w:spacing w:val="-2"/>
          <w:u w:val="single"/>
        </w:rPr>
        <w:t>Grading:</w:t>
      </w:r>
    </w:p>
    <w:p>
      <w:pPr>
        <w:pStyle w:val="BodyText"/>
        <w:spacing w:line="289" w:lineRule="exact" w:before="1"/>
      </w:pPr>
      <w:r>
        <w:rPr/>
        <w:t>Midterm:</w:t>
      </w:r>
      <w:r>
        <w:rPr>
          <w:spacing w:val="-5"/>
        </w:rPr>
        <w:t> </w:t>
      </w:r>
      <w:r>
        <w:rPr>
          <w:spacing w:val="-4"/>
        </w:rPr>
        <w:t>20%,</w:t>
      </w:r>
    </w:p>
    <w:p>
      <w:pPr>
        <w:pStyle w:val="BodyText"/>
        <w:spacing w:line="289" w:lineRule="exact"/>
      </w:pPr>
      <w:r>
        <w:rPr/>
        <w:t>Homework</w:t>
      </w:r>
      <w:r>
        <w:rPr>
          <w:spacing w:val="-4"/>
        </w:rPr>
        <w:t> </w:t>
      </w:r>
      <w:r>
        <w:rPr/>
        <w:t>(four</w:t>
      </w:r>
      <w:r>
        <w:rPr>
          <w:spacing w:val="-2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4%</w:t>
      </w:r>
      <w:r>
        <w:rPr>
          <w:spacing w:val="-2"/>
        </w:rPr>
        <w:t> </w:t>
      </w:r>
      <w:r>
        <w:rPr/>
        <w:t>each):</w:t>
      </w:r>
      <w:r>
        <w:rPr>
          <w:spacing w:val="-4"/>
        </w:rPr>
        <w:t> 16%,</w:t>
      </w:r>
    </w:p>
    <w:p>
      <w:pPr>
        <w:pStyle w:val="BodyText"/>
        <w:spacing w:before="1"/>
      </w:pPr>
      <w:r>
        <w:rPr/>
        <w:t>Projects</w:t>
      </w:r>
      <w:r>
        <w:rPr>
          <w:spacing w:val="-3"/>
        </w:rPr>
        <w:t> </w:t>
      </w:r>
      <w:r>
        <w:rPr/>
        <w:t>(two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10%</w:t>
      </w:r>
      <w:r>
        <w:rPr>
          <w:spacing w:val="-2"/>
        </w:rPr>
        <w:t> </w:t>
      </w:r>
      <w:r>
        <w:rPr/>
        <w:t>each):</w:t>
      </w:r>
      <w:r>
        <w:rPr>
          <w:spacing w:val="-5"/>
        </w:rPr>
        <w:t> </w:t>
      </w:r>
      <w:r>
        <w:rPr>
          <w:spacing w:val="-4"/>
        </w:rPr>
        <w:t>20%,</w:t>
      </w:r>
    </w:p>
    <w:p>
      <w:pPr>
        <w:pStyle w:val="BodyText"/>
        <w:spacing w:line="289" w:lineRule="exact" w:before="1"/>
      </w:pPr>
      <w:r>
        <w:rPr/>
        <w:t>Attendance:</w:t>
      </w:r>
      <w:r>
        <w:rPr>
          <w:spacing w:val="-4"/>
        </w:rPr>
        <w:t> </w:t>
      </w:r>
      <w:r>
        <w:rPr/>
        <w:t>10%</w:t>
      </w:r>
      <w:r>
        <w:rPr>
          <w:spacing w:val="-3"/>
        </w:rPr>
        <w:t> </w:t>
      </w:r>
      <w:r>
        <w:rPr/>
        <w:t>(10</w:t>
      </w:r>
      <w:r>
        <w:rPr>
          <w:spacing w:val="-2"/>
        </w:rPr>
        <w:t> </w:t>
      </w:r>
      <w:r>
        <w:rPr/>
        <w:t>classes</w:t>
      </w:r>
      <w:r>
        <w:rPr>
          <w:spacing w:val="-2"/>
        </w:rPr>
        <w:t> </w:t>
      </w:r>
      <w:r>
        <w:rPr/>
        <w:t>approx..</w:t>
      </w:r>
      <w:r>
        <w:rPr>
          <w:spacing w:val="-4"/>
        </w:rPr>
        <w:t> </w:t>
      </w:r>
      <w:r>
        <w:rPr/>
        <w:t>week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thru</w:t>
      </w:r>
      <w:r>
        <w:rPr>
          <w:spacing w:val="-3"/>
        </w:rPr>
        <w:t> </w:t>
      </w:r>
      <w:r>
        <w:rPr/>
        <w:t>week</w:t>
      </w:r>
      <w:r>
        <w:rPr>
          <w:spacing w:val="-2"/>
        </w:rPr>
        <w:t> </w:t>
      </w:r>
      <w:r>
        <w:rPr>
          <w:spacing w:val="-4"/>
        </w:rPr>
        <w:t>12).</w:t>
      </w:r>
    </w:p>
    <w:p>
      <w:pPr>
        <w:pStyle w:val="BodyText"/>
        <w:ind w:right="4859"/>
      </w:pPr>
      <w:r>
        <w:rPr/>
        <w:t>Essays (four at 4% each): 16%, Self</w:t>
      </w:r>
      <w:r>
        <w:rPr>
          <w:spacing w:val="-7"/>
        </w:rPr>
        <w:t> </w:t>
      </w:r>
      <w:r>
        <w:rPr/>
        <w:t>Final</w:t>
      </w:r>
      <w:r>
        <w:rPr>
          <w:spacing w:val="-8"/>
        </w:rPr>
        <w:t> </w:t>
      </w:r>
      <w:r>
        <w:rPr/>
        <w:t>Exam</w:t>
      </w:r>
      <w:r>
        <w:rPr>
          <w:spacing w:val="-8"/>
        </w:rPr>
        <w:t> </w:t>
      </w:r>
      <w:r>
        <w:rPr/>
        <w:t>(see</w:t>
      </w:r>
      <w:r>
        <w:rPr>
          <w:spacing w:val="-6"/>
        </w:rPr>
        <w:t> </w:t>
      </w:r>
      <w:r>
        <w:rPr/>
        <w:t>below):</w:t>
      </w:r>
      <w:r>
        <w:rPr>
          <w:spacing w:val="-9"/>
        </w:rPr>
        <w:t> </w:t>
      </w:r>
      <w:r>
        <w:rPr/>
        <w:t>20%.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104238</wp:posOffset>
                </wp:positionV>
                <wp:extent cx="210248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0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2485" h="0">
                              <a:moveTo>
                                <a:pt x="0" y="0"/>
                              </a:moveTo>
                              <a:lnTo>
                                <a:pt x="2102426" y="0"/>
                              </a:lnTo>
                            </a:path>
                          </a:pathLst>
                        </a:custGeom>
                        <a:ln w="1325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8.207758pt;width:165.55pt;height:.1pt;mso-position-horizontal-relative:page;mso-position-vertical-relative:paragraph;z-index:-15728640;mso-wrap-distance-left:0;mso-wrap-distance-right:0" id="docshape1" coordorigin="1800,164" coordsize="3311,0" path="m1800,164l5111,164e" filled="false" stroked="true" strokeweight="1.04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</w:pPr>
      <w:r>
        <w:rPr/>
        <w:t>Total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102</w:t>
      </w:r>
      <w:r>
        <w:rPr>
          <w:spacing w:val="-1"/>
        </w:rPr>
        <w:t> </w:t>
      </w:r>
      <w:r>
        <w:rPr/>
        <w:t>points.</w:t>
      </w:r>
      <w:r>
        <w:rPr>
          <w:spacing w:val="71"/>
        </w:rPr>
        <w:t> </w:t>
      </w:r>
      <w:r>
        <w:rPr/>
        <w:t>A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90 or</w:t>
      </w:r>
      <w:r>
        <w:rPr>
          <w:spacing w:val="-2"/>
        </w:rPr>
        <w:t> </w:t>
      </w:r>
      <w:r>
        <w:rPr/>
        <w:t>better.</w:t>
      </w:r>
      <w:r>
        <w:rPr>
          <w:spacing w:val="-3"/>
        </w:rPr>
        <w:t> </w:t>
      </w:r>
      <w:r>
        <w:rPr/>
        <w:t>A-</w:t>
      </w:r>
      <w:r>
        <w:rPr>
          <w:spacing w:val="-4"/>
        </w:rPr>
        <w:t> </w:t>
      </w:r>
      <w:r>
        <w:rPr/>
        <w:t>is 85-89.</w:t>
      </w:r>
      <w:r>
        <w:rPr>
          <w:spacing w:val="71"/>
        </w:rPr>
        <w:t> </w:t>
      </w:r>
      <w:r>
        <w:rPr/>
        <w:t>B-,B and</w:t>
      </w:r>
      <w:r>
        <w:rPr>
          <w:spacing w:val="-2"/>
        </w:rPr>
        <w:t> </w:t>
      </w:r>
      <w:r>
        <w:rPr/>
        <w:t>B+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70 to</w:t>
      </w:r>
      <w:r>
        <w:rPr>
          <w:spacing w:val="-3"/>
        </w:rPr>
        <w:t> </w:t>
      </w:r>
      <w:r>
        <w:rPr>
          <w:spacing w:val="-5"/>
        </w:rPr>
        <w:t>84.</w:t>
      </w:r>
    </w:p>
    <w:p>
      <w:pPr>
        <w:pStyle w:val="BodyText"/>
        <w:spacing w:before="1"/>
      </w:pPr>
    </w:p>
    <w:p>
      <w:pPr>
        <w:pStyle w:val="BodyText"/>
      </w:pPr>
      <w:r>
        <w:rPr/>
        <w:t>Essays: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/>
        <w:t>you will write 500 words on some aspect of the chapter coverage that you find interesting.</w:t>
      </w:r>
      <w:r>
        <w:rPr>
          <w:spacing w:val="40"/>
        </w:rPr>
        <w:t> </w:t>
      </w:r>
      <w:r>
        <w:rPr/>
        <w:t>Essays can be based on the book chapter or a related paper.</w:t>
      </w:r>
    </w:p>
    <w:p>
      <w:pPr>
        <w:pStyle w:val="BodyText"/>
      </w:pPr>
      <w:r>
        <w:rPr/>
        <w:t>Relevant</w:t>
      </w:r>
      <w:r>
        <w:rPr>
          <w:spacing w:val="-5"/>
        </w:rPr>
        <w:t> </w:t>
      </w:r>
      <w:r>
        <w:rPr/>
        <w:t>papers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IEEE/IET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Direct</w:t>
      </w:r>
      <w:r>
        <w:rPr>
          <w:spacing w:val="-5"/>
        </w:rPr>
        <w:t> </w:t>
      </w:r>
      <w:r>
        <w:rPr/>
        <w:t>databases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library website.</w:t>
      </w:r>
    </w:p>
    <w:p>
      <w:pPr>
        <w:pStyle w:val="BodyText"/>
      </w:pPr>
    </w:p>
    <w:p>
      <w:pPr>
        <w:pStyle w:val="BodyText"/>
        <w:ind w:right="85"/>
      </w:pPr>
      <w:r>
        <w:rPr/>
        <w:t>Self Final Exam:</w:t>
      </w:r>
      <w:r>
        <w:rPr>
          <w:spacing w:val="40"/>
        </w:rPr>
        <w:t> </w:t>
      </w:r>
      <w:r>
        <w:rPr/>
        <w:t>Students create their own exam based on the qualitative networking material of Introduction to Computer Networking.</w:t>
      </w:r>
      <w:r>
        <w:rPr>
          <w:spacing w:val="40"/>
        </w:rPr>
        <w:t> </w:t>
      </w:r>
      <w:r>
        <w:rPr/>
        <w:t>Create five questions and answers.</w:t>
      </w:r>
      <w:r>
        <w:rPr>
          <w:spacing w:val="40"/>
        </w:rPr>
        <w:t> </w:t>
      </w:r>
      <w:r>
        <w:rPr/>
        <w:t>Grading is based on choice of questions and reasonableness of answers.</w:t>
      </w:r>
      <w:r>
        <w:rPr>
          <w:spacing w:val="40"/>
        </w:rPr>
        <w:t> </w:t>
      </w:r>
      <w:r>
        <w:rPr/>
        <w:t>Questions should make one think a bit.</w:t>
      </w:r>
      <w:r>
        <w:rPr>
          <w:spacing w:val="40"/>
        </w:rPr>
        <w:t> </w:t>
      </w:r>
      <w:r>
        <w:rPr/>
        <w:t>For instance,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might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“What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give connectivity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airport</w:t>
      </w:r>
      <w:r>
        <w:rPr>
          <w:spacing w:val="-5"/>
        </w:rPr>
        <w:t> </w:t>
      </w:r>
      <w:r>
        <w:rPr/>
        <w:t>lounge,</w:t>
      </w:r>
      <w:r>
        <w:rPr>
          <w:spacing w:val="-5"/>
        </w:rPr>
        <w:t> </w:t>
      </w:r>
      <w:r>
        <w:rPr/>
        <w:t>WiFi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Bluetrooth.</w:t>
      </w:r>
      <w:r>
        <w:rPr>
          <w:spacing w:val="40"/>
        </w:rPr>
        <w:t> </w:t>
      </w:r>
      <w:r>
        <w:rPr/>
        <w:t>Why?”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question would be “What is the second largest SONET data rate”.</w:t>
      </w:r>
      <w:r>
        <w:rPr>
          <w:spacing w:val="40"/>
        </w:rPr>
        <w:t> </w:t>
      </w:r>
      <w:r>
        <w:rPr/>
        <w:t>The first question requires some thought, the second is a too simple look-up.</w:t>
      </w:r>
    </w:p>
    <w:p>
      <w:pPr>
        <w:pStyle w:val="BodyText"/>
      </w:pPr>
    </w:p>
    <w:p>
      <w:pPr>
        <w:pStyle w:val="BodyText"/>
      </w:pPr>
    </w:p>
    <w:p>
      <w:pPr>
        <w:spacing w:line="230" w:lineRule="auto" w:before="0"/>
        <w:ind w:left="0" w:right="0" w:firstLine="0"/>
        <w:jc w:val="left"/>
        <w:rPr>
          <w:i/>
          <w:sz w:val="23"/>
        </w:rPr>
      </w:pPr>
      <w:r>
        <w:rPr>
          <w:i/>
          <w:sz w:val="23"/>
        </w:rPr>
        <w:t>Note: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have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physical,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psychological,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medical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or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learning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that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may impact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on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your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ability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carry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out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assigned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course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work,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I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would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urge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contact </w:t>
      </w: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staff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in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the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Student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Accessibility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Support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Center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(SASC)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631-632-6748.</w:t>
      </w:r>
      <w:r>
        <w:rPr>
          <w:i/>
          <w:spacing w:val="54"/>
          <w:sz w:val="23"/>
        </w:rPr>
        <w:t> </w:t>
      </w:r>
      <w:r>
        <w:rPr>
          <w:i/>
          <w:spacing w:val="-4"/>
          <w:sz w:val="23"/>
        </w:rPr>
        <w:t>SASC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will review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your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concerns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and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determine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with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you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what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accommodations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are</w:t>
      </w:r>
      <w:r>
        <w:rPr>
          <w:i/>
          <w:spacing w:val="-14"/>
          <w:sz w:val="23"/>
        </w:rPr>
        <w:t> </w:t>
      </w:r>
      <w:r>
        <w:rPr>
          <w:i/>
          <w:spacing w:val="-4"/>
          <w:sz w:val="23"/>
        </w:rPr>
        <w:t>necessary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and </w:t>
      </w:r>
      <w:r>
        <w:rPr>
          <w:i/>
          <w:sz w:val="23"/>
        </w:rPr>
        <w:t>appropriate.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All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information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documentation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are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confidential.</w:t>
      </w:r>
    </w:p>
    <w:sectPr>
      <w:pgSz w:w="12240" w:h="15840"/>
      <w:pgMar w:top="16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0" w:hanging="40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4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4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right="37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http://www.springer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Robertazzi</dc:creator>
  <dc:title>ESE/CSE 346 Syllabus</dc:title>
  <dcterms:created xsi:type="dcterms:W3CDTF">2025-11-06T19:19:38Z</dcterms:created>
  <dcterms:modified xsi:type="dcterms:W3CDTF">2025-11-06T19:19:38Z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