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8" w:lineRule="exact" w:before="33"/>
        <w:ind w:left="1" w:right="591" w:firstLine="0"/>
        <w:jc w:val="center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ESE</w:t>
      </w:r>
      <w:r>
        <w:rPr>
          <w:rFonts w:ascii="Georgia"/>
          <w:b/>
          <w:spacing w:val="26"/>
          <w:sz w:val="24"/>
        </w:rPr>
        <w:t> </w:t>
      </w:r>
      <w:r>
        <w:rPr>
          <w:rFonts w:ascii="Georgia"/>
          <w:b/>
          <w:spacing w:val="-5"/>
          <w:sz w:val="24"/>
        </w:rPr>
        <w:t>315</w:t>
      </w:r>
    </w:p>
    <w:p>
      <w:pPr>
        <w:pStyle w:val="Heading1"/>
      </w:pPr>
      <w:r>
        <w:rPr/>
        <w:t>Control</w:t>
      </w:r>
      <w:r>
        <w:rPr>
          <w:spacing w:val="7"/>
        </w:rPr>
        <w:t> </w:t>
      </w:r>
      <w:r>
        <w:rPr/>
        <w:t>System</w:t>
      </w:r>
      <w:r>
        <w:rPr>
          <w:spacing w:val="8"/>
        </w:rPr>
        <w:t> </w:t>
      </w:r>
      <w:r>
        <w:rPr>
          <w:spacing w:val="-2"/>
        </w:rPr>
        <w:t>Design</w:t>
      </w:r>
    </w:p>
    <w:p>
      <w:pPr>
        <w:pStyle w:val="BodyText"/>
        <w:spacing w:line="208" w:lineRule="auto" w:before="222"/>
        <w:ind w:left="4100" w:right="4549" w:firstLine="292"/>
      </w:pPr>
      <w:r>
        <w:rPr/>
        <w:t>MW 14:30-15:50 LGT ENGR LAB </w:t>
      </w:r>
      <w:r>
        <w:rPr/>
        <w:t>154</w:t>
      </w:r>
    </w:p>
    <w:p>
      <w:pPr>
        <w:tabs>
          <w:tab w:pos="2140" w:val="left" w:leader="none"/>
        </w:tabs>
        <w:spacing w:before="116"/>
        <w:ind w:left="131" w:right="0" w:firstLine="0"/>
        <w:jc w:val="left"/>
        <w:rPr>
          <w:rFonts w:ascii="Palatino Linotype"/>
          <w:i/>
          <w:sz w:val="24"/>
        </w:rPr>
      </w:pPr>
      <w:r>
        <w:rPr>
          <w:rFonts w:ascii="Georgia"/>
          <w:b/>
          <w:spacing w:val="-2"/>
          <w:w w:val="105"/>
          <w:sz w:val="24"/>
        </w:rPr>
        <w:t>Instructor:</w:t>
      </w:r>
      <w:r>
        <w:rPr>
          <w:rFonts w:ascii="Georgia"/>
          <w:b/>
          <w:sz w:val="24"/>
        </w:rPr>
        <w:tab/>
      </w:r>
      <w:r>
        <w:rPr>
          <w:w w:val="105"/>
          <w:sz w:val="24"/>
        </w:rPr>
        <w:t>Ji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Liu,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211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Light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Engineering,</w:t>
      </w:r>
      <w:r>
        <w:rPr>
          <w:spacing w:val="3"/>
          <w:w w:val="105"/>
          <w:sz w:val="24"/>
        </w:rPr>
        <w:t> </w:t>
      </w:r>
      <w:hyperlink r:id="rId5">
        <w:r>
          <w:rPr>
            <w:rFonts w:ascii="Palatino Linotype"/>
            <w:i/>
            <w:spacing w:val="-2"/>
            <w:w w:val="105"/>
            <w:sz w:val="24"/>
          </w:rPr>
          <w:t>ji.liu@stonybrook.edu</w:t>
        </w:r>
      </w:hyperlink>
    </w:p>
    <w:p>
      <w:pPr>
        <w:tabs>
          <w:tab w:pos="2140" w:val="left" w:leader="none"/>
        </w:tabs>
        <w:spacing w:line="317" w:lineRule="exact" w:before="234"/>
        <w:ind w:left="131" w:right="0" w:firstLine="0"/>
        <w:jc w:val="left"/>
        <w:rPr>
          <w:sz w:val="24"/>
        </w:rPr>
      </w:pPr>
      <w:r>
        <w:rPr>
          <w:rFonts w:ascii="Georgia"/>
          <w:b/>
          <w:w w:val="90"/>
          <w:sz w:val="24"/>
        </w:rPr>
        <w:t>Required</w:t>
      </w:r>
      <w:r>
        <w:rPr>
          <w:rFonts w:ascii="Georgia"/>
          <w:b/>
          <w:spacing w:val="48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Text:</w:t>
      </w:r>
      <w:r>
        <w:rPr>
          <w:rFonts w:ascii="Georgia"/>
          <w:b/>
          <w:sz w:val="24"/>
        </w:rPr>
        <w:tab/>
      </w:r>
      <w:r>
        <w:rPr>
          <w:rFonts w:ascii="Palatino Linotype"/>
          <w:i/>
          <w:w w:val="105"/>
          <w:sz w:val="24"/>
          <w:u w:val="single"/>
        </w:rPr>
        <w:t>Feedback</w:t>
      </w:r>
      <w:r>
        <w:rPr>
          <w:rFonts w:ascii="Palatino Linotype"/>
          <w:i/>
          <w:spacing w:val="17"/>
          <w:w w:val="105"/>
          <w:sz w:val="24"/>
          <w:u w:val="single"/>
        </w:rPr>
        <w:t> </w:t>
      </w:r>
      <w:r>
        <w:rPr>
          <w:rFonts w:ascii="Palatino Linotype"/>
          <w:i/>
          <w:w w:val="105"/>
          <w:sz w:val="24"/>
          <w:u w:val="single"/>
        </w:rPr>
        <w:t>Control</w:t>
      </w:r>
      <w:r>
        <w:rPr>
          <w:rFonts w:ascii="Palatino Linotype"/>
          <w:i/>
          <w:spacing w:val="18"/>
          <w:w w:val="105"/>
          <w:sz w:val="24"/>
          <w:u w:val="single"/>
        </w:rPr>
        <w:t> </w:t>
      </w:r>
      <w:r>
        <w:rPr>
          <w:rFonts w:ascii="Palatino Linotype"/>
          <w:i/>
          <w:w w:val="105"/>
          <w:sz w:val="24"/>
          <w:u w:val="single"/>
        </w:rPr>
        <w:t>Systems:</w:t>
      </w:r>
      <w:r>
        <w:rPr>
          <w:rFonts w:ascii="Palatino Linotype"/>
          <w:i/>
          <w:spacing w:val="17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Fifth</w:t>
      </w:r>
      <w:r>
        <w:rPr>
          <w:spacing w:val="17"/>
          <w:w w:val="105"/>
          <w:sz w:val="24"/>
          <w:u w:val="none"/>
        </w:rPr>
        <w:t> </w:t>
      </w:r>
      <w:r>
        <w:rPr>
          <w:spacing w:val="-2"/>
          <w:w w:val="105"/>
          <w:sz w:val="24"/>
          <w:u w:val="none"/>
        </w:rPr>
        <w:t>Edition,</w:t>
      </w:r>
    </w:p>
    <w:p>
      <w:pPr>
        <w:pStyle w:val="BodyText"/>
        <w:spacing w:line="269" w:lineRule="exact"/>
        <w:ind w:left="54" w:right="591"/>
        <w:jc w:val="center"/>
      </w:pPr>
      <w:r>
        <w:rPr>
          <w:w w:val="105"/>
        </w:rPr>
        <w:t>by</w:t>
      </w:r>
      <w:r>
        <w:rPr>
          <w:spacing w:val="17"/>
          <w:w w:val="105"/>
        </w:rPr>
        <w:t> </w:t>
      </w:r>
      <w:r>
        <w:rPr>
          <w:w w:val="105"/>
        </w:rPr>
        <w:t>Charles</w:t>
      </w:r>
      <w:r>
        <w:rPr>
          <w:spacing w:val="17"/>
          <w:w w:val="105"/>
        </w:rPr>
        <w:t> </w:t>
      </w:r>
      <w:r>
        <w:rPr>
          <w:w w:val="105"/>
        </w:rPr>
        <w:t>L.</w:t>
      </w:r>
      <w:r>
        <w:rPr>
          <w:spacing w:val="17"/>
          <w:w w:val="105"/>
        </w:rPr>
        <w:t> </w:t>
      </w:r>
      <w:r>
        <w:rPr>
          <w:w w:val="105"/>
        </w:rPr>
        <w:t>Phillips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John</w:t>
      </w:r>
      <w:r>
        <w:rPr>
          <w:spacing w:val="17"/>
          <w:w w:val="105"/>
        </w:rPr>
        <w:t> </w:t>
      </w:r>
      <w:r>
        <w:rPr>
          <w:w w:val="105"/>
        </w:rPr>
        <w:t>M.</w:t>
      </w:r>
      <w:r>
        <w:rPr>
          <w:spacing w:val="18"/>
          <w:w w:val="105"/>
        </w:rPr>
        <w:t> </w:t>
      </w:r>
      <w:r>
        <w:rPr>
          <w:w w:val="105"/>
        </w:rPr>
        <w:t>Parr,</w:t>
      </w:r>
      <w:r>
        <w:rPr>
          <w:spacing w:val="17"/>
          <w:w w:val="105"/>
        </w:rPr>
        <w:t> </w:t>
      </w:r>
      <w:r>
        <w:rPr>
          <w:w w:val="105"/>
        </w:rPr>
        <w:t>Prentice-Hall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publ.</w:t>
      </w:r>
    </w:p>
    <w:p>
      <w:pPr>
        <w:pStyle w:val="Heading2"/>
        <w:spacing w:before="212"/>
      </w:pPr>
      <w:r>
        <w:rPr>
          <w:w w:val="105"/>
        </w:rPr>
        <w:t>TENTATIVE</w:t>
      </w:r>
      <w:r>
        <w:rPr>
          <w:spacing w:val="7"/>
          <w:w w:val="105"/>
        </w:rPr>
        <w:t> </w:t>
      </w:r>
      <w:r>
        <w:rPr>
          <w:w w:val="105"/>
        </w:rPr>
        <w:t>COURSE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OUTLINE:</w:t>
      </w:r>
    </w:p>
    <w:p>
      <w:pPr>
        <w:pStyle w:val="BodyText"/>
        <w:spacing w:before="35"/>
        <w:rPr>
          <w:rFonts w:ascii="Georgia"/>
          <w:b/>
          <w:sz w:val="20"/>
        </w:rPr>
      </w:pPr>
    </w:p>
    <w:tbl>
      <w:tblPr>
        <w:tblW w:w="0" w:type="auto"/>
        <w:jc w:val="left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644"/>
        <w:gridCol w:w="1509"/>
      </w:tblGrid>
      <w:tr>
        <w:trPr>
          <w:trHeight w:val="271" w:hRule="atLeast"/>
        </w:trPr>
        <w:tc>
          <w:tcPr>
            <w:tcW w:w="184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Reading</w:t>
            </w:r>
          </w:p>
        </w:tc>
        <w:tc>
          <w:tcPr>
            <w:tcW w:w="764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Topics</w:t>
            </w:r>
          </w:p>
        </w:tc>
        <w:tc>
          <w:tcPr>
            <w:tcW w:w="150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1" w:lineRule="exact"/>
              <w:ind w:left="12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Lectures</w:t>
            </w:r>
          </w:p>
        </w:tc>
      </w:tr>
      <w:tr>
        <w:trPr>
          <w:trHeight w:val="565" w:hRule="atLeast"/>
        </w:trPr>
        <w:tc>
          <w:tcPr>
            <w:tcW w:w="1841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5"/>
                <w:sz w:val="24"/>
              </w:rPr>
              <w:t>1:</w:t>
            </w:r>
          </w:p>
        </w:tc>
        <w:tc>
          <w:tcPr>
            <w:tcW w:w="7644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9"/>
              <w:rPr>
                <w:sz w:val="24"/>
              </w:rPr>
            </w:pPr>
            <w:r>
              <w:rPr>
                <w:w w:val="105"/>
                <w:sz w:val="24"/>
              </w:rPr>
              <w:t>Introduction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2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Control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Systems</w:t>
            </w:r>
          </w:p>
        </w:tc>
        <w:tc>
          <w:tcPr>
            <w:tcW w:w="1509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9"/>
              <w:ind w:left="122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4"/>
                <w:sz w:val="24"/>
              </w:rPr>
              <w:t>Appendix</w:t>
            </w:r>
            <w:r>
              <w:rPr>
                <w:rFonts w:ascii="Georgia"/>
                <w:b/>
                <w:spacing w:val="11"/>
                <w:sz w:val="24"/>
              </w:rPr>
              <w:t> </w:t>
            </w:r>
            <w:r>
              <w:rPr>
                <w:rFonts w:ascii="Georgia"/>
                <w:b/>
                <w:spacing w:val="-5"/>
                <w:sz w:val="24"/>
              </w:rPr>
              <w:t>B: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w w:val="105"/>
                <w:sz w:val="24"/>
              </w:rPr>
              <w:t>Laplace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Transforms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z w:val="24"/>
              </w:rPr>
              <w:t>Weeks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18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definition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Laplace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transform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inverse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Laplace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transform;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examples</w:t>
            </w:r>
          </w:p>
        </w:tc>
        <w:tc>
          <w:tcPr>
            <w:tcW w:w="15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common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transforms;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properties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theorems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7"/>
                <w:sz w:val="24"/>
              </w:rPr>
              <w:t>2: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w w:val="105"/>
                <w:sz w:val="24"/>
              </w:rPr>
              <w:t>Mathematical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models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systems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ind w:left="121"/>
              <w:rPr>
                <w:sz w:val="24"/>
              </w:rPr>
            </w:pPr>
            <w:r>
              <w:rPr>
                <w:sz w:val="24"/>
              </w:rPr>
              <w:t>Weeks 2-</w:t>
            </w: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1841" w:type="dxa"/>
          </w:tcPr>
          <w:p>
            <w:pPr>
              <w:pStyle w:val="TableParagraph"/>
              <w:spacing w:line="252" w:lineRule="exact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Sec.</w:t>
            </w:r>
            <w:r>
              <w:rPr>
                <w:rFonts w:ascii="Georgia"/>
                <w:b/>
                <w:spacing w:val="24"/>
                <w:sz w:val="24"/>
              </w:rPr>
              <w:t> </w:t>
            </w:r>
            <w:r>
              <w:rPr>
                <w:rFonts w:ascii="Georgia"/>
                <w:b/>
                <w:sz w:val="24"/>
              </w:rPr>
              <w:t>1-3;</w:t>
            </w:r>
            <w:r>
              <w:rPr>
                <w:rFonts w:ascii="Georgia"/>
                <w:b/>
                <w:spacing w:val="3"/>
                <w:sz w:val="24"/>
              </w:rPr>
              <w:t> </w:t>
            </w:r>
            <w:r>
              <w:rPr>
                <w:rFonts w:ascii="Georgia"/>
                <w:b/>
                <w:sz w:val="24"/>
              </w:rPr>
              <w:t>5-</w:t>
            </w:r>
            <w:r>
              <w:rPr>
                <w:rFonts w:ascii="Georgia"/>
                <w:b/>
                <w:spacing w:val="-5"/>
                <w:sz w:val="24"/>
              </w:rPr>
              <w:t>12</w:t>
            </w:r>
          </w:p>
        </w:tc>
        <w:tc>
          <w:tcPr>
            <w:tcW w:w="7644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circuits,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mechanical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systems,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electromechanical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systems</w:t>
            </w:r>
          </w:p>
        </w:tc>
        <w:tc>
          <w:tcPr>
            <w:tcW w:w="15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transformers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gears,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more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examples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7"/>
                <w:sz w:val="24"/>
              </w:rPr>
              <w:t>4: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w w:val="105"/>
                <w:sz w:val="24"/>
              </w:rPr>
              <w:t>System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Responses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Inputs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ind w:left="120"/>
              <w:rPr>
                <w:sz w:val="24"/>
              </w:rPr>
            </w:pPr>
            <w:r>
              <w:rPr>
                <w:sz w:val="24"/>
              </w:rPr>
              <w:t>Weeks 4-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81" w:hRule="atLeast"/>
        </w:trPr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responses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time-domain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frequency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domain;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design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specifications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5"/>
                <w:sz w:val="24"/>
              </w:rPr>
              <w:t>5: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z w:val="24"/>
              </w:rPr>
              <w:t>Closed-loop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ind w:left="120"/>
              <w:rPr>
                <w:sz w:val="24"/>
              </w:rPr>
            </w:pPr>
            <w:r>
              <w:rPr>
                <w:sz w:val="24"/>
              </w:rPr>
              <w:t>Weeks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1" w:hRule="atLeast"/>
        </w:trPr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stability;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transient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response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steady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state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response;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sensitivity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7"/>
                <w:sz w:val="24"/>
              </w:rPr>
              <w:t>6: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w w:val="105"/>
                <w:sz w:val="24"/>
              </w:rPr>
              <w:t>Stability</w:t>
            </w:r>
            <w:r>
              <w:rPr>
                <w:spacing w:val="2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Analysis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z w:val="24"/>
              </w:rPr>
              <w:t>Weeks 8-</w:t>
            </w: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8" w:hRule="atLeast"/>
        </w:trPr>
        <w:tc>
          <w:tcPr>
            <w:tcW w:w="18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history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notions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stability;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Routh-Hurwitz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criterion;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roots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the</w:t>
            </w:r>
          </w:p>
        </w:tc>
        <w:tc>
          <w:tcPr>
            <w:tcW w:w="15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characteristic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equation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5"/>
                <w:sz w:val="24"/>
              </w:rPr>
              <w:t>7: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z w:val="24"/>
              </w:rPr>
              <w:t>Root-Locus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Methods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ind w:left="120"/>
              <w:rPr>
                <w:sz w:val="24"/>
              </w:rPr>
            </w:pPr>
            <w:r>
              <w:rPr>
                <w:sz w:val="24"/>
              </w:rPr>
              <w:t>Weeks 9-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1" w:hRule="atLeast"/>
        </w:trPr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root-locus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principles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methods;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lead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design;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lag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design;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PID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design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5"/>
                <w:sz w:val="24"/>
              </w:rPr>
              <w:t>8: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w w:val="105"/>
                <w:sz w:val="24"/>
              </w:rPr>
              <w:t>Frequency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Response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Analysis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ind w:left="120"/>
              <w:rPr>
                <w:sz w:val="24"/>
              </w:rPr>
            </w:pPr>
            <w:r>
              <w:rPr>
                <w:sz w:val="24"/>
              </w:rPr>
              <w:t>Weeks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11-</w:t>
            </w: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81" w:hRule="atLeast"/>
        </w:trPr>
        <w:tc>
          <w:tcPr>
            <w:tcW w:w="18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Frequency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responses; Bode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diagrams; Nyquist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Criterion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Chapter</w:t>
            </w:r>
            <w:r>
              <w:rPr>
                <w:rFonts w:ascii="Georgia"/>
                <w:b/>
                <w:spacing w:val="2"/>
                <w:sz w:val="24"/>
              </w:rPr>
              <w:t> </w:t>
            </w:r>
            <w:r>
              <w:rPr>
                <w:rFonts w:ascii="Georgia"/>
                <w:b/>
                <w:spacing w:val="-7"/>
                <w:sz w:val="24"/>
              </w:rPr>
              <w:t>9:</w:t>
            </w:r>
          </w:p>
        </w:tc>
        <w:tc>
          <w:tcPr>
            <w:tcW w:w="7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z w:val="24"/>
              </w:rPr>
              <w:t>Frequency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1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9"/>
              <w:ind w:left="121"/>
              <w:rPr>
                <w:sz w:val="24"/>
              </w:rPr>
            </w:pPr>
            <w:r>
              <w:rPr>
                <w:sz w:val="24"/>
              </w:rPr>
              <w:t>Weeks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8" w:hRule="atLeast"/>
        </w:trPr>
        <w:tc>
          <w:tcPr>
            <w:tcW w:w="18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44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105"/>
                <w:sz w:val="24"/>
              </w:rPr>
              <w:t>gain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compensation;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lag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lead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compensation;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lag-lead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compensation</w:t>
            </w:r>
          </w:p>
        </w:tc>
        <w:tc>
          <w:tcPr>
            <w:tcW w:w="15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184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44" w:type="dxa"/>
          </w:tcPr>
          <w:p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105"/>
                <w:sz w:val="24"/>
              </w:rPr>
              <w:t>PID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design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implementation</w:t>
            </w:r>
          </w:p>
        </w:tc>
        <w:tc>
          <w:tcPr>
            <w:tcW w:w="150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62"/>
        <w:rPr>
          <w:rFonts w:ascii="Georgia"/>
          <w:b/>
          <w:sz w:val="20"/>
        </w:rPr>
      </w:pPr>
      <w:r>
        <w:rPr>
          <w:rFonts w:ascii="Georg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198923</wp:posOffset>
                </wp:positionV>
                <wp:extent cx="6981825" cy="3048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81825" cy="30480"/>
                          <a:chExt cx="6981825" cy="30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27"/>
                            <a:ext cx="698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1825" h="0">
                                <a:moveTo>
                                  <a:pt x="0" y="0"/>
                                </a:moveTo>
                                <a:lnTo>
                                  <a:pt x="698167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7838"/>
                            <a:ext cx="698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1825" h="0">
                                <a:moveTo>
                                  <a:pt x="0" y="0"/>
                                </a:moveTo>
                                <a:lnTo>
                                  <a:pt x="698167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663304pt;width:549.75pt;height:2.4pt;mso-position-horizontal-relative:page;mso-position-vertical-relative:paragraph;z-index:-15728640;mso-wrap-distance-left:0;mso-wrap-distance-right:0" id="docshapegroup1" coordorigin="720,313" coordsize="10995,48">
                <v:line style="position:absolute" from="720,317" to="11715,317" stroked="true" strokeweight=".398pt" strokecolor="#000000">
                  <v:stroke dashstyle="solid"/>
                </v:line>
                <v:line style="position:absolute" from="720,357" to="11715,357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700" w:bottom="280" w:left="708" w:right="141"/>
        </w:sectPr>
      </w:pPr>
    </w:p>
    <w:p>
      <w:pPr>
        <w:pStyle w:val="BodyText"/>
        <w:spacing w:before="195"/>
        <w:rPr>
          <w:rFonts w:ascii="Georgia"/>
          <w:b/>
        </w:rPr>
      </w:pPr>
    </w:p>
    <w:p>
      <w:pPr>
        <w:pStyle w:val="Heading2"/>
      </w:pPr>
      <w:r>
        <w:rPr>
          <w:spacing w:val="-8"/>
        </w:rPr>
        <w:t>Assignments</w:t>
      </w:r>
      <w:r>
        <w:rPr>
          <w:spacing w:val="6"/>
        </w:rPr>
        <w:t> </w:t>
      </w:r>
      <w:r>
        <w:rPr>
          <w:spacing w:val="-8"/>
        </w:rPr>
        <w:t>and</w:t>
      </w:r>
      <w:r>
        <w:rPr>
          <w:spacing w:val="7"/>
        </w:rPr>
        <w:t> </w:t>
      </w:r>
      <w:r>
        <w:rPr>
          <w:spacing w:val="-8"/>
        </w:rPr>
        <w:t>Exams: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  <w:tab w:pos="510" w:val="left" w:leader="none"/>
        </w:tabs>
        <w:spacing w:line="242" w:lineRule="auto" w:before="160" w:after="0"/>
        <w:ind w:left="510" w:right="601" w:hanging="220"/>
        <w:jc w:val="left"/>
        <w:rPr>
          <w:sz w:val="24"/>
        </w:rPr>
      </w:pPr>
      <w:r>
        <w:rPr>
          <w:w w:val="105"/>
          <w:sz w:val="24"/>
        </w:rPr>
        <w:t>Problem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sets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assigned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approximately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every-other-week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basis,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include MATLAB-based exercises.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  <w:tab w:pos="510" w:val="left" w:leader="none"/>
        </w:tabs>
        <w:spacing w:line="242" w:lineRule="auto" w:before="159" w:after="0"/>
        <w:ind w:left="510" w:right="603" w:hanging="220"/>
        <w:jc w:val="left"/>
        <w:rPr>
          <w:sz w:val="24"/>
        </w:rPr>
      </w:pPr>
      <w:r>
        <w:rPr>
          <w:w w:val="105"/>
          <w:sz w:val="24"/>
        </w:rPr>
        <w:t>Two or three problems will be selected “randomly” from each assignment for grading.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Solutions for all problems will be provided to students.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  <w:tab w:pos="510" w:val="left" w:leader="none"/>
        </w:tabs>
        <w:spacing w:line="225" w:lineRule="auto" w:before="147" w:after="0"/>
        <w:ind w:left="510" w:right="602" w:hanging="220"/>
        <w:jc w:val="left"/>
        <w:rPr>
          <w:sz w:val="24"/>
        </w:rPr>
      </w:pPr>
      <w:r>
        <w:rPr>
          <w:rFonts w:ascii="Georgia" w:hAnsi="Georgia"/>
          <w:b/>
          <w:sz w:val="24"/>
        </w:rPr>
        <w:t>NO</w:t>
      </w:r>
      <w:r>
        <w:rPr>
          <w:rFonts w:ascii="Georgia" w:hAnsi="Georgia"/>
          <w:b/>
          <w:spacing w:val="80"/>
          <w:sz w:val="24"/>
        </w:rPr>
        <w:t> </w:t>
      </w:r>
      <w:r>
        <w:rPr>
          <w:rFonts w:ascii="Georgia" w:hAnsi="Georgia"/>
          <w:b/>
          <w:sz w:val="24"/>
        </w:rPr>
        <w:t>LATE</w:t>
      </w:r>
      <w:r>
        <w:rPr>
          <w:rFonts w:ascii="Georgia" w:hAnsi="Georgia"/>
          <w:b/>
          <w:spacing w:val="80"/>
          <w:sz w:val="24"/>
        </w:rPr>
        <w:t> </w:t>
      </w:r>
      <w:r>
        <w:rPr>
          <w:rFonts w:ascii="Georgia" w:hAnsi="Georgia"/>
          <w:b/>
          <w:sz w:val="24"/>
        </w:rPr>
        <w:t>HOMEWORKS</w:t>
      </w:r>
      <w:r>
        <w:rPr>
          <w:rFonts w:ascii="Georgia" w:hAnsi="Georgia"/>
          <w:b/>
          <w:spacing w:val="40"/>
          <w:sz w:val="24"/>
        </w:rPr>
        <w:t> </w:t>
      </w:r>
      <w:r>
        <w:rPr>
          <w:sz w:val="24"/>
        </w:rPr>
        <w:t>will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40"/>
          <w:sz w:val="24"/>
        </w:rPr>
        <w:t> </w:t>
      </w:r>
      <w:r>
        <w:rPr>
          <w:sz w:val="24"/>
        </w:rPr>
        <w:t>accepted,</w:t>
      </w:r>
      <w:r>
        <w:rPr>
          <w:spacing w:val="74"/>
          <w:sz w:val="24"/>
        </w:rPr>
        <w:t> </w:t>
      </w:r>
      <w:r>
        <w:rPr>
          <w:rFonts w:ascii="Palatino Linotype" w:hAnsi="Palatino Linotype"/>
          <w:i/>
          <w:sz w:val="24"/>
        </w:rPr>
        <w:t>HOWEVER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sz w:val="24"/>
        </w:rPr>
        <w:t>each</w:t>
      </w:r>
      <w:r>
        <w:rPr>
          <w:spacing w:val="40"/>
          <w:sz w:val="24"/>
        </w:rPr>
        <w:t> </w:t>
      </w:r>
      <w:r>
        <w:rPr>
          <w:sz w:val="24"/>
        </w:rPr>
        <w:t>student’s</w:t>
      </w:r>
      <w:r>
        <w:rPr>
          <w:spacing w:val="40"/>
          <w:sz w:val="24"/>
        </w:rPr>
        <w:t> </w:t>
      </w:r>
      <w:r>
        <w:rPr>
          <w:sz w:val="24"/>
        </w:rPr>
        <w:t>lowest</w:t>
      </w:r>
      <w:r>
        <w:rPr>
          <w:spacing w:val="40"/>
          <w:sz w:val="24"/>
        </w:rPr>
        <w:t> </w:t>
      </w:r>
      <w:r>
        <w:rPr>
          <w:sz w:val="24"/>
        </w:rPr>
        <w:t>homework score</w:t>
      </w:r>
      <w:r>
        <w:rPr>
          <w:spacing w:val="40"/>
          <w:sz w:val="24"/>
        </w:rPr>
        <w:t> </w:t>
      </w:r>
      <w:r>
        <w:rPr>
          <w:sz w:val="24"/>
        </w:rPr>
        <w:t>will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40"/>
          <w:sz w:val="24"/>
        </w:rPr>
        <w:t> </w:t>
      </w:r>
      <w:r>
        <w:rPr>
          <w:sz w:val="24"/>
        </w:rPr>
        <w:t>dropped</w:t>
      </w:r>
      <w:r>
        <w:rPr>
          <w:spacing w:val="40"/>
          <w:sz w:val="24"/>
        </w:rPr>
        <w:t> </w:t>
      </w:r>
      <w:r>
        <w:rPr>
          <w:sz w:val="24"/>
        </w:rPr>
        <w:t>before</w:t>
      </w:r>
      <w:r>
        <w:rPr>
          <w:spacing w:val="40"/>
          <w:sz w:val="24"/>
        </w:rPr>
        <w:t> </w:t>
      </w:r>
      <w:r>
        <w:rPr>
          <w:sz w:val="24"/>
        </w:rPr>
        <w:t>course</w:t>
      </w:r>
      <w:r>
        <w:rPr>
          <w:spacing w:val="40"/>
          <w:sz w:val="24"/>
        </w:rPr>
        <w:t> </w:t>
      </w:r>
      <w:r>
        <w:rPr>
          <w:sz w:val="24"/>
        </w:rPr>
        <w:t>grades</w:t>
      </w:r>
      <w:r>
        <w:rPr>
          <w:spacing w:val="40"/>
          <w:sz w:val="24"/>
        </w:rPr>
        <w:t> </w:t>
      </w:r>
      <w:r>
        <w:rPr>
          <w:sz w:val="24"/>
        </w:rPr>
        <w:t>are</w:t>
      </w:r>
      <w:r>
        <w:rPr>
          <w:spacing w:val="40"/>
          <w:sz w:val="24"/>
        </w:rPr>
        <w:t> </w:t>
      </w:r>
      <w:r>
        <w:rPr>
          <w:sz w:val="24"/>
        </w:rPr>
        <w:t>computed.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  <w:tab w:pos="510" w:val="left" w:leader="none"/>
        </w:tabs>
        <w:spacing w:line="242" w:lineRule="auto" w:before="166" w:after="0"/>
        <w:ind w:left="510" w:right="602" w:hanging="220"/>
        <w:jc w:val="left"/>
        <w:rPr>
          <w:sz w:val="24"/>
        </w:rPr>
      </w:pPr>
      <w:r>
        <w:rPr>
          <w:w w:val="105"/>
          <w:sz w:val="24"/>
        </w:rPr>
        <w:t>There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6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in-class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quizzes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held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roughly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every-other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week;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announced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lecture prior to the quiz date (makeups only if prior notification of valid excuse provided).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Heading2"/>
        <w:spacing w:before="1"/>
        <w:ind w:left="11"/>
      </w:pPr>
      <w:r>
        <w:rPr>
          <w:spacing w:val="-4"/>
        </w:rPr>
        <w:t>Course</w:t>
      </w:r>
      <w:r>
        <w:rPr/>
        <w:t> </w:t>
      </w:r>
      <w:r>
        <w:rPr>
          <w:spacing w:val="-4"/>
        </w:rPr>
        <w:t>Grade</w:t>
      </w:r>
      <w:r>
        <w:rPr>
          <w:spacing w:val="1"/>
        </w:rPr>
        <w:t> </w:t>
      </w:r>
      <w:r>
        <w:rPr>
          <w:spacing w:val="-4"/>
        </w:rPr>
        <w:t>Composition:</w:t>
      </w:r>
    </w:p>
    <w:p>
      <w:pPr>
        <w:pStyle w:val="BodyText"/>
        <w:spacing w:before="104"/>
        <w:rPr>
          <w:rFonts w:ascii="Georgia"/>
          <w:b/>
        </w:rPr>
      </w:pPr>
    </w:p>
    <w:p>
      <w:pPr>
        <w:pStyle w:val="BodyText"/>
        <w:tabs>
          <w:tab w:pos="5789" w:val="left" w:leader="none"/>
        </w:tabs>
        <w:ind w:left="30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2297188</wp:posOffset>
                </wp:positionH>
                <wp:positionV relativeFrom="paragraph">
                  <wp:posOffset>195506</wp:posOffset>
                </wp:positionV>
                <wp:extent cx="2949575" cy="3048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949575" cy="30480"/>
                          <a:chExt cx="2949575" cy="304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27"/>
                            <a:ext cx="294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9575" h="0">
                                <a:moveTo>
                                  <a:pt x="0" y="0"/>
                                </a:moveTo>
                                <a:lnTo>
                                  <a:pt x="294942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7838"/>
                            <a:ext cx="294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9575" h="0">
                                <a:moveTo>
                                  <a:pt x="0" y="0"/>
                                </a:moveTo>
                                <a:lnTo>
                                  <a:pt x="294942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0.880997pt;margin-top:15.394196pt;width:232.25pt;height:2.4pt;mso-position-horizontal-relative:page;mso-position-vertical-relative:paragraph;z-index:-15728128;mso-wrap-distance-left:0;mso-wrap-distance-right:0" id="docshapegroup2" coordorigin="3618,308" coordsize="4645,48">
                <v:line style="position:absolute" from="3618,312" to="8262,312" stroked="true" strokeweight=".398pt" strokecolor="#000000">
                  <v:stroke dashstyle="solid"/>
                </v:line>
                <v:line style="position:absolute" from="3618,352" to="8262,352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pacing w:val="-4"/>
        </w:rPr>
        <w:t>Item</w:t>
      </w:r>
      <w:r>
        <w:rPr/>
        <w:tab/>
        <w:t>%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2"/>
        </w:rPr>
        <w:t>grade</w:t>
      </w:r>
    </w:p>
    <w:p>
      <w:pPr>
        <w:pStyle w:val="BodyText"/>
        <w:tabs>
          <w:tab w:pos="5788" w:val="left" w:leader="none"/>
        </w:tabs>
        <w:spacing w:line="242" w:lineRule="auto"/>
        <w:ind w:left="3029" w:right="4276"/>
      </w:pPr>
      <w:r>
        <w:rPr/>
        <w:t>Homework Problem Sets</w:t>
        <w:tab/>
      </w:r>
      <w:r>
        <w:rPr>
          <w:spacing w:val="-60"/>
        </w:rPr>
        <w:t> </w:t>
      </w:r>
      <w:r>
        <w:rPr>
          <w:spacing w:val="-4"/>
        </w:rPr>
        <w:t>20% </w:t>
      </w:r>
      <w:r>
        <w:rPr>
          <w:spacing w:val="-2"/>
        </w:rPr>
        <w:t>Quizzes</w:t>
      </w:r>
      <w:r>
        <w:rPr/>
        <w:tab/>
        <w:t>20% </w:t>
      </w:r>
      <w:r>
        <w:rPr/>
        <w:t>total</w:t>
      </w:r>
    </w:p>
    <w:p>
      <w:pPr>
        <w:pStyle w:val="BodyText"/>
        <w:tabs>
          <w:tab w:pos="5789" w:val="left" w:leader="none"/>
        </w:tabs>
        <w:ind w:left="3029"/>
      </w:pPr>
      <w:r>
        <w:rPr/>
        <w:t>Midterm</w:t>
      </w:r>
      <w:r>
        <w:rPr>
          <w:spacing w:val="58"/>
        </w:rPr>
        <w:t> </w:t>
      </w:r>
      <w:r>
        <w:rPr>
          <w:spacing w:val="-2"/>
        </w:rPr>
        <w:t>Exams</w:t>
      </w:r>
      <w:r>
        <w:rPr/>
        <w:tab/>
        <w:t>40%</w:t>
      </w:r>
      <w:r>
        <w:rPr>
          <w:spacing w:val="8"/>
        </w:rPr>
        <w:t> </w:t>
      </w:r>
      <w:r>
        <w:rPr/>
        <w:t>(20%</w:t>
      </w:r>
      <w:r>
        <w:rPr>
          <w:spacing w:val="9"/>
        </w:rPr>
        <w:t> </w:t>
      </w:r>
      <w:r>
        <w:rPr>
          <w:spacing w:val="-4"/>
        </w:rPr>
        <w:t>each)</w:t>
      </w:r>
    </w:p>
    <w:p>
      <w:pPr>
        <w:pStyle w:val="BodyText"/>
        <w:tabs>
          <w:tab w:pos="5790" w:val="left" w:leader="none"/>
        </w:tabs>
        <w:ind w:left="3029"/>
      </w:pPr>
      <w:r>
        <w:rPr>
          <w:w w:val="105"/>
        </w:rPr>
        <w:t>Final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Exam</w:t>
      </w:r>
      <w:r>
        <w:rPr/>
        <w:tab/>
      </w:r>
      <w:r>
        <w:rPr>
          <w:spacing w:val="-5"/>
          <w:w w:val="105"/>
        </w:rPr>
        <w:t>20%</w:t>
      </w:r>
    </w:p>
    <w:sectPr>
      <w:pgSz w:w="11910" w:h="16840"/>
      <w:pgMar w:top="1920" w:bottom="280" w:left="708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0" w:hanging="220"/>
      </w:pPr>
      <w:rPr>
        <w:rFonts w:hint="default" w:ascii="Arial" w:hAnsi="Arial" w:eastAsia="Arial" w:cs="Arial"/>
        <w:b w:val="0"/>
        <w:bCs w:val="0"/>
        <w:i/>
        <w:iCs/>
        <w:spacing w:val="0"/>
        <w:w w:val="14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7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0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8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1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5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9" w:hanging="2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83" w:lineRule="exact"/>
      <w:ind w:right="591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"/>
      <w:outlineLvl w:val="2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510" w:right="602" w:hanging="2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i.liu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2025-11-06T19:24:53Z</dcterms:created>
  <dcterms:modified xsi:type="dcterms:W3CDTF">2025-11-06T19:24:53Z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TeX</vt:lpwstr>
  </property>
  <property fmtid="{D5CDD505-2E9C-101B-9397-08002B2CF9AE}" pid="4" name="LastSaved">
    <vt:filetime>2025-11-06T00:00:00Z</vt:filetime>
  </property>
  <property fmtid="{D5CDD505-2E9C-101B-9397-08002B2CF9AE}" pid="5" name="PTEX.Fullbanner">
    <vt:lpwstr>This is pdfTeX, Version 3.14159265-2.6-1.40.17 (TeX Live 2016/Debian) kpathsea version 6.2.2</vt:lpwstr>
  </property>
  <property fmtid="{D5CDD505-2E9C-101B-9397-08002B2CF9AE}" pid="6" name="Producer">
    <vt:lpwstr>pdfTeX-1.40.17</vt:lpwstr>
  </property>
</Properties>
</file>