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36"/>
        </w:rPr>
      </w:pPr>
    </w:p>
    <w:p>
      <w:pPr>
        <w:pStyle w:val="BodyText"/>
        <w:rPr>
          <w:sz w:val="36"/>
        </w:rPr>
      </w:pPr>
    </w:p>
    <w:p>
      <w:pPr>
        <w:pStyle w:val="BodyText"/>
        <w:spacing w:before="2"/>
        <w:rPr>
          <w:sz w:val="36"/>
        </w:rPr>
      </w:pPr>
    </w:p>
    <w:p>
      <w:pPr>
        <w:pStyle w:val="Heading1"/>
      </w:pPr>
      <w:r>
        <w:rPr/>
        <w:t>ESE350 Syllabus Electric</w:t>
      </w:r>
      <w:r>
        <w:rPr>
          <w:spacing w:val="-19"/>
        </w:rPr>
        <w:t> </w:t>
      </w:r>
      <w:r>
        <w:rPr/>
        <w:t>Power</w:t>
      </w:r>
      <w:r>
        <w:rPr>
          <w:spacing w:val="-19"/>
        </w:rPr>
        <w:t> </w:t>
      </w:r>
      <w:r>
        <w:rPr/>
        <w:t>Systems</w:t>
      </w:r>
    </w:p>
    <w:p>
      <w:pPr>
        <w:pStyle w:val="BodyText"/>
        <w:spacing w:before="183"/>
        <w:rPr>
          <w:b/>
          <w:sz w:val="36"/>
        </w:rPr>
      </w:pPr>
    </w:p>
    <w:p>
      <w:pPr>
        <w:pStyle w:val="Heading2"/>
        <w:tabs>
          <w:tab w:pos="3240" w:val="left" w:leader="none"/>
        </w:tabs>
        <w:spacing w:before="1"/>
      </w:pPr>
      <w:r>
        <w:rPr>
          <w:spacing w:val="-2"/>
        </w:rPr>
        <w:t>Professor:</w:t>
      </w:r>
      <w:r>
        <w:rPr/>
        <w:tab/>
        <w:t>Timothy</w:t>
      </w:r>
      <w:r>
        <w:rPr>
          <w:spacing w:val="-3"/>
        </w:rPr>
        <w:t> </w:t>
      </w:r>
      <w:r>
        <w:rPr/>
        <w:t>J.</w:t>
      </w:r>
      <w:r>
        <w:rPr>
          <w:spacing w:val="-1"/>
        </w:rPr>
        <w:t> </w:t>
      </w:r>
      <w:r>
        <w:rPr/>
        <w:t>Driscoll</w:t>
      </w:r>
      <w:r>
        <w:rPr>
          <w:spacing w:val="-1"/>
        </w:rPr>
        <w:t> </w:t>
      </w:r>
      <w:hyperlink r:id="rId6">
        <w:r>
          <w:rPr>
            <w:spacing w:val="-2"/>
          </w:rPr>
          <w:t>(</w:t>
        </w:r>
        <w:r>
          <w:rPr>
            <w:color w:val="0000FF"/>
            <w:spacing w:val="-2"/>
            <w:u w:val="single" w:color="0000FF"/>
          </w:rPr>
          <w:t>timothy.driscoll@stonybrook.edu</w:t>
        </w:r>
        <w:r>
          <w:rPr>
            <w:spacing w:val="-2"/>
            <w:u w:val="none"/>
          </w:rPr>
          <w:t>)</w:t>
        </w:r>
      </w:hyperlink>
    </w:p>
    <w:p>
      <w:pPr>
        <w:pStyle w:val="BodyText"/>
        <w:spacing w:before="273"/>
        <w:rPr>
          <w:b/>
        </w:rPr>
      </w:pPr>
    </w:p>
    <w:p>
      <w:pPr>
        <w:pStyle w:val="BodyText"/>
        <w:tabs>
          <w:tab w:pos="3300" w:val="left" w:leader="none"/>
        </w:tabs>
        <w:ind w:left="3240" w:right="2054" w:hanging="2520"/>
      </w:pPr>
      <w:r>
        <w:rPr>
          <w:b/>
        </w:rPr>
        <w:t>Text Book:</w:t>
        <w:tab/>
        <w:tab/>
      </w:r>
      <w:r>
        <w:rPr/>
        <w:t>Power</w:t>
      </w:r>
      <w:r>
        <w:rPr>
          <w:spacing w:val="-4"/>
        </w:rPr>
        <w:t> </w:t>
      </w:r>
      <w:r>
        <w:rPr/>
        <w:t>System</w:t>
      </w:r>
      <w:r>
        <w:rPr>
          <w:spacing w:val="-6"/>
        </w:rPr>
        <w:t> </w:t>
      </w:r>
      <w:r>
        <w:rPr/>
        <w:t>Analysis</w:t>
      </w:r>
      <w:r>
        <w:rPr>
          <w:spacing w:val="-4"/>
        </w:rPr>
        <w:t> </w:t>
      </w:r>
      <w:r>
        <w:rPr/>
        <w:t>and</w:t>
      </w:r>
      <w:r>
        <w:rPr>
          <w:spacing w:val="-4"/>
        </w:rPr>
        <w:t> </w:t>
      </w:r>
      <w:r>
        <w:rPr/>
        <w:t>Design,</w:t>
      </w:r>
      <w:r>
        <w:rPr>
          <w:spacing w:val="-4"/>
        </w:rPr>
        <w:t> </w:t>
      </w:r>
      <w:r>
        <w:rPr/>
        <w:t>J.</w:t>
      </w:r>
      <w:r>
        <w:rPr>
          <w:spacing w:val="-4"/>
        </w:rPr>
        <w:t> </w:t>
      </w:r>
      <w:r>
        <w:rPr/>
        <w:t>Duncan</w:t>
      </w:r>
      <w:r>
        <w:rPr>
          <w:spacing w:val="-6"/>
        </w:rPr>
        <w:t> </w:t>
      </w:r>
      <w:r>
        <w:rPr/>
        <w:t>Glover,</w:t>
      </w:r>
      <w:r>
        <w:rPr>
          <w:spacing w:val="-4"/>
        </w:rPr>
        <w:t> </w:t>
      </w:r>
      <w:r>
        <w:rPr/>
        <w:t>Cengage</w:t>
      </w:r>
      <w:r>
        <w:rPr>
          <w:spacing w:val="-4"/>
        </w:rPr>
        <w:t> </w:t>
      </w:r>
      <w:r>
        <w:rPr/>
        <w:t>6</w:t>
      </w:r>
      <w:r>
        <w:rPr>
          <w:vertAlign w:val="superscript"/>
        </w:rPr>
        <w:t>th</w:t>
      </w:r>
      <w:r>
        <w:rPr>
          <w:spacing w:val="-4"/>
          <w:vertAlign w:val="baseline"/>
        </w:rPr>
        <w:t> </w:t>
      </w:r>
      <w:r>
        <w:rPr>
          <w:vertAlign w:val="baseline"/>
        </w:rPr>
        <w:t>Ed. (ISBN-13: 978-1-305-63213-4)</w:t>
      </w:r>
    </w:p>
    <w:p>
      <w:pPr>
        <w:pStyle w:val="BodyText"/>
      </w:pPr>
    </w:p>
    <w:p>
      <w:pPr>
        <w:pStyle w:val="BodyText"/>
        <w:ind w:left="3239"/>
      </w:pPr>
      <w:r>
        <w:rPr/>
        <w:t>(Reference:</w:t>
      </w:r>
      <w:r>
        <w:rPr>
          <w:spacing w:val="-2"/>
        </w:rPr>
        <w:t> </w:t>
      </w:r>
      <w:r>
        <w:rPr/>
        <w:t>“Power</w:t>
      </w:r>
      <w:r>
        <w:rPr>
          <w:spacing w:val="-1"/>
        </w:rPr>
        <w:t> </w:t>
      </w:r>
      <w:r>
        <w:rPr/>
        <w:t>System</w:t>
      </w:r>
      <w:r>
        <w:rPr>
          <w:spacing w:val="-3"/>
        </w:rPr>
        <w:t> </w:t>
      </w:r>
      <w:r>
        <w:rPr/>
        <w:t>Analysis”, Charles</w:t>
      </w:r>
      <w:r>
        <w:rPr>
          <w:spacing w:val="-1"/>
        </w:rPr>
        <w:t> </w:t>
      </w:r>
      <w:r>
        <w:rPr/>
        <w:t>Gross,</w:t>
      </w:r>
      <w:r>
        <w:rPr>
          <w:spacing w:val="-1"/>
        </w:rPr>
        <w:t> </w:t>
      </w:r>
      <w:r>
        <w:rPr/>
        <w:t>Wiley,</w:t>
      </w:r>
      <w:r>
        <w:rPr>
          <w:spacing w:val="-1"/>
        </w:rPr>
        <w:t> </w:t>
      </w:r>
      <w:r>
        <w:rPr/>
        <w:t>2nd </w:t>
      </w:r>
      <w:r>
        <w:rPr>
          <w:spacing w:val="-2"/>
        </w:rPr>
        <w:t>Edition)</w:t>
      </w:r>
    </w:p>
    <w:p>
      <w:pPr>
        <w:pStyle w:val="BodyText"/>
      </w:pPr>
    </w:p>
    <w:p>
      <w:pPr>
        <w:pStyle w:val="BodyText"/>
      </w:pPr>
    </w:p>
    <w:p>
      <w:pPr>
        <w:pStyle w:val="BodyText"/>
        <w:tabs>
          <w:tab w:pos="3239" w:val="left" w:leader="none"/>
        </w:tabs>
        <w:ind w:left="3239" w:right="1046" w:hanging="2520"/>
      </w:pPr>
      <w:r>
        <w:rPr>
          <w:b/>
          <w:spacing w:val="-2"/>
        </w:rPr>
        <w:t>Goals:</w:t>
      </w:r>
      <w:r>
        <w:rPr>
          <w:b/>
        </w:rPr>
        <w:tab/>
      </w:r>
      <w:r>
        <w:rPr/>
        <w:t>Teach</w:t>
      </w:r>
      <w:r>
        <w:rPr>
          <w:spacing w:val="-4"/>
        </w:rPr>
        <w:t> </w:t>
      </w:r>
      <w:r>
        <w:rPr/>
        <w:t>analysis</w:t>
      </w:r>
      <w:r>
        <w:rPr>
          <w:spacing w:val="-4"/>
        </w:rPr>
        <w:t> </w:t>
      </w:r>
      <w:r>
        <w:rPr/>
        <w:t>and</w:t>
      </w:r>
      <w:r>
        <w:rPr>
          <w:spacing w:val="-4"/>
        </w:rPr>
        <w:t> </w:t>
      </w:r>
      <w:r>
        <w:rPr/>
        <w:t>design</w:t>
      </w:r>
      <w:r>
        <w:rPr>
          <w:spacing w:val="-4"/>
        </w:rPr>
        <w:t> </w:t>
      </w:r>
      <w:r>
        <w:rPr/>
        <w:t>techniques</w:t>
      </w:r>
      <w:r>
        <w:rPr>
          <w:spacing w:val="-4"/>
        </w:rPr>
        <w:t> </w:t>
      </w:r>
      <w:r>
        <w:rPr/>
        <w:t>associated</w:t>
      </w:r>
      <w:r>
        <w:rPr>
          <w:spacing w:val="-5"/>
        </w:rPr>
        <w:t> </w:t>
      </w:r>
      <w:r>
        <w:rPr/>
        <w:t>with</w:t>
      </w:r>
      <w:r>
        <w:rPr>
          <w:spacing w:val="-5"/>
        </w:rPr>
        <w:t> </w:t>
      </w:r>
      <w:r>
        <w:rPr/>
        <w:t>the</w:t>
      </w:r>
      <w:r>
        <w:rPr>
          <w:spacing w:val="-5"/>
        </w:rPr>
        <w:t> </w:t>
      </w:r>
      <w:r>
        <w:rPr/>
        <w:t>generation,</w:t>
      </w:r>
      <w:r>
        <w:rPr>
          <w:spacing w:val="-5"/>
        </w:rPr>
        <w:t> </w:t>
      </w:r>
      <w:r>
        <w:rPr/>
        <w:t>transmission, and distribution of electric power.</w:t>
      </w:r>
    </w:p>
    <w:p>
      <w:pPr>
        <w:pStyle w:val="BodyText"/>
      </w:pPr>
    </w:p>
    <w:p>
      <w:pPr>
        <w:pStyle w:val="BodyText"/>
      </w:pPr>
    </w:p>
    <w:p>
      <w:pPr>
        <w:pStyle w:val="BodyText"/>
        <w:tabs>
          <w:tab w:pos="3239" w:val="left" w:leader="none"/>
        </w:tabs>
        <w:spacing w:before="1"/>
        <w:ind w:left="3239" w:right="761" w:hanging="2520"/>
      </w:pPr>
      <w:r>
        <w:rPr>
          <w:b/>
          <w:spacing w:val="-2"/>
        </w:rPr>
        <w:t>Objectives:</w:t>
      </w:r>
      <w:r>
        <w:rPr>
          <w:b/>
        </w:rPr>
        <w:tab/>
      </w:r>
      <w:r>
        <w:rPr/>
        <w:t>Upon</w:t>
      </w:r>
      <w:r>
        <w:rPr>
          <w:spacing w:val="-4"/>
        </w:rPr>
        <w:t> </w:t>
      </w:r>
      <w:r>
        <w:rPr/>
        <w:t>completion</w:t>
      </w:r>
      <w:r>
        <w:rPr>
          <w:spacing w:val="-4"/>
        </w:rPr>
        <w:t> </w:t>
      </w:r>
      <w:r>
        <w:rPr/>
        <w:t>of</w:t>
      </w:r>
      <w:r>
        <w:rPr>
          <w:spacing w:val="-4"/>
        </w:rPr>
        <w:t> </w:t>
      </w:r>
      <w:r>
        <w:rPr/>
        <w:t>this</w:t>
      </w:r>
      <w:r>
        <w:rPr>
          <w:spacing w:val="-4"/>
        </w:rPr>
        <w:t> </w:t>
      </w:r>
      <w:r>
        <w:rPr/>
        <w:t>course,</w:t>
      </w:r>
      <w:r>
        <w:rPr>
          <w:spacing w:val="-4"/>
        </w:rPr>
        <w:t> </w:t>
      </w:r>
      <w:r>
        <w:rPr/>
        <w:t>students</w:t>
      </w:r>
      <w:r>
        <w:rPr>
          <w:spacing w:val="-4"/>
        </w:rPr>
        <w:t> </w:t>
      </w:r>
      <w:r>
        <w:rPr/>
        <w:t>will</w:t>
      </w:r>
      <w:r>
        <w:rPr>
          <w:spacing w:val="-4"/>
        </w:rPr>
        <w:t> </w:t>
      </w:r>
      <w:r>
        <w:rPr/>
        <w:t>have</w:t>
      </w:r>
      <w:r>
        <w:rPr>
          <w:spacing w:val="-4"/>
        </w:rPr>
        <w:t> </w:t>
      </w:r>
      <w:r>
        <w:rPr/>
        <w:t>an</w:t>
      </w:r>
      <w:r>
        <w:rPr>
          <w:spacing w:val="-4"/>
        </w:rPr>
        <w:t> </w:t>
      </w:r>
      <w:r>
        <w:rPr/>
        <w:t>appreciation</w:t>
      </w:r>
      <w:r>
        <w:rPr>
          <w:spacing w:val="-3"/>
        </w:rPr>
        <w:t> </w:t>
      </w:r>
      <w:r>
        <w:rPr/>
        <w:t>for</w:t>
      </w:r>
      <w:r>
        <w:rPr>
          <w:spacing w:val="-3"/>
        </w:rPr>
        <w:t> </w:t>
      </w:r>
      <w:r>
        <w:rPr/>
        <w:t>the</w:t>
      </w:r>
      <w:r>
        <w:rPr>
          <w:spacing w:val="-3"/>
        </w:rPr>
        <w:t> </w:t>
      </w:r>
      <w:r>
        <w:rPr/>
        <w:t>generation, transmission, and distribution of electric power.</w:t>
      </w:r>
      <w:r>
        <w:rPr>
          <w:spacing w:val="40"/>
        </w:rPr>
        <w:t> </w:t>
      </w:r>
      <w:r>
        <w:rPr/>
        <w:t>Students will demonstrate</w:t>
      </w:r>
      <w:r>
        <w:rPr>
          <w:spacing w:val="40"/>
        </w:rPr>
        <w:t> </w:t>
      </w:r>
      <w:r>
        <w:rPr/>
        <w:t>techniques for single phase and three phase electric power systems including: 1) characterization of voltage, current, and complex power, 2) AC circuit analysis, 3) function of time, phasor, symmetrical component, and per unit system analysis, 4) three phase transformers and transmission lines, 5) three-phase synchronous generators and economic dispatch, 6) balanced and unbalanced short-circuit analysis.</w:t>
      </w:r>
    </w:p>
    <w:p>
      <w:pPr>
        <w:pStyle w:val="BodyText"/>
      </w:pPr>
    </w:p>
    <w:p>
      <w:pPr>
        <w:pStyle w:val="BodyText"/>
      </w:pPr>
    </w:p>
    <w:p>
      <w:pPr>
        <w:pStyle w:val="BodyText"/>
        <w:spacing w:before="2"/>
      </w:pPr>
    </w:p>
    <w:p>
      <w:pPr>
        <w:pStyle w:val="Heading2"/>
      </w:pPr>
      <w:r>
        <w:rPr/>
        <w:t>Topics</w:t>
      </w:r>
      <w:r>
        <w:rPr>
          <w:spacing w:val="-8"/>
        </w:rPr>
        <w:t> </w:t>
      </w:r>
      <w:r>
        <w:rPr>
          <w:spacing w:val="-2"/>
        </w:rPr>
        <w:t>Covered:</w:t>
      </w:r>
    </w:p>
    <w:p>
      <w:pPr>
        <w:pStyle w:val="BodyText"/>
        <w:rPr>
          <w:b/>
          <w:sz w:val="20"/>
        </w:rPr>
      </w:pPr>
    </w:p>
    <w:p>
      <w:pPr>
        <w:pStyle w:val="BodyText"/>
        <w:spacing w:before="93"/>
        <w:rPr>
          <w:b/>
          <w:sz w:val="20"/>
        </w:rPr>
      </w:pPr>
    </w:p>
    <w:tbl>
      <w:tblPr>
        <w:tblW w:w="0" w:type="auto"/>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250"/>
        <w:gridCol w:w="6660"/>
        <w:gridCol w:w="3060"/>
      </w:tblGrid>
      <w:tr>
        <w:trPr>
          <w:trHeight w:val="1379" w:hRule="atLeast"/>
        </w:trPr>
        <w:tc>
          <w:tcPr>
            <w:tcW w:w="2250" w:type="dxa"/>
          </w:tcPr>
          <w:p>
            <w:pPr>
              <w:pStyle w:val="TableParagraph"/>
              <w:spacing w:line="272" w:lineRule="exact"/>
              <w:rPr>
                <w:sz w:val="24"/>
              </w:rPr>
            </w:pPr>
            <w:r>
              <w:rPr>
                <w:sz w:val="24"/>
              </w:rPr>
              <w:t>Week</w:t>
            </w:r>
            <w:r>
              <w:rPr>
                <w:spacing w:val="-1"/>
                <w:sz w:val="24"/>
              </w:rPr>
              <w:t> </w:t>
            </w:r>
            <w:r>
              <w:rPr>
                <w:spacing w:val="-5"/>
                <w:sz w:val="24"/>
              </w:rPr>
              <w:t>1.</w:t>
            </w:r>
          </w:p>
        </w:tc>
        <w:tc>
          <w:tcPr>
            <w:tcW w:w="6660" w:type="dxa"/>
          </w:tcPr>
          <w:p>
            <w:pPr>
              <w:pStyle w:val="TableParagraph"/>
              <w:ind w:right="217"/>
              <w:rPr>
                <w:sz w:val="24"/>
              </w:rPr>
            </w:pPr>
            <w:r>
              <w:rPr>
                <w:sz w:val="24"/>
              </w:rPr>
              <w:t>Overview: Generation, Transmission, Distribution, and Utilization. Historical perspective of electric power systems development.</w:t>
            </w:r>
            <w:r>
              <w:rPr>
                <w:spacing w:val="40"/>
                <w:sz w:val="24"/>
              </w:rPr>
              <w:t> </w:t>
            </w:r>
            <w:r>
              <w:rPr>
                <w:sz w:val="24"/>
              </w:rPr>
              <w:t>Single</w:t>
            </w:r>
            <w:r>
              <w:rPr>
                <w:spacing w:val="-5"/>
                <w:sz w:val="24"/>
              </w:rPr>
              <w:t> </w:t>
            </w:r>
            <w:r>
              <w:rPr>
                <w:sz w:val="24"/>
              </w:rPr>
              <w:t>phase</w:t>
            </w:r>
            <w:r>
              <w:rPr>
                <w:spacing w:val="-5"/>
                <w:sz w:val="24"/>
              </w:rPr>
              <w:t> </w:t>
            </w:r>
            <w:r>
              <w:rPr>
                <w:sz w:val="24"/>
              </w:rPr>
              <w:t>AC</w:t>
            </w:r>
            <w:r>
              <w:rPr>
                <w:spacing w:val="-5"/>
                <w:sz w:val="24"/>
              </w:rPr>
              <w:t> </w:t>
            </w:r>
            <w:r>
              <w:rPr>
                <w:sz w:val="24"/>
              </w:rPr>
              <w:t>circuit</w:t>
            </w:r>
            <w:r>
              <w:rPr>
                <w:spacing w:val="-5"/>
                <w:sz w:val="24"/>
              </w:rPr>
              <w:t> </w:t>
            </w:r>
            <w:r>
              <w:rPr>
                <w:sz w:val="24"/>
              </w:rPr>
              <w:t>analysis</w:t>
            </w:r>
            <w:r>
              <w:rPr>
                <w:spacing w:val="-5"/>
                <w:sz w:val="24"/>
              </w:rPr>
              <w:t> </w:t>
            </w:r>
            <w:r>
              <w:rPr>
                <w:sz w:val="24"/>
              </w:rPr>
              <w:t>(function</w:t>
            </w:r>
            <w:r>
              <w:rPr>
                <w:spacing w:val="-5"/>
                <w:sz w:val="24"/>
              </w:rPr>
              <w:t> </w:t>
            </w:r>
            <w:r>
              <w:rPr>
                <w:sz w:val="24"/>
              </w:rPr>
              <w:t>of</w:t>
            </w:r>
            <w:r>
              <w:rPr>
                <w:spacing w:val="-5"/>
                <w:sz w:val="24"/>
              </w:rPr>
              <w:t> </w:t>
            </w:r>
            <w:r>
              <w:rPr>
                <w:sz w:val="24"/>
              </w:rPr>
              <w:t>time and</w:t>
            </w:r>
            <w:r>
              <w:rPr>
                <w:spacing w:val="-5"/>
                <w:sz w:val="24"/>
              </w:rPr>
              <w:t> </w:t>
            </w:r>
            <w:r>
              <w:rPr>
                <w:sz w:val="24"/>
              </w:rPr>
              <w:t>phasor</w:t>
            </w:r>
            <w:r>
              <w:rPr>
                <w:spacing w:val="-2"/>
                <w:sz w:val="24"/>
              </w:rPr>
              <w:t> </w:t>
            </w:r>
            <w:r>
              <w:rPr>
                <w:sz w:val="24"/>
              </w:rPr>
              <w:t>analysis),</w:t>
            </w:r>
            <w:r>
              <w:rPr>
                <w:spacing w:val="-3"/>
                <w:sz w:val="24"/>
              </w:rPr>
              <w:t> </w:t>
            </w:r>
            <w:r>
              <w:rPr>
                <w:sz w:val="24"/>
              </w:rPr>
              <w:t>impedance,</w:t>
            </w:r>
            <w:r>
              <w:rPr>
                <w:spacing w:val="-3"/>
                <w:sz w:val="24"/>
              </w:rPr>
              <w:t> </w:t>
            </w:r>
            <w:r>
              <w:rPr>
                <w:sz w:val="24"/>
              </w:rPr>
              <w:t>real</w:t>
            </w:r>
            <w:r>
              <w:rPr>
                <w:spacing w:val="-3"/>
                <w:sz w:val="24"/>
              </w:rPr>
              <w:t> </w:t>
            </w:r>
            <w:r>
              <w:rPr>
                <w:sz w:val="24"/>
              </w:rPr>
              <w:t>and</w:t>
            </w:r>
            <w:r>
              <w:rPr>
                <w:spacing w:val="-4"/>
                <w:sz w:val="24"/>
              </w:rPr>
              <w:t> </w:t>
            </w:r>
            <w:r>
              <w:rPr>
                <w:sz w:val="24"/>
              </w:rPr>
              <w:t>reactive</w:t>
            </w:r>
            <w:r>
              <w:rPr>
                <w:spacing w:val="-3"/>
                <w:sz w:val="24"/>
              </w:rPr>
              <w:t> </w:t>
            </w:r>
            <w:r>
              <w:rPr>
                <w:sz w:val="24"/>
              </w:rPr>
              <w:t>power,</w:t>
            </w:r>
            <w:r>
              <w:rPr>
                <w:spacing w:val="-3"/>
                <w:sz w:val="24"/>
              </w:rPr>
              <w:t> </w:t>
            </w:r>
            <w:r>
              <w:rPr>
                <w:spacing w:val="-2"/>
                <w:sz w:val="24"/>
              </w:rPr>
              <w:t>power</w:t>
            </w:r>
          </w:p>
          <w:p>
            <w:pPr>
              <w:pStyle w:val="TableParagraph"/>
              <w:spacing w:line="259" w:lineRule="exact"/>
              <w:rPr>
                <w:sz w:val="24"/>
              </w:rPr>
            </w:pPr>
            <w:r>
              <w:rPr>
                <w:sz w:val="24"/>
              </w:rPr>
              <w:t>factor </w:t>
            </w:r>
            <w:r>
              <w:rPr>
                <w:spacing w:val="-2"/>
                <w:sz w:val="24"/>
              </w:rPr>
              <w:t>correction.</w:t>
            </w:r>
          </w:p>
        </w:tc>
        <w:tc>
          <w:tcPr>
            <w:tcW w:w="3060" w:type="dxa"/>
            <w:tcBorders>
              <w:right w:val="nil"/>
            </w:tcBorders>
          </w:tcPr>
          <w:p>
            <w:pPr>
              <w:pStyle w:val="TableParagraph"/>
              <w:ind w:left="0"/>
              <w:rPr>
                <w:sz w:val="24"/>
              </w:rPr>
            </w:pPr>
          </w:p>
        </w:tc>
      </w:tr>
      <w:tr>
        <w:trPr>
          <w:trHeight w:val="551" w:hRule="atLeast"/>
        </w:trPr>
        <w:tc>
          <w:tcPr>
            <w:tcW w:w="2250" w:type="dxa"/>
          </w:tcPr>
          <w:p>
            <w:pPr>
              <w:pStyle w:val="TableParagraph"/>
              <w:spacing w:line="272" w:lineRule="exact"/>
              <w:rPr>
                <w:sz w:val="24"/>
              </w:rPr>
            </w:pPr>
            <w:r>
              <w:rPr>
                <w:sz w:val="24"/>
              </w:rPr>
              <w:t>Week </w:t>
            </w:r>
            <w:r>
              <w:rPr>
                <w:spacing w:val="-5"/>
                <w:sz w:val="24"/>
              </w:rPr>
              <w:t>2.</w:t>
            </w:r>
          </w:p>
        </w:tc>
        <w:tc>
          <w:tcPr>
            <w:tcW w:w="6660" w:type="dxa"/>
          </w:tcPr>
          <w:p>
            <w:pPr>
              <w:pStyle w:val="TableParagraph"/>
              <w:spacing w:line="272" w:lineRule="exact"/>
              <w:ind w:left="108"/>
              <w:rPr>
                <w:sz w:val="24"/>
              </w:rPr>
            </w:pPr>
            <w:r>
              <w:rPr>
                <w:sz w:val="24"/>
              </w:rPr>
              <w:t>Balanced</w:t>
            </w:r>
            <w:r>
              <w:rPr>
                <w:spacing w:val="-1"/>
                <w:sz w:val="24"/>
              </w:rPr>
              <w:t> </w:t>
            </w:r>
            <w:r>
              <w:rPr>
                <w:sz w:val="24"/>
              </w:rPr>
              <w:t>three</w:t>
            </w:r>
            <w:r>
              <w:rPr>
                <w:spacing w:val="-1"/>
                <w:sz w:val="24"/>
              </w:rPr>
              <w:t> </w:t>
            </w:r>
            <w:r>
              <w:rPr>
                <w:sz w:val="24"/>
              </w:rPr>
              <w:t>phase</w:t>
            </w:r>
            <w:r>
              <w:rPr>
                <w:spacing w:val="-1"/>
                <w:sz w:val="24"/>
              </w:rPr>
              <w:t> </w:t>
            </w:r>
            <w:r>
              <w:rPr>
                <w:sz w:val="24"/>
              </w:rPr>
              <w:t>systems analysis:</w:t>
            </w:r>
            <w:r>
              <w:rPr>
                <w:spacing w:val="-1"/>
                <w:sz w:val="24"/>
              </w:rPr>
              <w:t> </w:t>
            </w:r>
            <w:r>
              <w:rPr>
                <w:sz w:val="24"/>
              </w:rPr>
              <w:t>phase</w:t>
            </w:r>
            <w:r>
              <w:rPr>
                <w:spacing w:val="-1"/>
                <w:sz w:val="24"/>
              </w:rPr>
              <w:t> </w:t>
            </w:r>
            <w:r>
              <w:rPr>
                <w:sz w:val="24"/>
              </w:rPr>
              <w:t>and</w:t>
            </w:r>
            <w:r>
              <w:rPr>
                <w:spacing w:val="-1"/>
                <w:sz w:val="24"/>
              </w:rPr>
              <w:t> </w:t>
            </w:r>
            <w:r>
              <w:rPr>
                <w:sz w:val="24"/>
              </w:rPr>
              <w:t>line </w:t>
            </w:r>
            <w:r>
              <w:rPr>
                <w:spacing w:val="-2"/>
                <w:sz w:val="24"/>
              </w:rPr>
              <w:t>voltage,</w:t>
            </w:r>
          </w:p>
          <w:p>
            <w:pPr>
              <w:pStyle w:val="TableParagraph"/>
              <w:spacing w:line="259" w:lineRule="exact"/>
              <w:rPr>
                <w:sz w:val="24"/>
              </w:rPr>
            </w:pPr>
            <w:r>
              <w:rPr>
                <w:sz w:val="24"/>
              </w:rPr>
              <w:t>current,</w:t>
            </w:r>
            <w:r>
              <w:rPr>
                <w:spacing w:val="-2"/>
                <w:sz w:val="24"/>
              </w:rPr>
              <w:t> </w:t>
            </w:r>
            <w:r>
              <w:rPr>
                <w:sz w:val="24"/>
              </w:rPr>
              <w:t>complex power,</w:t>
            </w:r>
            <w:r>
              <w:rPr>
                <w:spacing w:val="-2"/>
                <w:sz w:val="24"/>
              </w:rPr>
              <w:t> </w:t>
            </w:r>
            <w:r>
              <w:rPr>
                <w:sz w:val="24"/>
              </w:rPr>
              <w:t>delta-wye</w:t>
            </w:r>
            <w:r>
              <w:rPr>
                <w:spacing w:val="-1"/>
                <w:sz w:val="24"/>
              </w:rPr>
              <w:t> </w:t>
            </w:r>
            <w:r>
              <w:rPr>
                <w:spacing w:val="-2"/>
                <w:sz w:val="24"/>
              </w:rPr>
              <w:t>conversion.</w:t>
            </w:r>
          </w:p>
        </w:tc>
        <w:tc>
          <w:tcPr>
            <w:tcW w:w="3060" w:type="dxa"/>
            <w:tcBorders>
              <w:right w:val="nil"/>
            </w:tcBorders>
          </w:tcPr>
          <w:p>
            <w:pPr>
              <w:pStyle w:val="TableParagraph"/>
              <w:ind w:left="0"/>
              <w:rPr>
                <w:sz w:val="24"/>
              </w:rPr>
            </w:pPr>
          </w:p>
        </w:tc>
      </w:tr>
      <w:tr>
        <w:trPr>
          <w:trHeight w:val="552" w:hRule="atLeast"/>
        </w:trPr>
        <w:tc>
          <w:tcPr>
            <w:tcW w:w="2250" w:type="dxa"/>
          </w:tcPr>
          <w:p>
            <w:pPr>
              <w:pStyle w:val="TableParagraph"/>
              <w:spacing w:line="274" w:lineRule="exact"/>
              <w:rPr>
                <w:sz w:val="24"/>
              </w:rPr>
            </w:pPr>
            <w:r>
              <w:rPr>
                <w:sz w:val="24"/>
              </w:rPr>
              <w:t>Week</w:t>
            </w:r>
            <w:r>
              <w:rPr>
                <w:spacing w:val="-4"/>
                <w:sz w:val="24"/>
              </w:rPr>
              <w:t> </w:t>
            </w:r>
            <w:r>
              <w:rPr>
                <w:spacing w:val="-5"/>
                <w:sz w:val="24"/>
              </w:rPr>
              <w:t>3.</w:t>
            </w:r>
          </w:p>
        </w:tc>
        <w:tc>
          <w:tcPr>
            <w:tcW w:w="6660" w:type="dxa"/>
          </w:tcPr>
          <w:p>
            <w:pPr>
              <w:pStyle w:val="TableParagraph"/>
              <w:spacing w:line="276" w:lineRule="exact"/>
              <w:ind w:right="217"/>
              <w:rPr>
                <w:sz w:val="24"/>
              </w:rPr>
            </w:pPr>
            <w:r>
              <w:rPr>
                <w:sz w:val="24"/>
              </w:rPr>
              <w:t>Power</w:t>
            </w:r>
            <w:r>
              <w:rPr>
                <w:spacing w:val="-8"/>
                <w:sz w:val="24"/>
              </w:rPr>
              <w:t> </w:t>
            </w:r>
            <w:r>
              <w:rPr>
                <w:sz w:val="24"/>
              </w:rPr>
              <w:t>system</w:t>
            </w:r>
            <w:r>
              <w:rPr>
                <w:spacing w:val="-8"/>
                <w:sz w:val="24"/>
              </w:rPr>
              <w:t> </w:t>
            </w:r>
            <w:r>
              <w:rPr>
                <w:sz w:val="24"/>
              </w:rPr>
              <w:t>representation:</w:t>
            </w:r>
            <w:r>
              <w:rPr>
                <w:spacing w:val="-7"/>
                <w:sz w:val="24"/>
              </w:rPr>
              <w:t> </w:t>
            </w:r>
            <w:r>
              <w:rPr>
                <w:sz w:val="24"/>
              </w:rPr>
              <w:t>system</w:t>
            </w:r>
            <w:r>
              <w:rPr>
                <w:spacing w:val="-7"/>
                <w:sz w:val="24"/>
              </w:rPr>
              <w:t> </w:t>
            </w:r>
            <w:r>
              <w:rPr>
                <w:sz w:val="24"/>
              </w:rPr>
              <w:t>modeling,</w:t>
            </w:r>
            <w:r>
              <w:rPr>
                <w:spacing w:val="-7"/>
                <w:sz w:val="24"/>
              </w:rPr>
              <w:t> </w:t>
            </w:r>
            <w:r>
              <w:rPr>
                <w:sz w:val="24"/>
              </w:rPr>
              <w:t>per-phase analysis, per-unit system, one line diagram.</w:t>
            </w:r>
          </w:p>
        </w:tc>
        <w:tc>
          <w:tcPr>
            <w:tcW w:w="3060" w:type="dxa"/>
            <w:tcBorders>
              <w:right w:val="nil"/>
            </w:tcBorders>
          </w:tcPr>
          <w:p>
            <w:pPr>
              <w:pStyle w:val="TableParagraph"/>
              <w:ind w:left="0"/>
              <w:rPr>
                <w:sz w:val="24"/>
              </w:rPr>
            </w:pPr>
          </w:p>
        </w:tc>
      </w:tr>
      <w:tr>
        <w:trPr>
          <w:trHeight w:val="276" w:hRule="atLeast"/>
        </w:trPr>
        <w:tc>
          <w:tcPr>
            <w:tcW w:w="2250" w:type="dxa"/>
          </w:tcPr>
          <w:p>
            <w:pPr>
              <w:pStyle w:val="TableParagraph"/>
              <w:spacing w:line="257" w:lineRule="exact"/>
              <w:rPr>
                <w:sz w:val="24"/>
              </w:rPr>
            </w:pPr>
            <w:r>
              <w:rPr>
                <w:sz w:val="24"/>
              </w:rPr>
              <w:t>Week </w:t>
            </w:r>
            <w:r>
              <w:rPr>
                <w:spacing w:val="-5"/>
                <w:sz w:val="24"/>
              </w:rPr>
              <w:t>4.</w:t>
            </w:r>
          </w:p>
        </w:tc>
        <w:tc>
          <w:tcPr>
            <w:tcW w:w="6660" w:type="dxa"/>
          </w:tcPr>
          <w:p>
            <w:pPr>
              <w:pStyle w:val="TableParagraph"/>
              <w:spacing w:line="257" w:lineRule="exact"/>
              <w:ind w:left="108"/>
              <w:rPr>
                <w:sz w:val="24"/>
              </w:rPr>
            </w:pPr>
            <w:r>
              <w:rPr>
                <w:sz w:val="24"/>
              </w:rPr>
              <w:t>Three</w:t>
            </w:r>
            <w:r>
              <w:rPr>
                <w:spacing w:val="-1"/>
                <w:sz w:val="24"/>
              </w:rPr>
              <w:t> </w:t>
            </w:r>
            <w:r>
              <w:rPr>
                <w:sz w:val="24"/>
              </w:rPr>
              <w:t>Phase Power Transformers:</w:t>
            </w:r>
            <w:r>
              <w:rPr>
                <w:spacing w:val="-1"/>
                <w:sz w:val="24"/>
              </w:rPr>
              <w:t> </w:t>
            </w:r>
            <w:r>
              <w:rPr>
                <w:sz w:val="24"/>
              </w:rPr>
              <w:t>equivalent circuit, </w:t>
            </w:r>
            <w:r>
              <w:rPr>
                <w:spacing w:val="-2"/>
                <w:sz w:val="24"/>
              </w:rPr>
              <w:t>impedance,</w:t>
            </w:r>
          </w:p>
        </w:tc>
        <w:tc>
          <w:tcPr>
            <w:tcW w:w="3060" w:type="dxa"/>
            <w:tcBorders>
              <w:right w:val="nil"/>
            </w:tcBorders>
          </w:tcPr>
          <w:p>
            <w:pPr>
              <w:pStyle w:val="TableParagraph"/>
              <w:ind w:left="0"/>
              <w:rPr>
                <w:sz w:val="20"/>
              </w:rPr>
            </w:pPr>
          </w:p>
        </w:tc>
      </w:tr>
    </w:tbl>
    <w:p>
      <w:pPr>
        <w:pStyle w:val="TableParagraph"/>
        <w:spacing w:after="0"/>
        <w:rPr>
          <w:sz w:val="20"/>
        </w:rPr>
        <w:sectPr>
          <w:footerReference w:type="default" r:id="rId5"/>
          <w:type w:val="continuous"/>
          <w:pgSz w:w="12240" w:h="15840"/>
          <w:pgMar w:header="0" w:footer="1065" w:top="1820" w:bottom="1260" w:left="0" w:right="0"/>
          <w:pgNumType w:start="1"/>
        </w:sectPr>
      </w:pPr>
    </w:p>
    <w:tbl>
      <w:tblPr>
        <w:tblW w:w="0" w:type="auto"/>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250"/>
        <w:gridCol w:w="6660"/>
        <w:gridCol w:w="3060"/>
      </w:tblGrid>
      <w:tr>
        <w:trPr>
          <w:trHeight w:val="275" w:hRule="atLeast"/>
        </w:trPr>
        <w:tc>
          <w:tcPr>
            <w:tcW w:w="2250" w:type="dxa"/>
          </w:tcPr>
          <w:p>
            <w:pPr>
              <w:pStyle w:val="TableParagraph"/>
              <w:ind w:left="0"/>
              <w:rPr>
                <w:sz w:val="20"/>
              </w:rPr>
            </w:pPr>
          </w:p>
        </w:tc>
        <w:tc>
          <w:tcPr>
            <w:tcW w:w="6660" w:type="dxa"/>
          </w:tcPr>
          <w:p>
            <w:pPr>
              <w:pStyle w:val="TableParagraph"/>
              <w:spacing w:line="255" w:lineRule="exact"/>
              <w:rPr>
                <w:sz w:val="24"/>
              </w:rPr>
            </w:pPr>
            <w:r>
              <w:rPr>
                <w:sz w:val="24"/>
              </w:rPr>
              <w:t>lab</w:t>
            </w:r>
            <w:r>
              <w:rPr>
                <w:spacing w:val="-1"/>
                <w:sz w:val="24"/>
              </w:rPr>
              <w:t> </w:t>
            </w:r>
            <w:r>
              <w:rPr>
                <w:sz w:val="24"/>
              </w:rPr>
              <w:t>measurement</w:t>
            </w:r>
            <w:r>
              <w:rPr>
                <w:spacing w:val="-1"/>
                <w:sz w:val="24"/>
              </w:rPr>
              <w:t> </w:t>
            </w:r>
            <w:r>
              <w:rPr>
                <w:sz w:val="24"/>
              </w:rPr>
              <w:t>circuitry, delta</w:t>
            </w:r>
            <w:r>
              <w:rPr>
                <w:spacing w:val="-1"/>
                <w:sz w:val="24"/>
              </w:rPr>
              <w:t> </w:t>
            </w:r>
            <w:r>
              <w:rPr>
                <w:sz w:val="24"/>
              </w:rPr>
              <w:t>–wye</w:t>
            </w:r>
            <w:r>
              <w:rPr>
                <w:spacing w:val="-1"/>
                <w:sz w:val="24"/>
              </w:rPr>
              <w:t> </w:t>
            </w:r>
            <w:r>
              <w:rPr>
                <w:sz w:val="24"/>
              </w:rPr>
              <w:t>phase </w:t>
            </w:r>
            <w:r>
              <w:rPr>
                <w:spacing w:val="-2"/>
                <w:sz w:val="24"/>
              </w:rPr>
              <w:t>shift.</w:t>
            </w:r>
          </w:p>
        </w:tc>
        <w:tc>
          <w:tcPr>
            <w:tcW w:w="3060" w:type="dxa"/>
            <w:tcBorders>
              <w:right w:val="nil"/>
            </w:tcBorders>
          </w:tcPr>
          <w:p>
            <w:pPr>
              <w:pStyle w:val="TableParagraph"/>
              <w:ind w:left="0"/>
              <w:rPr>
                <w:sz w:val="20"/>
              </w:rPr>
            </w:pPr>
          </w:p>
        </w:tc>
      </w:tr>
      <w:tr>
        <w:trPr>
          <w:trHeight w:val="1104" w:hRule="atLeast"/>
        </w:trPr>
        <w:tc>
          <w:tcPr>
            <w:tcW w:w="2250" w:type="dxa"/>
          </w:tcPr>
          <w:p>
            <w:pPr>
              <w:pStyle w:val="TableParagraph"/>
              <w:spacing w:line="274" w:lineRule="exact"/>
              <w:rPr>
                <w:sz w:val="24"/>
              </w:rPr>
            </w:pPr>
            <w:r>
              <w:rPr>
                <w:sz w:val="24"/>
              </w:rPr>
              <w:t>Week</w:t>
            </w:r>
            <w:r>
              <w:rPr>
                <w:spacing w:val="-4"/>
                <w:sz w:val="24"/>
              </w:rPr>
              <w:t> </w:t>
            </w:r>
            <w:r>
              <w:rPr>
                <w:spacing w:val="-5"/>
                <w:sz w:val="24"/>
              </w:rPr>
              <w:t>5.</w:t>
            </w:r>
          </w:p>
        </w:tc>
        <w:tc>
          <w:tcPr>
            <w:tcW w:w="6660" w:type="dxa"/>
          </w:tcPr>
          <w:p>
            <w:pPr>
              <w:pStyle w:val="TableParagraph"/>
              <w:spacing w:line="276" w:lineRule="exact"/>
              <w:ind w:right="217"/>
              <w:rPr>
                <w:sz w:val="24"/>
              </w:rPr>
            </w:pPr>
            <w:r>
              <w:rPr>
                <w:sz w:val="24"/>
              </w:rPr>
              <w:t>Overhead</w:t>
            </w:r>
            <w:r>
              <w:rPr>
                <w:spacing w:val="-7"/>
                <w:sz w:val="24"/>
              </w:rPr>
              <w:t> </w:t>
            </w:r>
            <w:r>
              <w:rPr>
                <w:sz w:val="24"/>
              </w:rPr>
              <w:t>and</w:t>
            </w:r>
            <w:r>
              <w:rPr>
                <w:spacing w:val="-7"/>
                <w:sz w:val="24"/>
              </w:rPr>
              <w:t> </w:t>
            </w:r>
            <w:r>
              <w:rPr>
                <w:sz w:val="24"/>
              </w:rPr>
              <w:t>Underground</w:t>
            </w:r>
            <w:r>
              <w:rPr>
                <w:spacing w:val="-7"/>
                <w:sz w:val="24"/>
              </w:rPr>
              <w:t> </w:t>
            </w:r>
            <w:r>
              <w:rPr>
                <w:sz w:val="24"/>
              </w:rPr>
              <w:t>Transmission</w:t>
            </w:r>
            <w:r>
              <w:rPr>
                <w:spacing w:val="-6"/>
                <w:sz w:val="24"/>
              </w:rPr>
              <w:t> </w:t>
            </w:r>
            <w:r>
              <w:rPr>
                <w:sz w:val="24"/>
              </w:rPr>
              <w:t>Line</w:t>
            </w:r>
            <w:r>
              <w:rPr>
                <w:spacing w:val="-6"/>
                <w:sz w:val="24"/>
              </w:rPr>
              <w:t> </w:t>
            </w:r>
            <w:r>
              <w:rPr>
                <w:sz w:val="24"/>
              </w:rPr>
              <w:t>Modeling:</w:t>
            </w:r>
            <w:r>
              <w:rPr>
                <w:spacing w:val="-6"/>
                <w:sz w:val="24"/>
              </w:rPr>
              <w:t> </w:t>
            </w:r>
            <w:r>
              <w:rPr>
                <w:sz w:val="24"/>
              </w:rPr>
              <w:t>series resistance, series inductance, shunt capacitance, shunt conductance, line compensation, insulation, lightning, surge arresters, corona, shielding, radio/ TV interference.</w:t>
            </w:r>
          </w:p>
        </w:tc>
        <w:tc>
          <w:tcPr>
            <w:tcW w:w="3060" w:type="dxa"/>
            <w:tcBorders>
              <w:right w:val="nil"/>
            </w:tcBorders>
          </w:tcPr>
          <w:p>
            <w:pPr>
              <w:pStyle w:val="TableParagraph"/>
              <w:ind w:left="0"/>
              <w:rPr>
                <w:sz w:val="22"/>
              </w:rPr>
            </w:pPr>
          </w:p>
        </w:tc>
      </w:tr>
      <w:tr>
        <w:trPr>
          <w:trHeight w:val="275" w:hRule="atLeast"/>
        </w:trPr>
        <w:tc>
          <w:tcPr>
            <w:tcW w:w="2250" w:type="dxa"/>
          </w:tcPr>
          <w:p>
            <w:pPr>
              <w:pStyle w:val="TableParagraph"/>
              <w:spacing w:line="255" w:lineRule="exact"/>
              <w:rPr>
                <w:sz w:val="24"/>
              </w:rPr>
            </w:pPr>
            <w:r>
              <w:rPr>
                <w:sz w:val="24"/>
              </w:rPr>
              <w:t>Week </w:t>
            </w:r>
            <w:r>
              <w:rPr>
                <w:spacing w:val="-5"/>
                <w:sz w:val="24"/>
              </w:rPr>
              <w:t>6.</w:t>
            </w:r>
          </w:p>
        </w:tc>
        <w:tc>
          <w:tcPr>
            <w:tcW w:w="6660" w:type="dxa"/>
          </w:tcPr>
          <w:p>
            <w:pPr>
              <w:pStyle w:val="TableParagraph"/>
              <w:spacing w:line="255" w:lineRule="exact"/>
              <w:ind w:left="108"/>
              <w:rPr>
                <w:sz w:val="24"/>
              </w:rPr>
            </w:pPr>
            <w:r>
              <w:rPr>
                <w:sz w:val="24"/>
              </w:rPr>
              <w:t>Review:</w:t>
            </w:r>
            <w:r>
              <w:rPr>
                <w:spacing w:val="-1"/>
                <w:sz w:val="24"/>
              </w:rPr>
              <w:t> </w:t>
            </w:r>
            <w:r>
              <w:rPr>
                <w:sz w:val="24"/>
              </w:rPr>
              <w:t>Week</w:t>
            </w:r>
            <w:r>
              <w:rPr>
                <w:spacing w:val="-1"/>
                <w:sz w:val="24"/>
              </w:rPr>
              <w:t> </w:t>
            </w:r>
            <w:r>
              <w:rPr>
                <w:sz w:val="24"/>
              </w:rPr>
              <w:t>1</w:t>
            </w:r>
            <w:r>
              <w:rPr>
                <w:spacing w:val="-1"/>
                <w:sz w:val="24"/>
              </w:rPr>
              <w:t> </w:t>
            </w:r>
            <w:r>
              <w:rPr>
                <w:sz w:val="24"/>
              </w:rPr>
              <w:t>–</w:t>
            </w:r>
            <w:r>
              <w:rPr>
                <w:spacing w:val="-1"/>
                <w:sz w:val="24"/>
              </w:rPr>
              <w:t> </w:t>
            </w:r>
            <w:r>
              <w:rPr>
                <w:sz w:val="24"/>
              </w:rPr>
              <w:t>Week</w:t>
            </w:r>
            <w:r>
              <w:rPr>
                <w:spacing w:val="-1"/>
                <w:sz w:val="24"/>
              </w:rPr>
              <w:t> </w:t>
            </w:r>
            <w:r>
              <w:rPr>
                <w:spacing w:val="-10"/>
                <w:sz w:val="24"/>
              </w:rPr>
              <w:t>5</w:t>
            </w:r>
          </w:p>
        </w:tc>
        <w:tc>
          <w:tcPr>
            <w:tcW w:w="3060" w:type="dxa"/>
            <w:tcBorders>
              <w:right w:val="nil"/>
            </w:tcBorders>
          </w:tcPr>
          <w:p>
            <w:pPr>
              <w:pStyle w:val="TableParagraph"/>
              <w:ind w:left="0"/>
              <w:rPr>
                <w:sz w:val="20"/>
              </w:rPr>
            </w:pPr>
          </w:p>
        </w:tc>
      </w:tr>
      <w:tr>
        <w:trPr>
          <w:trHeight w:val="276" w:hRule="atLeast"/>
        </w:trPr>
        <w:tc>
          <w:tcPr>
            <w:tcW w:w="2250" w:type="dxa"/>
          </w:tcPr>
          <w:p>
            <w:pPr>
              <w:pStyle w:val="TableParagraph"/>
              <w:spacing w:line="257" w:lineRule="exact"/>
              <w:rPr>
                <w:sz w:val="24"/>
              </w:rPr>
            </w:pPr>
            <w:r>
              <w:rPr>
                <w:sz w:val="24"/>
              </w:rPr>
              <w:t>Week </w:t>
            </w:r>
            <w:r>
              <w:rPr>
                <w:spacing w:val="-5"/>
                <w:sz w:val="24"/>
              </w:rPr>
              <w:t>7.</w:t>
            </w:r>
          </w:p>
        </w:tc>
        <w:tc>
          <w:tcPr>
            <w:tcW w:w="6660" w:type="dxa"/>
          </w:tcPr>
          <w:p>
            <w:pPr>
              <w:pStyle w:val="TableParagraph"/>
              <w:spacing w:line="257" w:lineRule="exact"/>
              <w:ind w:left="108"/>
              <w:rPr>
                <w:sz w:val="24"/>
              </w:rPr>
            </w:pPr>
            <w:r>
              <w:rPr>
                <w:sz w:val="24"/>
              </w:rPr>
              <w:t>First </w:t>
            </w:r>
            <w:r>
              <w:rPr>
                <w:spacing w:val="-4"/>
                <w:sz w:val="24"/>
              </w:rPr>
              <w:t>Exam</w:t>
            </w:r>
          </w:p>
        </w:tc>
        <w:tc>
          <w:tcPr>
            <w:tcW w:w="3060" w:type="dxa"/>
            <w:tcBorders>
              <w:right w:val="nil"/>
            </w:tcBorders>
          </w:tcPr>
          <w:p>
            <w:pPr>
              <w:pStyle w:val="TableParagraph"/>
              <w:ind w:left="0"/>
              <w:rPr>
                <w:sz w:val="20"/>
              </w:rPr>
            </w:pPr>
          </w:p>
        </w:tc>
      </w:tr>
      <w:tr>
        <w:trPr>
          <w:trHeight w:val="551" w:hRule="atLeast"/>
        </w:trPr>
        <w:tc>
          <w:tcPr>
            <w:tcW w:w="2250" w:type="dxa"/>
          </w:tcPr>
          <w:p>
            <w:pPr>
              <w:pStyle w:val="TableParagraph"/>
              <w:spacing w:line="272" w:lineRule="exact"/>
              <w:rPr>
                <w:sz w:val="24"/>
              </w:rPr>
            </w:pPr>
            <w:r>
              <w:rPr>
                <w:sz w:val="24"/>
              </w:rPr>
              <w:t>Week </w:t>
            </w:r>
            <w:r>
              <w:rPr>
                <w:spacing w:val="-5"/>
                <w:sz w:val="24"/>
              </w:rPr>
              <w:t>8.</w:t>
            </w:r>
          </w:p>
        </w:tc>
        <w:tc>
          <w:tcPr>
            <w:tcW w:w="6660" w:type="dxa"/>
          </w:tcPr>
          <w:p>
            <w:pPr>
              <w:pStyle w:val="TableParagraph"/>
              <w:spacing w:line="272" w:lineRule="exact"/>
              <w:ind w:left="108"/>
              <w:rPr>
                <w:sz w:val="24"/>
              </w:rPr>
            </w:pPr>
            <w:r>
              <w:rPr>
                <w:sz w:val="24"/>
              </w:rPr>
              <w:t>Review First </w:t>
            </w:r>
            <w:r>
              <w:rPr>
                <w:spacing w:val="-4"/>
                <w:sz w:val="24"/>
              </w:rPr>
              <w:t>Exam</w:t>
            </w:r>
          </w:p>
          <w:p>
            <w:pPr>
              <w:pStyle w:val="TableParagraph"/>
              <w:spacing w:line="259" w:lineRule="exact"/>
              <w:rPr>
                <w:sz w:val="24"/>
              </w:rPr>
            </w:pPr>
            <w:r>
              <w:rPr>
                <w:sz w:val="24"/>
              </w:rPr>
              <w:t>Balanced</w:t>
            </w:r>
            <w:r>
              <w:rPr>
                <w:spacing w:val="-1"/>
                <w:sz w:val="24"/>
              </w:rPr>
              <w:t> </w:t>
            </w:r>
            <w:r>
              <w:rPr>
                <w:sz w:val="24"/>
              </w:rPr>
              <w:t>Three</w:t>
            </w:r>
            <w:r>
              <w:rPr>
                <w:spacing w:val="-1"/>
                <w:sz w:val="24"/>
              </w:rPr>
              <w:t> </w:t>
            </w:r>
            <w:r>
              <w:rPr>
                <w:sz w:val="24"/>
              </w:rPr>
              <w:t>Phase</w:t>
            </w:r>
            <w:r>
              <w:rPr>
                <w:spacing w:val="-1"/>
                <w:sz w:val="24"/>
              </w:rPr>
              <w:t> </w:t>
            </w:r>
            <w:r>
              <w:rPr>
                <w:sz w:val="24"/>
              </w:rPr>
              <w:t>Faults.</w:t>
            </w:r>
            <w:r>
              <w:rPr>
                <w:spacing w:val="-1"/>
                <w:sz w:val="24"/>
              </w:rPr>
              <w:t> </w:t>
            </w:r>
            <w:r>
              <w:rPr>
                <w:sz w:val="24"/>
              </w:rPr>
              <w:t>Symmetrical </w:t>
            </w:r>
            <w:r>
              <w:rPr>
                <w:spacing w:val="-2"/>
                <w:sz w:val="24"/>
              </w:rPr>
              <w:t>Components.</w:t>
            </w:r>
          </w:p>
        </w:tc>
        <w:tc>
          <w:tcPr>
            <w:tcW w:w="3060" w:type="dxa"/>
            <w:tcBorders>
              <w:right w:val="nil"/>
            </w:tcBorders>
          </w:tcPr>
          <w:p>
            <w:pPr>
              <w:pStyle w:val="TableParagraph"/>
              <w:ind w:left="0"/>
              <w:rPr>
                <w:sz w:val="22"/>
              </w:rPr>
            </w:pPr>
          </w:p>
        </w:tc>
      </w:tr>
      <w:tr>
        <w:trPr>
          <w:trHeight w:val="505" w:hRule="atLeast"/>
        </w:trPr>
        <w:tc>
          <w:tcPr>
            <w:tcW w:w="2250" w:type="dxa"/>
          </w:tcPr>
          <w:p>
            <w:pPr>
              <w:pStyle w:val="TableParagraph"/>
              <w:spacing w:line="274" w:lineRule="exact"/>
              <w:rPr>
                <w:sz w:val="24"/>
              </w:rPr>
            </w:pPr>
            <w:r>
              <w:rPr>
                <w:sz w:val="24"/>
              </w:rPr>
              <w:t>Week</w:t>
            </w:r>
            <w:r>
              <w:rPr>
                <w:spacing w:val="-4"/>
                <w:sz w:val="24"/>
              </w:rPr>
              <w:t> </w:t>
            </w:r>
            <w:r>
              <w:rPr>
                <w:spacing w:val="-5"/>
                <w:sz w:val="24"/>
              </w:rPr>
              <w:t>9.</w:t>
            </w:r>
          </w:p>
        </w:tc>
        <w:tc>
          <w:tcPr>
            <w:tcW w:w="6660" w:type="dxa"/>
          </w:tcPr>
          <w:p>
            <w:pPr>
              <w:pStyle w:val="TableParagraph"/>
              <w:spacing w:line="254" w:lineRule="exact"/>
              <w:ind w:right="217"/>
              <w:rPr>
                <w:sz w:val="22"/>
              </w:rPr>
            </w:pPr>
            <w:r>
              <w:rPr>
                <w:sz w:val="22"/>
              </w:rPr>
              <w:t>Unbalanced</w:t>
            </w:r>
            <w:r>
              <w:rPr>
                <w:spacing w:val="-3"/>
                <w:sz w:val="22"/>
              </w:rPr>
              <w:t> </w:t>
            </w:r>
            <w:r>
              <w:rPr>
                <w:sz w:val="22"/>
              </w:rPr>
              <w:t>Faults:</w:t>
            </w:r>
            <w:r>
              <w:rPr>
                <w:spacing w:val="40"/>
                <w:sz w:val="22"/>
              </w:rPr>
              <w:t> </w:t>
            </w:r>
            <w:r>
              <w:rPr>
                <w:sz w:val="22"/>
              </w:rPr>
              <w:t>Analysis</w:t>
            </w:r>
            <w:r>
              <w:rPr>
                <w:spacing w:val="-3"/>
                <w:sz w:val="22"/>
              </w:rPr>
              <w:t> </w:t>
            </w:r>
            <w:r>
              <w:rPr>
                <w:sz w:val="22"/>
              </w:rPr>
              <w:t>of</w:t>
            </w:r>
            <w:r>
              <w:rPr>
                <w:spacing w:val="-3"/>
                <w:sz w:val="22"/>
              </w:rPr>
              <w:t> </w:t>
            </w:r>
            <w:r>
              <w:rPr>
                <w:sz w:val="22"/>
              </w:rPr>
              <w:t>line</w:t>
            </w:r>
            <w:r>
              <w:rPr>
                <w:spacing w:val="-3"/>
                <w:sz w:val="22"/>
              </w:rPr>
              <w:t> </w:t>
            </w:r>
            <w:r>
              <w:rPr>
                <w:sz w:val="22"/>
              </w:rPr>
              <w:t>to</w:t>
            </w:r>
            <w:r>
              <w:rPr>
                <w:spacing w:val="-4"/>
                <w:sz w:val="22"/>
              </w:rPr>
              <w:t> </w:t>
            </w:r>
            <w:r>
              <w:rPr>
                <w:sz w:val="22"/>
              </w:rPr>
              <w:t>ground,</w:t>
            </w:r>
            <w:r>
              <w:rPr>
                <w:spacing w:val="-4"/>
                <w:sz w:val="22"/>
              </w:rPr>
              <w:t> </w:t>
            </w:r>
            <w:r>
              <w:rPr>
                <w:sz w:val="22"/>
              </w:rPr>
              <w:t>line</w:t>
            </w:r>
            <w:r>
              <w:rPr>
                <w:spacing w:val="-3"/>
                <w:sz w:val="22"/>
              </w:rPr>
              <w:t> </w:t>
            </w:r>
            <w:r>
              <w:rPr>
                <w:sz w:val="22"/>
              </w:rPr>
              <w:t>to</w:t>
            </w:r>
            <w:r>
              <w:rPr>
                <w:spacing w:val="-4"/>
                <w:sz w:val="22"/>
              </w:rPr>
              <w:t> </w:t>
            </w:r>
            <w:r>
              <w:rPr>
                <w:sz w:val="22"/>
              </w:rPr>
              <w:t>line,</w:t>
            </w:r>
            <w:r>
              <w:rPr>
                <w:spacing w:val="-3"/>
                <w:sz w:val="22"/>
              </w:rPr>
              <w:t> </w:t>
            </w:r>
            <w:r>
              <w:rPr>
                <w:sz w:val="22"/>
              </w:rPr>
              <w:t>and</w:t>
            </w:r>
            <w:r>
              <w:rPr>
                <w:spacing w:val="-3"/>
                <w:sz w:val="22"/>
              </w:rPr>
              <w:t> </w:t>
            </w:r>
            <w:r>
              <w:rPr>
                <w:sz w:val="22"/>
              </w:rPr>
              <w:t>double line to ground faults.</w:t>
            </w:r>
          </w:p>
        </w:tc>
        <w:tc>
          <w:tcPr>
            <w:tcW w:w="3060" w:type="dxa"/>
            <w:tcBorders>
              <w:right w:val="nil"/>
            </w:tcBorders>
          </w:tcPr>
          <w:p>
            <w:pPr>
              <w:pStyle w:val="TableParagraph"/>
              <w:ind w:left="0"/>
              <w:rPr>
                <w:sz w:val="22"/>
              </w:rPr>
            </w:pPr>
          </w:p>
        </w:tc>
      </w:tr>
      <w:tr>
        <w:trPr>
          <w:trHeight w:val="826" w:hRule="atLeast"/>
        </w:trPr>
        <w:tc>
          <w:tcPr>
            <w:tcW w:w="2250" w:type="dxa"/>
          </w:tcPr>
          <w:p>
            <w:pPr>
              <w:pStyle w:val="TableParagraph"/>
              <w:spacing w:line="271" w:lineRule="exact"/>
              <w:rPr>
                <w:sz w:val="24"/>
              </w:rPr>
            </w:pPr>
            <w:r>
              <w:rPr>
                <w:sz w:val="24"/>
              </w:rPr>
              <w:t>Week</w:t>
            </w:r>
            <w:r>
              <w:rPr>
                <w:spacing w:val="-4"/>
                <w:sz w:val="24"/>
              </w:rPr>
              <w:t> </w:t>
            </w:r>
            <w:r>
              <w:rPr>
                <w:spacing w:val="-5"/>
                <w:sz w:val="24"/>
              </w:rPr>
              <w:t>10.</w:t>
            </w:r>
          </w:p>
        </w:tc>
        <w:tc>
          <w:tcPr>
            <w:tcW w:w="6660" w:type="dxa"/>
          </w:tcPr>
          <w:p>
            <w:pPr>
              <w:pStyle w:val="TableParagraph"/>
              <w:ind w:right="217" w:hanging="1"/>
              <w:rPr>
                <w:sz w:val="24"/>
              </w:rPr>
            </w:pPr>
            <w:r>
              <w:rPr>
                <w:sz w:val="24"/>
              </w:rPr>
              <w:t>Operating and Controlling Power Systems: economic dispatch. Form</w:t>
            </w:r>
            <w:r>
              <w:rPr>
                <w:spacing w:val="-5"/>
                <w:sz w:val="24"/>
              </w:rPr>
              <w:t> </w:t>
            </w:r>
            <w:r>
              <w:rPr>
                <w:sz w:val="24"/>
              </w:rPr>
              <w:t>teams</w:t>
            </w:r>
            <w:r>
              <w:rPr>
                <w:spacing w:val="-4"/>
                <w:sz w:val="24"/>
              </w:rPr>
              <w:t> </w:t>
            </w:r>
            <w:r>
              <w:rPr>
                <w:sz w:val="24"/>
              </w:rPr>
              <w:t>for</w:t>
            </w:r>
            <w:r>
              <w:rPr>
                <w:spacing w:val="-4"/>
                <w:sz w:val="24"/>
              </w:rPr>
              <w:t> </w:t>
            </w:r>
            <w:r>
              <w:rPr>
                <w:sz w:val="24"/>
              </w:rPr>
              <w:t>class</w:t>
            </w:r>
            <w:r>
              <w:rPr>
                <w:spacing w:val="-4"/>
                <w:sz w:val="24"/>
              </w:rPr>
              <w:t> </w:t>
            </w:r>
            <w:r>
              <w:rPr>
                <w:sz w:val="24"/>
              </w:rPr>
              <w:t>field</w:t>
            </w:r>
            <w:r>
              <w:rPr>
                <w:spacing w:val="-4"/>
                <w:sz w:val="24"/>
              </w:rPr>
              <w:t> </w:t>
            </w:r>
            <w:r>
              <w:rPr>
                <w:sz w:val="24"/>
              </w:rPr>
              <w:t>trip</w:t>
            </w:r>
            <w:r>
              <w:rPr>
                <w:spacing w:val="-5"/>
                <w:sz w:val="24"/>
              </w:rPr>
              <w:t> </w:t>
            </w:r>
            <w:r>
              <w:rPr>
                <w:sz w:val="24"/>
              </w:rPr>
              <w:t>to</w:t>
            </w:r>
            <w:r>
              <w:rPr>
                <w:spacing w:val="-4"/>
                <w:sz w:val="24"/>
              </w:rPr>
              <w:t> </w:t>
            </w:r>
            <w:r>
              <w:rPr>
                <w:sz w:val="24"/>
              </w:rPr>
              <w:t>operating</w:t>
            </w:r>
            <w:r>
              <w:rPr>
                <w:spacing w:val="-4"/>
                <w:sz w:val="24"/>
              </w:rPr>
              <w:t> </w:t>
            </w:r>
            <w:r>
              <w:rPr>
                <w:sz w:val="24"/>
              </w:rPr>
              <w:t>power</w:t>
            </w:r>
            <w:r>
              <w:rPr>
                <w:spacing w:val="-4"/>
                <w:sz w:val="24"/>
              </w:rPr>
              <w:t> </w:t>
            </w:r>
            <w:r>
              <w:rPr>
                <w:sz w:val="24"/>
              </w:rPr>
              <w:t>plant.</w:t>
            </w:r>
            <w:r>
              <w:rPr>
                <w:spacing w:val="-4"/>
                <w:sz w:val="24"/>
              </w:rPr>
              <w:t> </w:t>
            </w:r>
            <w:r>
              <w:rPr>
                <w:sz w:val="24"/>
              </w:rPr>
              <w:t>Discuss</w:t>
            </w:r>
          </w:p>
          <w:p>
            <w:pPr>
              <w:pStyle w:val="TableParagraph"/>
              <w:spacing w:line="259" w:lineRule="exact"/>
              <w:rPr>
                <w:sz w:val="24"/>
              </w:rPr>
            </w:pPr>
            <w:r>
              <w:rPr>
                <w:sz w:val="24"/>
              </w:rPr>
              <w:t>individual</w:t>
            </w:r>
            <w:r>
              <w:rPr>
                <w:spacing w:val="-2"/>
                <w:sz w:val="24"/>
              </w:rPr>
              <w:t> </w:t>
            </w:r>
            <w:r>
              <w:rPr>
                <w:sz w:val="24"/>
              </w:rPr>
              <w:t>team</w:t>
            </w:r>
            <w:r>
              <w:rPr>
                <w:spacing w:val="-2"/>
                <w:sz w:val="24"/>
              </w:rPr>
              <w:t> assignments</w:t>
            </w:r>
          </w:p>
        </w:tc>
        <w:tc>
          <w:tcPr>
            <w:tcW w:w="3060" w:type="dxa"/>
            <w:tcBorders>
              <w:right w:val="nil"/>
            </w:tcBorders>
          </w:tcPr>
          <w:p>
            <w:pPr>
              <w:pStyle w:val="TableParagraph"/>
              <w:ind w:left="0"/>
              <w:rPr>
                <w:sz w:val="22"/>
              </w:rPr>
            </w:pPr>
          </w:p>
        </w:tc>
      </w:tr>
      <w:tr>
        <w:trPr>
          <w:trHeight w:val="275" w:hRule="atLeast"/>
        </w:trPr>
        <w:tc>
          <w:tcPr>
            <w:tcW w:w="2250" w:type="dxa"/>
          </w:tcPr>
          <w:p>
            <w:pPr>
              <w:pStyle w:val="TableParagraph"/>
              <w:spacing w:line="255" w:lineRule="exact"/>
              <w:rPr>
                <w:sz w:val="24"/>
              </w:rPr>
            </w:pPr>
            <w:r>
              <w:rPr>
                <w:sz w:val="24"/>
              </w:rPr>
              <w:t>Week</w:t>
            </w:r>
            <w:r>
              <w:rPr>
                <w:spacing w:val="-1"/>
                <w:sz w:val="24"/>
              </w:rPr>
              <w:t> </w:t>
            </w:r>
            <w:r>
              <w:rPr>
                <w:spacing w:val="-5"/>
                <w:sz w:val="24"/>
              </w:rPr>
              <w:t>11.</w:t>
            </w:r>
          </w:p>
        </w:tc>
        <w:tc>
          <w:tcPr>
            <w:tcW w:w="6660" w:type="dxa"/>
          </w:tcPr>
          <w:p>
            <w:pPr>
              <w:pStyle w:val="TableParagraph"/>
              <w:spacing w:line="255" w:lineRule="exact"/>
              <w:ind w:left="108"/>
              <w:rPr>
                <w:sz w:val="24"/>
              </w:rPr>
            </w:pPr>
            <w:r>
              <w:rPr>
                <w:sz w:val="24"/>
              </w:rPr>
              <w:t>Field</w:t>
            </w:r>
            <w:r>
              <w:rPr>
                <w:spacing w:val="-2"/>
                <w:sz w:val="24"/>
              </w:rPr>
              <w:t> </w:t>
            </w:r>
            <w:r>
              <w:rPr>
                <w:sz w:val="24"/>
              </w:rPr>
              <w:t>Trip</w:t>
            </w:r>
            <w:r>
              <w:rPr>
                <w:spacing w:val="-1"/>
                <w:sz w:val="24"/>
              </w:rPr>
              <w:t> </w:t>
            </w:r>
            <w:r>
              <w:rPr>
                <w:sz w:val="24"/>
              </w:rPr>
              <w:t>to</w:t>
            </w:r>
            <w:r>
              <w:rPr>
                <w:spacing w:val="-2"/>
                <w:sz w:val="24"/>
              </w:rPr>
              <w:t> </w:t>
            </w:r>
            <w:r>
              <w:rPr>
                <w:sz w:val="24"/>
              </w:rPr>
              <w:t>Operating</w:t>
            </w:r>
            <w:r>
              <w:rPr>
                <w:spacing w:val="-1"/>
                <w:sz w:val="24"/>
              </w:rPr>
              <w:t> </w:t>
            </w:r>
            <w:r>
              <w:rPr>
                <w:sz w:val="24"/>
              </w:rPr>
              <w:t>Power</w:t>
            </w:r>
            <w:r>
              <w:rPr>
                <w:spacing w:val="-1"/>
                <w:sz w:val="24"/>
              </w:rPr>
              <w:t> </w:t>
            </w:r>
            <w:r>
              <w:rPr>
                <w:spacing w:val="-2"/>
                <w:sz w:val="24"/>
              </w:rPr>
              <w:t>Plant</w:t>
            </w:r>
          </w:p>
        </w:tc>
        <w:tc>
          <w:tcPr>
            <w:tcW w:w="3060" w:type="dxa"/>
            <w:tcBorders>
              <w:right w:val="nil"/>
            </w:tcBorders>
          </w:tcPr>
          <w:p>
            <w:pPr>
              <w:pStyle w:val="TableParagraph"/>
              <w:ind w:left="0"/>
              <w:rPr>
                <w:sz w:val="20"/>
              </w:rPr>
            </w:pPr>
          </w:p>
        </w:tc>
      </w:tr>
      <w:tr>
        <w:trPr>
          <w:trHeight w:val="1932" w:hRule="atLeast"/>
        </w:trPr>
        <w:tc>
          <w:tcPr>
            <w:tcW w:w="2250" w:type="dxa"/>
            <w:tcBorders>
              <w:bottom w:val="single" w:sz="4" w:space="0" w:color="000000"/>
            </w:tcBorders>
          </w:tcPr>
          <w:p>
            <w:pPr>
              <w:pStyle w:val="TableParagraph"/>
              <w:spacing w:line="274" w:lineRule="exact"/>
              <w:rPr>
                <w:sz w:val="24"/>
              </w:rPr>
            </w:pPr>
            <w:r>
              <w:rPr>
                <w:sz w:val="24"/>
              </w:rPr>
              <w:t>Week </w:t>
            </w:r>
            <w:r>
              <w:rPr>
                <w:spacing w:val="-5"/>
                <w:sz w:val="24"/>
              </w:rPr>
              <w:t>12.</w:t>
            </w:r>
          </w:p>
        </w:tc>
        <w:tc>
          <w:tcPr>
            <w:tcW w:w="6660" w:type="dxa"/>
            <w:tcBorders>
              <w:bottom w:val="single" w:sz="4" w:space="0" w:color="000000"/>
            </w:tcBorders>
          </w:tcPr>
          <w:p>
            <w:pPr>
              <w:pStyle w:val="TableParagraph"/>
              <w:ind w:right="217"/>
              <w:rPr>
                <w:sz w:val="24"/>
              </w:rPr>
            </w:pPr>
            <w:r>
              <w:rPr>
                <w:sz w:val="24"/>
              </w:rPr>
              <w:t>Team presentations: production of electricity; environmental impacts,</w:t>
            </w:r>
            <w:r>
              <w:rPr>
                <w:spacing w:val="-6"/>
                <w:sz w:val="24"/>
              </w:rPr>
              <w:t> </w:t>
            </w:r>
            <w:r>
              <w:rPr>
                <w:sz w:val="24"/>
              </w:rPr>
              <w:t>reliability</w:t>
            </w:r>
            <w:r>
              <w:rPr>
                <w:spacing w:val="-6"/>
                <w:sz w:val="24"/>
              </w:rPr>
              <w:t> </w:t>
            </w:r>
            <w:r>
              <w:rPr>
                <w:sz w:val="24"/>
              </w:rPr>
              <w:t>and</w:t>
            </w:r>
            <w:r>
              <w:rPr>
                <w:spacing w:val="-6"/>
                <w:sz w:val="24"/>
              </w:rPr>
              <w:t> </w:t>
            </w:r>
            <w:r>
              <w:rPr>
                <w:sz w:val="24"/>
              </w:rPr>
              <w:t>maintenance;</w:t>
            </w:r>
            <w:r>
              <w:rPr>
                <w:spacing w:val="-6"/>
                <w:sz w:val="24"/>
              </w:rPr>
              <w:t> </w:t>
            </w:r>
            <w:r>
              <w:rPr>
                <w:sz w:val="24"/>
              </w:rPr>
              <w:t>economics</w:t>
            </w:r>
            <w:r>
              <w:rPr>
                <w:spacing w:val="-6"/>
                <w:sz w:val="24"/>
              </w:rPr>
              <w:t> </w:t>
            </w:r>
            <w:r>
              <w:rPr>
                <w:sz w:val="24"/>
              </w:rPr>
              <w:t>and</w:t>
            </w:r>
            <w:r>
              <w:rPr>
                <w:spacing w:val="-6"/>
                <w:sz w:val="24"/>
              </w:rPr>
              <w:t> </w:t>
            </w:r>
            <w:r>
              <w:rPr>
                <w:sz w:val="24"/>
              </w:rPr>
              <w:t>fuel</w:t>
            </w:r>
            <w:r>
              <w:rPr>
                <w:spacing w:val="-6"/>
                <w:sz w:val="24"/>
              </w:rPr>
              <w:t> </w:t>
            </w:r>
            <w:r>
              <w:rPr>
                <w:sz w:val="24"/>
              </w:rPr>
              <w:t>use; federal, state and local regulations; community impact.</w:t>
            </w:r>
          </w:p>
          <w:p>
            <w:pPr>
              <w:pStyle w:val="TableParagraph"/>
              <w:ind w:right="217"/>
              <w:rPr>
                <w:sz w:val="24"/>
              </w:rPr>
            </w:pPr>
            <w:r>
              <w:rPr>
                <w:sz w:val="24"/>
              </w:rPr>
              <w:t>Electric</w:t>
            </w:r>
            <w:r>
              <w:rPr>
                <w:spacing w:val="-6"/>
                <w:sz w:val="24"/>
              </w:rPr>
              <w:t> </w:t>
            </w:r>
            <w:r>
              <w:rPr>
                <w:sz w:val="24"/>
              </w:rPr>
              <w:t>Power</w:t>
            </w:r>
            <w:r>
              <w:rPr>
                <w:spacing w:val="-6"/>
                <w:sz w:val="24"/>
              </w:rPr>
              <w:t> </w:t>
            </w:r>
            <w:r>
              <w:rPr>
                <w:sz w:val="24"/>
              </w:rPr>
              <w:t>System</w:t>
            </w:r>
            <w:r>
              <w:rPr>
                <w:spacing w:val="-8"/>
                <w:sz w:val="24"/>
              </w:rPr>
              <w:t> </w:t>
            </w:r>
            <w:r>
              <w:rPr>
                <w:sz w:val="24"/>
              </w:rPr>
              <w:t>Environmental</w:t>
            </w:r>
            <w:r>
              <w:rPr>
                <w:spacing w:val="-6"/>
                <w:sz w:val="24"/>
              </w:rPr>
              <w:t> </w:t>
            </w:r>
            <w:r>
              <w:rPr>
                <w:sz w:val="24"/>
              </w:rPr>
              <w:t>Impacts</w:t>
            </w:r>
            <w:r>
              <w:rPr>
                <w:spacing w:val="-6"/>
                <w:sz w:val="24"/>
              </w:rPr>
              <w:t> </w:t>
            </w:r>
            <w:r>
              <w:rPr>
                <w:sz w:val="24"/>
              </w:rPr>
              <w:t>and</w:t>
            </w:r>
            <w:r>
              <w:rPr>
                <w:spacing w:val="-6"/>
                <w:sz w:val="24"/>
              </w:rPr>
              <w:t> </w:t>
            </w:r>
            <w:r>
              <w:rPr>
                <w:sz w:val="24"/>
              </w:rPr>
              <w:t>Mitigation, UN Rights of Nature Discussion.</w:t>
            </w:r>
          </w:p>
          <w:p>
            <w:pPr>
              <w:pStyle w:val="TableParagraph"/>
              <w:rPr>
                <w:sz w:val="24"/>
              </w:rPr>
            </w:pPr>
            <w:r>
              <w:rPr>
                <w:sz w:val="24"/>
              </w:rPr>
              <w:t>Renewable</w:t>
            </w:r>
            <w:r>
              <w:rPr>
                <w:spacing w:val="-1"/>
                <w:sz w:val="24"/>
              </w:rPr>
              <w:t> </w:t>
            </w:r>
            <w:r>
              <w:rPr>
                <w:sz w:val="24"/>
              </w:rPr>
              <w:t>Resource Systems Team</w:t>
            </w:r>
            <w:r>
              <w:rPr>
                <w:spacing w:val="-2"/>
                <w:sz w:val="24"/>
              </w:rPr>
              <w:t> Assignment.</w:t>
            </w:r>
          </w:p>
        </w:tc>
        <w:tc>
          <w:tcPr>
            <w:tcW w:w="3060" w:type="dxa"/>
            <w:tcBorders>
              <w:bottom w:val="single" w:sz="4" w:space="0" w:color="000000"/>
              <w:right w:val="nil"/>
            </w:tcBorders>
          </w:tcPr>
          <w:p>
            <w:pPr>
              <w:pStyle w:val="TableParagraph"/>
              <w:ind w:left="0"/>
              <w:rPr>
                <w:sz w:val="22"/>
              </w:rPr>
            </w:pPr>
          </w:p>
        </w:tc>
      </w:tr>
      <w:tr>
        <w:trPr>
          <w:trHeight w:val="551" w:hRule="atLeast"/>
        </w:trPr>
        <w:tc>
          <w:tcPr>
            <w:tcW w:w="2250" w:type="dxa"/>
            <w:tcBorders>
              <w:top w:val="single" w:sz="4" w:space="0" w:color="000000"/>
              <w:left w:val="single" w:sz="4" w:space="0" w:color="000000"/>
              <w:bottom w:val="single" w:sz="4" w:space="0" w:color="000000"/>
              <w:right w:val="single" w:sz="4" w:space="0" w:color="000000"/>
            </w:tcBorders>
          </w:tcPr>
          <w:p>
            <w:pPr>
              <w:pStyle w:val="TableParagraph"/>
              <w:spacing w:line="273" w:lineRule="exact"/>
              <w:ind w:left="110"/>
              <w:rPr>
                <w:sz w:val="24"/>
              </w:rPr>
            </w:pPr>
            <w:r>
              <w:rPr>
                <w:sz w:val="24"/>
              </w:rPr>
              <w:t>Week</w:t>
            </w:r>
            <w:r>
              <w:rPr>
                <w:spacing w:val="-4"/>
                <w:sz w:val="24"/>
              </w:rPr>
              <w:t> </w:t>
            </w:r>
            <w:r>
              <w:rPr>
                <w:spacing w:val="-5"/>
                <w:sz w:val="24"/>
              </w:rPr>
              <w:t>13</w:t>
            </w:r>
          </w:p>
        </w:tc>
        <w:tc>
          <w:tcPr>
            <w:tcW w:w="6660" w:type="dxa"/>
            <w:tcBorders>
              <w:top w:val="single" w:sz="4" w:space="0" w:color="000000"/>
              <w:left w:val="single" w:sz="4" w:space="0" w:color="000000"/>
              <w:bottom w:val="single" w:sz="4" w:space="0" w:color="000000"/>
              <w:right w:val="single" w:sz="4" w:space="0" w:color="000000"/>
            </w:tcBorders>
          </w:tcPr>
          <w:p>
            <w:pPr>
              <w:pStyle w:val="TableParagraph"/>
              <w:spacing w:line="273" w:lineRule="exact"/>
              <w:ind w:left="110"/>
              <w:rPr>
                <w:sz w:val="24"/>
              </w:rPr>
            </w:pPr>
            <w:r>
              <w:rPr>
                <w:sz w:val="24"/>
              </w:rPr>
              <w:t>Renewable</w:t>
            </w:r>
            <w:r>
              <w:rPr>
                <w:spacing w:val="-1"/>
                <w:sz w:val="24"/>
              </w:rPr>
              <w:t> </w:t>
            </w:r>
            <w:r>
              <w:rPr>
                <w:sz w:val="24"/>
              </w:rPr>
              <w:t>Resource</w:t>
            </w:r>
            <w:r>
              <w:rPr>
                <w:spacing w:val="-1"/>
                <w:sz w:val="24"/>
              </w:rPr>
              <w:t> </w:t>
            </w:r>
            <w:r>
              <w:rPr>
                <w:sz w:val="24"/>
              </w:rPr>
              <w:t>System</w:t>
            </w:r>
            <w:r>
              <w:rPr>
                <w:spacing w:val="-3"/>
                <w:sz w:val="24"/>
              </w:rPr>
              <w:t> </w:t>
            </w:r>
            <w:r>
              <w:rPr>
                <w:spacing w:val="-2"/>
                <w:sz w:val="24"/>
              </w:rPr>
              <w:t>Presentations</w:t>
            </w:r>
          </w:p>
        </w:tc>
        <w:tc>
          <w:tcPr>
            <w:tcW w:w="3060" w:type="dxa"/>
            <w:tcBorders>
              <w:top w:val="single" w:sz="4" w:space="0" w:color="000000"/>
              <w:left w:val="single" w:sz="4" w:space="0" w:color="000000"/>
              <w:bottom w:val="single" w:sz="4" w:space="0" w:color="000000"/>
              <w:right w:val="nil"/>
            </w:tcBorders>
          </w:tcPr>
          <w:p>
            <w:pPr>
              <w:pStyle w:val="TableParagraph"/>
              <w:ind w:left="0"/>
              <w:rPr>
                <w:sz w:val="22"/>
              </w:rPr>
            </w:pPr>
          </w:p>
        </w:tc>
      </w:tr>
      <w:tr>
        <w:trPr>
          <w:trHeight w:val="275" w:hRule="atLeast"/>
        </w:trPr>
        <w:tc>
          <w:tcPr>
            <w:tcW w:w="2250" w:type="dxa"/>
            <w:tcBorders>
              <w:top w:val="single" w:sz="4" w:space="0" w:color="000000"/>
            </w:tcBorders>
          </w:tcPr>
          <w:p>
            <w:pPr>
              <w:pStyle w:val="TableParagraph"/>
              <w:spacing w:line="255" w:lineRule="exact"/>
              <w:rPr>
                <w:sz w:val="24"/>
              </w:rPr>
            </w:pPr>
            <w:r>
              <w:rPr>
                <w:sz w:val="24"/>
              </w:rPr>
              <w:t>Week </w:t>
            </w:r>
            <w:r>
              <w:rPr>
                <w:spacing w:val="-5"/>
                <w:sz w:val="24"/>
              </w:rPr>
              <w:t>14.</w:t>
            </w:r>
          </w:p>
        </w:tc>
        <w:tc>
          <w:tcPr>
            <w:tcW w:w="6660" w:type="dxa"/>
            <w:tcBorders>
              <w:top w:val="single" w:sz="4" w:space="0" w:color="000000"/>
            </w:tcBorders>
          </w:tcPr>
          <w:p>
            <w:pPr>
              <w:pStyle w:val="TableParagraph"/>
              <w:spacing w:line="255" w:lineRule="exact"/>
              <w:ind w:left="108"/>
              <w:rPr>
                <w:sz w:val="24"/>
              </w:rPr>
            </w:pPr>
            <w:r>
              <w:rPr>
                <w:sz w:val="24"/>
              </w:rPr>
              <w:t>Review for Second </w:t>
            </w:r>
            <w:r>
              <w:rPr>
                <w:spacing w:val="-2"/>
                <w:sz w:val="24"/>
              </w:rPr>
              <w:t>Exam.</w:t>
            </w:r>
          </w:p>
        </w:tc>
        <w:tc>
          <w:tcPr>
            <w:tcW w:w="3060" w:type="dxa"/>
            <w:tcBorders>
              <w:top w:val="single" w:sz="4" w:space="0" w:color="000000"/>
              <w:right w:val="nil"/>
            </w:tcBorders>
          </w:tcPr>
          <w:p>
            <w:pPr>
              <w:pStyle w:val="TableParagraph"/>
              <w:ind w:left="0"/>
              <w:rPr>
                <w:sz w:val="20"/>
              </w:rPr>
            </w:pPr>
          </w:p>
        </w:tc>
      </w:tr>
      <w:tr>
        <w:trPr>
          <w:trHeight w:val="552" w:hRule="atLeast"/>
        </w:trPr>
        <w:tc>
          <w:tcPr>
            <w:tcW w:w="2250" w:type="dxa"/>
          </w:tcPr>
          <w:p>
            <w:pPr>
              <w:pStyle w:val="TableParagraph"/>
              <w:spacing w:line="274" w:lineRule="exact"/>
              <w:rPr>
                <w:sz w:val="24"/>
              </w:rPr>
            </w:pPr>
            <w:r>
              <w:rPr>
                <w:sz w:val="24"/>
              </w:rPr>
              <w:t>Week</w:t>
            </w:r>
            <w:r>
              <w:rPr>
                <w:spacing w:val="-4"/>
                <w:sz w:val="24"/>
              </w:rPr>
              <w:t> </w:t>
            </w:r>
            <w:r>
              <w:rPr>
                <w:spacing w:val="-5"/>
                <w:sz w:val="24"/>
              </w:rPr>
              <w:t>15</w:t>
            </w:r>
          </w:p>
        </w:tc>
        <w:tc>
          <w:tcPr>
            <w:tcW w:w="6660" w:type="dxa"/>
          </w:tcPr>
          <w:p>
            <w:pPr>
              <w:pStyle w:val="TableParagraph"/>
              <w:spacing w:line="274" w:lineRule="exact"/>
              <w:rPr>
                <w:sz w:val="24"/>
              </w:rPr>
            </w:pPr>
            <w:r>
              <w:rPr>
                <w:sz w:val="24"/>
              </w:rPr>
              <w:t>Second </w:t>
            </w:r>
            <w:r>
              <w:rPr>
                <w:spacing w:val="-4"/>
                <w:sz w:val="24"/>
              </w:rPr>
              <w:t>Exam</w:t>
            </w:r>
          </w:p>
        </w:tc>
        <w:tc>
          <w:tcPr>
            <w:tcW w:w="3060" w:type="dxa"/>
            <w:tcBorders>
              <w:right w:val="nil"/>
            </w:tcBorders>
          </w:tcPr>
          <w:p>
            <w:pPr>
              <w:pStyle w:val="TableParagraph"/>
              <w:ind w:left="0"/>
              <w:rPr>
                <w:sz w:val="22"/>
              </w:rPr>
            </w:pPr>
          </w:p>
        </w:tc>
      </w:tr>
    </w:tbl>
    <w:p>
      <w:pPr>
        <w:pStyle w:val="BodyText"/>
        <w:rPr>
          <w:b/>
        </w:rPr>
      </w:pPr>
    </w:p>
    <w:p>
      <w:pPr>
        <w:pStyle w:val="BodyText"/>
        <w:rPr>
          <w:b/>
        </w:rPr>
      </w:pPr>
    </w:p>
    <w:p>
      <w:pPr>
        <w:pStyle w:val="BodyText"/>
        <w:rPr>
          <w:b/>
        </w:rPr>
      </w:pPr>
    </w:p>
    <w:p>
      <w:pPr>
        <w:pStyle w:val="BodyText"/>
        <w:spacing w:before="21"/>
        <w:rPr>
          <w:b/>
        </w:rPr>
      </w:pPr>
    </w:p>
    <w:p>
      <w:pPr>
        <w:spacing w:line="275" w:lineRule="exact" w:before="0"/>
        <w:ind w:left="720" w:right="0" w:firstLine="0"/>
        <w:jc w:val="left"/>
        <w:rPr>
          <w:b/>
          <w:sz w:val="24"/>
        </w:rPr>
      </w:pPr>
      <w:r>
        <w:rPr>
          <w:b/>
          <w:spacing w:val="-2"/>
          <w:sz w:val="24"/>
        </w:rPr>
        <w:t>Notes:</w:t>
      </w:r>
    </w:p>
    <w:p>
      <w:pPr>
        <w:pStyle w:val="ListParagraph"/>
        <w:numPr>
          <w:ilvl w:val="0"/>
          <w:numId w:val="1"/>
        </w:numPr>
        <w:tabs>
          <w:tab w:pos="1439" w:val="left" w:leader="none"/>
        </w:tabs>
        <w:spacing w:line="293" w:lineRule="exact" w:before="0" w:after="0"/>
        <w:ind w:left="1439" w:right="0" w:hanging="359"/>
        <w:jc w:val="left"/>
        <w:rPr>
          <w:sz w:val="24"/>
        </w:rPr>
      </w:pPr>
      <w:r>
        <w:rPr>
          <w:sz w:val="24"/>
        </w:rPr>
        <w:t>Homework</w:t>
      </w:r>
      <w:r>
        <w:rPr>
          <w:spacing w:val="-4"/>
          <w:sz w:val="24"/>
        </w:rPr>
        <w:t> </w:t>
      </w:r>
      <w:r>
        <w:rPr>
          <w:sz w:val="24"/>
        </w:rPr>
        <w:t>assignments</w:t>
      </w:r>
      <w:r>
        <w:rPr>
          <w:spacing w:val="-2"/>
          <w:sz w:val="24"/>
        </w:rPr>
        <w:t> </w:t>
      </w:r>
      <w:r>
        <w:rPr>
          <w:sz w:val="24"/>
        </w:rPr>
        <w:t>are</w:t>
      </w:r>
      <w:r>
        <w:rPr>
          <w:spacing w:val="-3"/>
          <w:sz w:val="24"/>
        </w:rPr>
        <w:t> </w:t>
      </w:r>
      <w:r>
        <w:rPr>
          <w:sz w:val="24"/>
        </w:rPr>
        <w:t>due</w:t>
      </w:r>
      <w:r>
        <w:rPr>
          <w:spacing w:val="-2"/>
          <w:sz w:val="24"/>
        </w:rPr>
        <w:t> </w:t>
      </w:r>
      <w:r>
        <w:rPr>
          <w:sz w:val="24"/>
        </w:rPr>
        <w:t>at</w:t>
      </w:r>
      <w:r>
        <w:rPr>
          <w:spacing w:val="-3"/>
          <w:sz w:val="24"/>
        </w:rPr>
        <w:t> </w:t>
      </w:r>
      <w:r>
        <w:rPr>
          <w:sz w:val="24"/>
        </w:rPr>
        <w:t>next</w:t>
      </w:r>
      <w:r>
        <w:rPr>
          <w:spacing w:val="-2"/>
          <w:sz w:val="24"/>
        </w:rPr>
        <w:t> session.</w:t>
      </w:r>
    </w:p>
    <w:p>
      <w:pPr>
        <w:pStyle w:val="ListParagraph"/>
        <w:numPr>
          <w:ilvl w:val="0"/>
          <w:numId w:val="1"/>
        </w:numPr>
        <w:tabs>
          <w:tab w:pos="1439" w:val="left" w:leader="none"/>
        </w:tabs>
        <w:spacing w:line="293" w:lineRule="exact" w:before="0" w:after="0"/>
        <w:ind w:left="1439" w:right="0" w:hanging="359"/>
        <w:jc w:val="left"/>
        <w:rPr>
          <w:sz w:val="24"/>
        </w:rPr>
      </w:pPr>
      <w:r>
        <w:rPr>
          <w:sz w:val="24"/>
        </w:rPr>
        <w:t>The</w:t>
      </w:r>
      <w:r>
        <w:rPr>
          <w:spacing w:val="-2"/>
          <w:sz w:val="24"/>
        </w:rPr>
        <w:t> </w:t>
      </w:r>
      <w:r>
        <w:rPr>
          <w:sz w:val="24"/>
        </w:rPr>
        <w:t>weekly</w:t>
      </w:r>
      <w:r>
        <w:rPr>
          <w:spacing w:val="-2"/>
          <w:sz w:val="24"/>
        </w:rPr>
        <w:t> </w:t>
      </w:r>
      <w:r>
        <w:rPr>
          <w:sz w:val="24"/>
        </w:rPr>
        <w:t>quiz</w:t>
      </w:r>
      <w:r>
        <w:rPr>
          <w:spacing w:val="-2"/>
          <w:sz w:val="24"/>
        </w:rPr>
        <w:t> </w:t>
      </w:r>
      <w:r>
        <w:rPr>
          <w:sz w:val="24"/>
        </w:rPr>
        <w:t>will</w:t>
      </w:r>
      <w:r>
        <w:rPr>
          <w:spacing w:val="-2"/>
          <w:sz w:val="24"/>
        </w:rPr>
        <w:t> </w:t>
      </w:r>
      <w:r>
        <w:rPr>
          <w:sz w:val="24"/>
        </w:rPr>
        <w:t>cover</w:t>
      </w:r>
      <w:r>
        <w:rPr>
          <w:spacing w:val="-2"/>
          <w:sz w:val="24"/>
        </w:rPr>
        <w:t> </w:t>
      </w:r>
      <w:r>
        <w:rPr>
          <w:sz w:val="24"/>
        </w:rPr>
        <w:t>material</w:t>
      </w:r>
      <w:r>
        <w:rPr>
          <w:spacing w:val="-2"/>
          <w:sz w:val="24"/>
        </w:rPr>
        <w:t> </w:t>
      </w:r>
      <w:r>
        <w:rPr>
          <w:sz w:val="24"/>
        </w:rPr>
        <w:t>discussed</w:t>
      </w:r>
      <w:r>
        <w:rPr>
          <w:spacing w:val="-1"/>
          <w:sz w:val="24"/>
        </w:rPr>
        <w:t> </w:t>
      </w:r>
      <w:r>
        <w:rPr>
          <w:sz w:val="24"/>
        </w:rPr>
        <w:t>during</w:t>
      </w:r>
      <w:r>
        <w:rPr>
          <w:spacing w:val="-1"/>
          <w:sz w:val="24"/>
        </w:rPr>
        <w:t> </w:t>
      </w:r>
      <w:r>
        <w:rPr>
          <w:sz w:val="24"/>
        </w:rPr>
        <w:t>the</w:t>
      </w:r>
      <w:r>
        <w:rPr>
          <w:spacing w:val="-1"/>
          <w:sz w:val="24"/>
        </w:rPr>
        <w:t> </w:t>
      </w:r>
      <w:r>
        <w:rPr>
          <w:sz w:val="24"/>
        </w:rPr>
        <w:t>previous</w:t>
      </w:r>
      <w:r>
        <w:rPr>
          <w:spacing w:val="-2"/>
          <w:sz w:val="24"/>
        </w:rPr>
        <w:t> session.</w:t>
      </w:r>
    </w:p>
    <w:p>
      <w:pPr>
        <w:pStyle w:val="ListParagraph"/>
        <w:numPr>
          <w:ilvl w:val="0"/>
          <w:numId w:val="1"/>
        </w:numPr>
        <w:tabs>
          <w:tab w:pos="1439" w:val="left" w:leader="none"/>
        </w:tabs>
        <w:spacing w:line="292" w:lineRule="exact" w:before="0" w:after="0"/>
        <w:ind w:left="1439" w:right="0" w:hanging="359"/>
        <w:jc w:val="left"/>
        <w:rPr>
          <w:sz w:val="24"/>
        </w:rPr>
      </w:pPr>
      <w:r>
        <w:rPr>
          <w:sz w:val="24"/>
        </w:rPr>
        <w:t>Final</w:t>
      </w:r>
      <w:r>
        <w:rPr>
          <w:spacing w:val="-1"/>
          <w:sz w:val="24"/>
        </w:rPr>
        <w:t> </w:t>
      </w:r>
      <w:r>
        <w:rPr>
          <w:sz w:val="24"/>
        </w:rPr>
        <w:t>grade</w:t>
      </w:r>
      <w:r>
        <w:rPr>
          <w:spacing w:val="-1"/>
          <w:sz w:val="24"/>
        </w:rPr>
        <w:t> </w:t>
      </w:r>
      <w:r>
        <w:rPr>
          <w:sz w:val="24"/>
        </w:rPr>
        <w:t>will</w:t>
      </w:r>
      <w:r>
        <w:rPr>
          <w:spacing w:val="-1"/>
          <w:sz w:val="24"/>
        </w:rPr>
        <w:t> </w:t>
      </w:r>
      <w:r>
        <w:rPr>
          <w:sz w:val="24"/>
        </w:rPr>
        <w:t>be</w:t>
      </w:r>
      <w:r>
        <w:rPr>
          <w:spacing w:val="-1"/>
          <w:sz w:val="24"/>
        </w:rPr>
        <w:t> </w:t>
      </w:r>
      <w:r>
        <w:rPr>
          <w:sz w:val="24"/>
        </w:rPr>
        <w:t>determined</w:t>
      </w:r>
      <w:r>
        <w:rPr>
          <w:spacing w:val="-1"/>
          <w:sz w:val="24"/>
        </w:rPr>
        <w:t> </w:t>
      </w:r>
      <w:r>
        <w:rPr>
          <w:sz w:val="24"/>
        </w:rPr>
        <w:t>as </w:t>
      </w:r>
      <w:r>
        <w:rPr>
          <w:spacing w:val="-2"/>
          <w:sz w:val="24"/>
        </w:rPr>
        <w:t>follows:</w:t>
      </w:r>
    </w:p>
    <w:p>
      <w:pPr>
        <w:pStyle w:val="BodyText"/>
        <w:tabs>
          <w:tab w:pos="7199" w:val="left" w:leader="none"/>
        </w:tabs>
        <w:ind w:left="2160" w:right="4598"/>
        <w:jc w:val="right"/>
      </w:pPr>
      <w:r>
        <w:rPr/>
        <w:t>Homework, Weekly Quiz, Class Participation</w:t>
        <w:tab/>
      </w:r>
      <w:r>
        <w:rPr>
          <w:spacing w:val="-4"/>
        </w:rPr>
        <w:t>17% </w:t>
      </w:r>
      <w:r>
        <w:rPr/>
        <w:t>Team</w:t>
      </w:r>
      <w:r>
        <w:rPr>
          <w:spacing w:val="-2"/>
        </w:rPr>
        <w:t> Projects</w:t>
      </w:r>
      <w:r>
        <w:rPr/>
        <w:tab/>
      </w:r>
      <w:r>
        <w:rPr>
          <w:spacing w:val="-5"/>
        </w:rPr>
        <w:t>17%</w:t>
      </w:r>
    </w:p>
    <w:p>
      <w:pPr>
        <w:pStyle w:val="BodyText"/>
        <w:tabs>
          <w:tab w:pos="5039" w:val="left" w:leader="none"/>
        </w:tabs>
        <w:ind w:right="4598"/>
        <w:jc w:val="right"/>
      </w:pPr>
      <w:r>
        <w:rPr/>
        <w:t>First</w:t>
      </w:r>
      <w:r>
        <w:rPr>
          <w:spacing w:val="-1"/>
        </w:rPr>
        <w:t> </w:t>
      </w:r>
      <w:r>
        <w:rPr>
          <w:spacing w:val="-4"/>
        </w:rPr>
        <w:t>Exam</w:t>
      </w:r>
      <w:r>
        <w:rPr/>
        <w:tab/>
      </w:r>
      <w:r>
        <w:rPr>
          <w:spacing w:val="-5"/>
        </w:rPr>
        <w:t>33%</w:t>
      </w:r>
    </w:p>
    <w:p>
      <w:pPr>
        <w:pStyle w:val="BodyText"/>
        <w:tabs>
          <w:tab w:pos="5039" w:val="left" w:leader="none"/>
        </w:tabs>
        <w:ind w:right="4597"/>
        <w:jc w:val="right"/>
      </w:pPr>
      <w:r>
        <w:rPr/>
        <w:t>Second </w:t>
      </w:r>
      <w:r>
        <w:rPr>
          <w:spacing w:val="-4"/>
        </w:rPr>
        <w:t>Exam</w:t>
      </w:r>
      <w:r>
        <w:rPr/>
        <w:tab/>
      </w:r>
      <w:r>
        <w:rPr>
          <w:spacing w:val="-5"/>
          <w:u w:val="single"/>
        </w:rPr>
        <w:t>33%</w:t>
      </w:r>
    </w:p>
    <w:p>
      <w:pPr>
        <w:pStyle w:val="BodyText"/>
        <w:ind w:left="2160" w:right="4679"/>
        <w:jc w:val="right"/>
      </w:pPr>
      <w:r>
        <w:rPr>
          <w:spacing w:val="-5"/>
        </w:rPr>
        <w:t>100</w:t>
      </w:r>
    </w:p>
    <w:sectPr>
      <w:type w:val="continuous"/>
      <w:pgSz w:w="12240" w:h="15840"/>
      <w:pgMar w:header="0" w:footer="1065" w:top="980" w:bottom="126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73152">
              <wp:simplePos x="0" y="0"/>
              <wp:positionH relativeFrom="page">
                <wp:posOffset>3810000</wp:posOffset>
              </wp:positionH>
              <wp:positionV relativeFrom="page">
                <wp:posOffset>9242382</wp:posOffset>
              </wp:positionV>
              <wp:extent cx="1651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pt;margin-top:727.746643pt;width:13pt;height:15.3pt;mso-position-horizontal-relative:page;mso-position-vertical-relative:page;z-index:-15843328" type="#_x0000_t202" id="docshape1"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44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520" w:hanging="360"/>
      </w:pPr>
      <w:rPr>
        <w:rFonts w:hint="default"/>
        <w:lang w:val="en-US" w:eastAsia="en-US" w:bidi="ar-SA"/>
      </w:rPr>
    </w:lvl>
    <w:lvl w:ilvl="2">
      <w:start w:val="0"/>
      <w:numFmt w:val="bullet"/>
      <w:lvlText w:val="•"/>
      <w:lvlJc w:val="left"/>
      <w:pPr>
        <w:ind w:left="3600" w:hanging="360"/>
      </w:pPr>
      <w:rPr>
        <w:rFonts w:hint="default"/>
        <w:lang w:val="en-US" w:eastAsia="en-US" w:bidi="ar-SA"/>
      </w:rPr>
    </w:lvl>
    <w:lvl w:ilvl="3">
      <w:start w:val="0"/>
      <w:numFmt w:val="bullet"/>
      <w:lvlText w:val="•"/>
      <w:lvlJc w:val="left"/>
      <w:pPr>
        <w:ind w:left="4680" w:hanging="360"/>
      </w:pPr>
      <w:rPr>
        <w:rFonts w:hint="default"/>
        <w:lang w:val="en-US" w:eastAsia="en-US" w:bidi="ar-SA"/>
      </w:rPr>
    </w:lvl>
    <w:lvl w:ilvl="4">
      <w:start w:val="0"/>
      <w:numFmt w:val="bullet"/>
      <w:lvlText w:val="•"/>
      <w:lvlJc w:val="left"/>
      <w:pPr>
        <w:ind w:left="5760" w:hanging="360"/>
      </w:pPr>
      <w:rPr>
        <w:rFonts w:hint="default"/>
        <w:lang w:val="en-US" w:eastAsia="en-US" w:bidi="ar-SA"/>
      </w:rPr>
    </w:lvl>
    <w:lvl w:ilvl="5">
      <w:start w:val="0"/>
      <w:numFmt w:val="bullet"/>
      <w:lvlText w:val="•"/>
      <w:lvlJc w:val="left"/>
      <w:pPr>
        <w:ind w:left="6840" w:hanging="360"/>
      </w:pPr>
      <w:rPr>
        <w:rFonts w:hint="default"/>
        <w:lang w:val="en-US" w:eastAsia="en-US" w:bidi="ar-SA"/>
      </w:rPr>
    </w:lvl>
    <w:lvl w:ilvl="6">
      <w:start w:val="0"/>
      <w:numFmt w:val="bullet"/>
      <w:lvlText w:val="•"/>
      <w:lvlJc w:val="left"/>
      <w:pPr>
        <w:ind w:left="7920" w:hanging="360"/>
      </w:pPr>
      <w:rPr>
        <w:rFonts w:hint="default"/>
        <w:lang w:val="en-US" w:eastAsia="en-US" w:bidi="ar-SA"/>
      </w:rPr>
    </w:lvl>
    <w:lvl w:ilvl="7">
      <w:start w:val="0"/>
      <w:numFmt w:val="bullet"/>
      <w:lvlText w:val="•"/>
      <w:lvlJc w:val="left"/>
      <w:pPr>
        <w:ind w:left="9000" w:hanging="360"/>
      </w:pPr>
      <w:rPr>
        <w:rFonts w:hint="default"/>
        <w:lang w:val="en-US" w:eastAsia="en-US" w:bidi="ar-SA"/>
      </w:rPr>
    </w:lvl>
    <w:lvl w:ilvl="8">
      <w:start w:val="0"/>
      <w:numFmt w:val="bullet"/>
      <w:lvlText w:val="•"/>
      <w:lvlJc w:val="left"/>
      <w:pPr>
        <w:ind w:left="1008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1"/>
      <w:ind w:left="4365" w:right="4274" w:hanging="90"/>
      <w:jc w:val="center"/>
      <w:outlineLvl w:val="1"/>
    </w:pPr>
    <w:rPr>
      <w:rFonts w:ascii="Times New Roman" w:hAnsi="Times New Roman" w:eastAsia="Times New Roman" w:cs="Times New Roman"/>
      <w:b/>
      <w:bCs/>
      <w:sz w:val="36"/>
      <w:szCs w:val="36"/>
      <w:lang w:val="en-US" w:eastAsia="en-US" w:bidi="ar-SA"/>
    </w:rPr>
  </w:style>
  <w:style w:styleId="Heading2" w:type="paragraph">
    <w:name w:val="Heading 2"/>
    <w:basedOn w:val="Normal"/>
    <w:uiPriority w:val="1"/>
    <w:qFormat/>
    <w:pPr>
      <w:ind w:left="720"/>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line="293" w:lineRule="exact"/>
      <w:ind w:left="1439"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timothy.driscoll@stonybrook.edu"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dc:creator>
  <dc:title>Microsoft Word - Syllabus 2018ESE-350.doc</dc:title>
  <dcterms:created xsi:type="dcterms:W3CDTF">2025-11-05T18:18:51Z</dcterms:created>
  <dcterms:modified xsi:type="dcterms:W3CDTF">2025-11-05T18:18:51Z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2018-01-09T00:00:00Z</vt:filetime>
  </property>
  <property fmtid="{D5CDD505-2E9C-101B-9397-08002B2CF9AE}" pid="3" name="Creator">
    <vt:lpwstr>PScript5.dll Version 5.2.2</vt:lpwstr>
  </property>
  <property fmtid="{D5CDD505-2E9C-101B-9397-08002B2CF9AE}" pid="4" name="LastSaved">
    <vt:filetime>2025-11-05T00:00:00Z</vt:filetime>
  </property>
  <property fmtid="{D5CDD505-2E9C-101B-9397-08002B2CF9AE}" pid="5" name="Producer">
    <vt:lpwstr>Acrobat Distiller 9.0.0 (Windows)</vt:lpwstr>
  </property>
</Properties>
</file>