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9"/>
        </w:rPr>
        <w:t> </w:t>
      </w:r>
      <w:r>
        <w:rPr/>
        <w:t>518:</w:t>
      </w:r>
      <w:r>
        <w:rPr>
          <w:spacing w:val="-8"/>
        </w:rPr>
        <w:t> </w:t>
      </w:r>
      <w:r>
        <w:rPr/>
        <w:t>Advanced</w:t>
      </w:r>
      <w:r>
        <w:rPr>
          <w:spacing w:val="-9"/>
        </w:rPr>
        <w:t> </w:t>
      </w:r>
      <w:r>
        <w:rPr/>
        <w:t>Design</w:t>
      </w:r>
      <w:r>
        <w:rPr>
          <w:spacing w:val="-8"/>
        </w:rPr>
        <w:t> </w:t>
      </w:r>
      <w:r>
        <w:rPr/>
        <w:t>of</w:t>
      </w:r>
      <w:r>
        <w:rPr>
          <w:spacing w:val="-9"/>
        </w:rPr>
        <w:t> </w:t>
      </w:r>
      <w:r>
        <w:rPr/>
        <w:t>low-noise</w:t>
      </w:r>
      <w:r>
        <w:rPr>
          <w:spacing w:val="-8"/>
        </w:rPr>
        <w:t> </w:t>
      </w:r>
      <w:r>
        <w:rPr/>
        <w:t>and</w:t>
      </w:r>
      <w:r>
        <w:rPr>
          <w:spacing w:val="-9"/>
        </w:rPr>
        <w:t> </w:t>
      </w:r>
      <w:r>
        <w:rPr/>
        <w:t>low-power</w:t>
      </w:r>
      <w:r>
        <w:rPr>
          <w:spacing w:val="-8"/>
        </w:rPr>
        <w:t> </w:t>
      </w:r>
      <w:r>
        <w:rPr/>
        <w:t>analog</w:t>
      </w:r>
      <w:r>
        <w:rPr>
          <w:spacing w:val="-9"/>
        </w:rPr>
        <w:t> </w:t>
      </w:r>
      <w:r>
        <w:rPr>
          <w:spacing w:val="-2"/>
        </w:rPr>
        <w:t>circuits</w:t>
      </w:r>
    </w:p>
    <w:p>
      <w:pPr>
        <w:pStyle w:val="BodyText"/>
        <w:spacing w:before="226"/>
        <w:ind w:left="0"/>
        <w:rPr>
          <w:b/>
          <w:sz w:val="28"/>
        </w:rPr>
      </w:pPr>
    </w:p>
    <w:p>
      <w:pPr>
        <w:tabs>
          <w:tab w:pos="1560" w:val="left" w:leader="none"/>
        </w:tabs>
        <w:spacing w:before="0"/>
        <w:ind w:left="120" w:right="0" w:firstLine="0"/>
        <w:jc w:val="left"/>
        <w:rPr>
          <w:sz w:val="24"/>
        </w:rPr>
      </w:pPr>
      <w:r>
        <w:rPr>
          <w:b/>
          <w:spacing w:val="-2"/>
          <w:sz w:val="24"/>
        </w:rPr>
        <w:t>Instructor</w:t>
      </w:r>
      <w:r>
        <w:rPr>
          <w:spacing w:val="-2"/>
          <w:sz w:val="24"/>
        </w:rPr>
        <w:t>:</w:t>
      </w:r>
      <w:r>
        <w:rPr>
          <w:sz w:val="24"/>
        </w:rPr>
        <w:tab/>
        <w:t>Dr.</w:t>
      </w:r>
      <w:r>
        <w:rPr>
          <w:spacing w:val="-2"/>
          <w:sz w:val="24"/>
        </w:rPr>
        <w:t> </w:t>
      </w:r>
      <w:r>
        <w:rPr>
          <w:sz w:val="24"/>
        </w:rPr>
        <w:t>Gianluigi</w:t>
      </w:r>
      <w:r>
        <w:rPr>
          <w:spacing w:val="-1"/>
          <w:sz w:val="24"/>
        </w:rPr>
        <w:t> </w:t>
      </w:r>
      <w:r>
        <w:rPr>
          <w:sz w:val="24"/>
        </w:rPr>
        <w:t>De</w:t>
      </w:r>
      <w:r>
        <w:rPr>
          <w:spacing w:val="-1"/>
          <w:sz w:val="24"/>
        </w:rPr>
        <w:t> </w:t>
      </w:r>
      <w:r>
        <w:rPr>
          <w:spacing w:val="-2"/>
          <w:sz w:val="24"/>
        </w:rPr>
        <w:t>Geronimo</w:t>
      </w:r>
    </w:p>
    <w:p>
      <w:pPr>
        <w:pStyle w:val="BodyText"/>
        <w:spacing w:before="120"/>
        <w:ind w:left="1560"/>
      </w:pPr>
      <w:hyperlink r:id="rId5">
        <w:r>
          <w:rPr>
            <w:color w:val="0000FF"/>
            <w:spacing w:val="-2"/>
            <w:u w:val="single" w:color="0000FF"/>
          </w:rPr>
          <w:t>gianluigi.degeronimo@stonybrook.edu</w:t>
        </w:r>
      </w:hyperlink>
    </w:p>
    <w:p>
      <w:pPr>
        <w:pStyle w:val="BodyText"/>
        <w:spacing w:before="0"/>
        <w:ind w:left="0"/>
      </w:pPr>
    </w:p>
    <w:p>
      <w:pPr>
        <w:pStyle w:val="BodyText"/>
        <w:spacing w:before="0"/>
        <w:ind w:left="0"/>
      </w:pPr>
    </w:p>
    <w:p>
      <w:pPr>
        <w:pStyle w:val="BodyText"/>
        <w:spacing w:before="0"/>
        <w:ind w:left="120" w:right="115"/>
        <w:jc w:val="both"/>
      </w:pPr>
      <w:r>
        <w:rPr>
          <w:b/>
        </w:rPr>
        <w:t>Course Description - </w:t>
      </w:r>
      <w:r>
        <w:rPr/>
        <w:t>This course focuses on the design of low-noise and low-power circuits in CMOS for the readout of signals from sensors, with particular attention to capacitive sensors. The student will learn fundamentals and state-of-the-art techniques for low-noise amplification and analog processing. Circuits include low-noise voltage amplifiers and charge pre-amplifiers, optimum semi-Gaussian filters, analog stabilizers, low-noise discriminators, peak amplitude detectors, timing detectors, counters, and pile-up rejectors. The application of the acquired knowledge is relatively broad, ranging from medical imagers to security and safety systems, industrial instruments and physics research. A project will be assigned where student are asked to design a basic front-end circuit from transistor level to partial physical layout. At the end of the course the student will own a solid background and the basic instruments</w:t>
      </w:r>
      <w:r>
        <w:rPr>
          <w:spacing w:val="-1"/>
        </w:rPr>
        <w:t> </w:t>
      </w:r>
      <w:r>
        <w:rPr/>
        <w:t>required to</w:t>
      </w:r>
      <w:r>
        <w:rPr>
          <w:spacing w:val="-1"/>
        </w:rPr>
        <w:t> </w:t>
      </w:r>
      <w:r>
        <w:rPr/>
        <w:t>design</w:t>
      </w:r>
      <w:r>
        <w:rPr>
          <w:spacing w:val="-1"/>
        </w:rPr>
        <w:t> </w:t>
      </w:r>
      <w:r>
        <w:rPr/>
        <w:t>low-noise and low-power front-end</w:t>
      </w:r>
      <w:r>
        <w:rPr>
          <w:spacing w:val="-1"/>
        </w:rPr>
        <w:t> </w:t>
      </w:r>
      <w:r>
        <w:rPr/>
        <w:t>amplifiers and high-resolution</w:t>
      </w:r>
      <w:r>
        <w:rPr>
          <w:spacing w:val="-1"/>
        </w:rPr>
        <w:t> </w:t>
      </w:r>
      <w:r>
        <w:rPr/>
        <w:t>analog processing circuits.</w:t>
      </w:r>
    </w:p>
    <w:p>
      <w:pPr>
        <w:pStyle w:val="BodyText"/>
        <w:spacing w:before="0"/>
        <w:ind w:left="0"/>
      </w:pPr>
    </w:p>
    <w:p>
      <w:pPr>
        <w:pStyle w:val="BodyText"/>
        <w:spacing w:before="3"/>
        <w:ind w:left="0"/>
      </w:pPr>
    </w:p>
    <w:p>
      <w:pPr>
        <w:spacing w:before="0"/>
        <w:ind w:left="120" w:right="0" w:firstLine="0"/>
        <w:jc w:val="both"/>
        <w:rPr>
          <w:b/>
          <w:sz w:val="24"/>
        </w:rPr>
      </w:pPr>
      <w:r>
        <w:rPr>
          <w:b/>
          <w:sz w:val="24"/>
        </w:rPr>
        <w:t>Course</w:t>
      </w:r>
      <w:r>
        <w:rPr>
          <w:b/>
          <w:spacing w:val="-6"/>
          <w:sz w:val="24"/>
        </w:rPr>
        <w:t> </w:t>
      </w:r>
      <w:r>
        <w:rPr>
          <w:b/>
          <w:spacing w:val="-2"/>
          <w:sz w:val="24"/>
        </w:rPr>
        <w:t>Outline</w:t>
      </w:r>
    </w:p>
    <w:p>
      <w:pPr>
        <w:pStyle w:val="ListParagraph"/>
        <w:numPr>
          <w:ilvl w:val="0"/>
          <w:numId w:val="1"/>
        </w:numPr>
        <w:tabs>
          <w:tab w:pos="839" w:val="left" w:leader="none"/>
        </w:tabs>
        <w:spacing w:line="240" w:lineRule="auto" w:before="238" w:after="0"/>
        <w:ind w:left="839" w:right="0" w:hanging="359"/>
        <w:jc w:val="left"/>
        <w:rPr>
          <w:sz w:val="24"/>
        </w:rPr>
      </w:pPr>
      <w:r>
        <w:rPr>
          <w:sz w:val="24"/>
        </w:rPr>
        <w:t>Capacitive</w:t>
      </w:r>
      <w:r>
        <w:rPr>
          <w:spacing w:val="-3"/>
          <w:sz w:val="24"/>
        </w:rPr>
        <w:t> </w:t>
      </w:r>
      <w:r>
        <w:rPr>
          <w:sz w:val="24"/>
        </w:rPr>
        <w:t>sensors</w:t>
      </w:r>
      <w:r>
        <w:rPr>
          <w:spacing w:val="-3"/>
          <w:sz w:val="24"/>
        </w:rPr>
        <w:t> </w:t>
      </w:r>
      <w:r>
        <w:rPr>
          <w:sz w:val="24"/>
        </w:rPr>
        <w:t>and</w:t>
      </w:r>
      <w:r>
        <w:rPr>
          <w:spacing w:val="-3"/>
          <w:sz w:val="24"/>
        </w:rPr>
        <w:t> </w:t>
      </w:r>
      <w:r>
        <w:rPr>
          <w:sz w:val="24"/>
        </w:rPr>
        <w:t>radiation</w:t>
      </w:r>
      <w:r>
        <w:rPr>
          <w:spacing w:val="-3"/>
          <w:sz w:val="24"/>
        </w:rPr>
        <w:t> </w:t>
      </w:r>
      <w:r>
        <w:rPr>
          <w:spacing w:val="-2"/>
          <w:sz w:val="24"/>
        </w:rPr>
        <w:t>sensors</w:t>
      </w:r>
    </w:p>
    <w:p>
      <w:pPr>
        <w:pStyle w:val="ListParagraph"/>
        <w:numPr>
          <w:ilvl w:val="0"/>
          <w:numId w:val="1"/>
        </w:numPr>
        <w:tabs>
          <w:tab w:pos="839" w:val="left" w:leader="none"/>
        </w:tabs>
        <w:spacing w:line="240" w:lineRule="auto" w:before="137" w:after="0"/>
        <w:ind w:left="839" w:right="0" w:hanging="359"/>
        <w:jc w:val="left"/>
        <w:rPr>
          <w:sz w:val="24"/>
        </w:rPr>
      </w:pPr>
      <w:r>
        <w:rPr>
          <w:sz w:val="24"/>
        </w:rPr>
        <w:t>Signal formation and electronic noise </w:t>
      </w:r>
      <w:r>
        <w:rPr>
          <w:spacing w:val="-2"/>
          <w:sz w:val="24"/>
        </w:rPr>
        <w:t>sources</w:t>
      </w:r>
    </w:p>
    <w:p>
      <w:pPr>
        <w:pStyle w:val="ListParagraph"/>
        <w:numPr>
          <w:ilvl w:val="0"/>
          <w:numId w:val="1"/>
        </w:numPr>
        <w:tabs>
          <w:tab w:pos="839" w:val="left" w:leader="none"/>
        </w:tabs>
        <w:spacing w:line="240" w:lineRule="auto" w:before="138" w:after="0"/>
        <w:ind w:left="839" w:right="0" w:hanging="359"/>
        <w:jc w:val="left"/>
        <w:rPr>
          <w:sz w:val="24"/>
        </w:rPr>
      </w:pPr>
      <w:r>
        <w:rPr>
          <w:sz w:val="24"/>
        </w:rPr>
        <w:t>Low-frequency</w:t>
      </w:r>
      <w:r>
        <w:rPr>
          <w:spacing w:val="-1"/>
          <w:sz w:val="24"/>
        </w:rPr>
        <w:t> </w:t>
      </w:r>
      <w:r>
        <w:rPr>
          <w:sz w:val="24"/>
        </w:rPr>
        <w:t>noise and dielectric </w:t>
      </w:r>
      <w:r>
        <w:rPr>
          <w:spacing w:val="-2"/>
          <w:sz w:val="24"/>
        </w:rPr>
        <w:t>noise</w:t>
      </w:r>
    </w:p>
    <w:p>
      <w:pPr>
        <w:pStyle w:val="ListParagraph"/>
        <w:numPr>
          <w:ilvl w:val="0"/>
          <w:numId w:val="1"/>
        </w:numPr>
        <w:tabs>
          <w:tab w:pos="839" w:val="left" w:leader="none"/>
        </w:tabs>
        <w:spacing w:line="240" w:lineRule="auto" w:before="137" w:after="0"/>
        <w:ind w:left="839" w:right="0" w:hanging="359"/>
        <w:jc w:val="left"/>
        <w:rPr>
          <w:sz w:val="24"/>
        </w:rPr>
      </w:pPr>
      <w:r>
        <w:rPr>
          <w:sz w:val="24"/>
        </w:rPr>
        <w:t>Signal-to-noise</w:t>
      </w:r>
      <w:r>
        <w:rPr>
          <w:spacing w:val="-2"/>
          <w:sz w:val="24"/>
        </w:rPr>
        <w:t> </w:t>
      </w:r>
      <w:r>
        <w:rPr>
          <w:sz w:val="24"/>
        </w:rPr>
        <w:t>ratio</w:t>
      </w:r>
      <w:r>
        <w:rPr>
          <w:spacing w:val="-3"/>
          <w:sz w:val="24"/>
        </w:rPr>
        <w:t> </w:t>
      </w:r>
      <w:r>
        <w:rPr>
          <w:sz w:val="24"/>
        </w:rPr>
        <w:t>and</w:t>
      </w:r>
      <w:r>
        <w:rPr>
          <w:spacing w:val="-3"/>
          <w:sz w:val="24"/>
        </w:rPr>
        <w:t> </w:t>
      </w:r>
      <w:r>
        <w:rPr>
          <w:sz w:val="24"/>
        </w:rPr>
        <w:t>equivalent</w:t>
      </w:r>
      <w:r>
        <w:rPr>
          <w:spacing w:val="-3"/>
          <w:sz w:val="24"/>
        </w:rPr>
        <w:t> </w:t>
      </w:r>
      <w:r>
        <w:rPr>
          <w:sz w:val="24"/>
        </w:rPr>
        <w:t>noise</w:t>
      </w:r>
      <w:r>
        <w:rPr>
          <w:spacing w:val="-2"/>
          <w:sz w:val="24"/>
        </w:rPr>
        <w:t> charge</w:t>
      </w:r>
    </w:p>
    <w:p>
      <w:pPr>
        <w:pStyle w:val="ListParagraph"/>
        <w:numPr>
          <w:ilvl w:val="0"/>
          <w:numId w:val="1"/>
        </w:numPr>
        <w:tabs>
          <w:tab w:pos="839" w:val="left" w:leader="none"/>
        </w:tabs>
        <w:spacing w:line="240" w:lineRule="auto" w:before="137" w:after="0"/>
        <w:ind w:left="839" w:right="0" w:hanging="359"/>
        <w:jc w:val="left"/>
        <w:rPr>
          <w:sz w:val="24"/>
        </w:rPr>
      </w:pPr>
      <w:r>
        <w:rPr>
          <w:sz w:val="24"/>
        </w:rPr>
        <w:t>Frequency-domain</w:t>
      </w:r>
      <w:r>
        <w:rPr>
          <w:spacing w:val="-5"/>
          <w:sz w:val="24"/>
        </w:rPr>
        <w:t> </w:t>
      </w:r>
      <w:r>
        <w:rPr>
          <w:sz w:val="24"/>
        </w:rPr>
        <w:t>noise</w:t>
      </w:r>
      <w:r>
        <w:rPr>
          <w:spacing w:val="-4"/>
          <w:sz w:val="24"/>
        </w:rPr>
        <w:t> </w:t>
      </w:r>
      <w:r>
        <w:rPr>
          <w:spacing w:val="-2"/>
          <w:sz w:val="24"/>
        </w:rPr>
        <w:t>analysis</w:t>
      </w:r>
    </w:p>
    <w:p>
      <w:pPr>
        <w:pStyle w:val="ListParagraph"/>
        <w:numPr>
          <w:ilvl w:val="0"/>
          <w:numId w:val="1"/>
        </w:numPr>
        <w:tabs>
          <w:tab w:pos="839" w:val="left" w:leader="none"/>
        </w:tabs>
        <w:spacing w:line="240" w:lineRule="auto" w:before="138" w:after="0"/>
        <w:ind w:left="839" w:right="0" w:hanging="359"/>
        <w:jc w:val="left"/>
        <w:rPr>
          <w:sz w:val="24"/>
        </w:rPr>
      </w:pPr>
      <w:r>
        <w:rPr>
          <w:sz w:val="24"/>
        </w:rPr>
        <w:t>Low-noise</w:t>
      </w:r>
      <w:r>
        <w:rPr>
          <w:spacing w:val="-1"/>
          <w:sz w:val="24"/>
        </w:rPr>
        <w:t> </w:t>
      </w:r>
      <w:r>
        <w:rPr>
          <w:sz w:val="24"/>
        </w:rPr>
        <w:t>voltage amplifiers</w:t>
      </w:r>
      <w:r>
        <w:rPr>
          <w:spacing w:val="-2"/>
          <w:sz w:val="24"/>
        </w:rPr>
        <w:t> </w:t>
      </w:r>
      <w:r>
        <w:rPr>
          <w:sz w:val="24"/>
        </w:rPr>
        <w:t>and charge </w:t>
      </w:r>
      <w:r>
        <w:rPr>
          <w:spacing w:val="-2"/>
          <w:sz w:val="24"/>
        </w:rPr>
        <w:t>amplification</w:t>
      </w:r>
    </w:p>
    <w:p>
      <w:pPr>
        <w:pStyle w:val="ListParagraph"/>
        <w:numPr>
          <w:ilvl w:val="0"/>
          <w:numId w:val="1"/>
        </w:numPr>
        <w:tabs>
          <w:tab w:pos="839" w:val="left" w:leader="none"/>
        </w:tabs>
        <w:spacing w:line="240" w:lineRule="auto" w:before="136" w:after="0"/>
        <w:ind w:left="839" w:right="0" w:hanging="359"/>
        <w:jc w:val="left"/>
        <w:rPr>
          <w:sz w:val="24"/>
        </w:rPr>
      </w:pPr>
      <w:r>
        <w:rPr>
          <w:sz w:val="24"/>
        </w:rPr>
        <w:t>Input</w:t>
      </w:r>
      <w:r>
        <w:rPr>
          <w:spacing w:val="-3"/>
          <w:sz w:val="24"/>
        </w:rPr>
        <w:t> </w:t>
      </w:r>
      <w:r>
        <w:rPr>
          <w:sz w:val="24"/>
        </w:rPr>
        <w:t>transistor</w:t>
      </w:r>
      <w:r>
        <w:rPr>
          <w:spacing w:val="-2"/>
          <w:sz w:val="24"/>
        </w:rPr>
        <w:t> </w:t>
      </w:r>
      <w:r>
        <w:rPr>
          <w:sz w:val="24"/>
        </w:rPr>
        <w:t>optimization</w:t>
      </w:r>
      <w:r>
        <w:rPr>
          <w:spacing w:val="-4"/>
          <w:sz w:val="24"/>
        </w:rPr>
        <w:t> </w:t>
      </w:r>
      <w:r>
        <w:rPr>
          <w:sz w:val="24"/>
        </w:rPr>
        <w:t>and</w:t>
      </w:r>
      <w:r>
        <w:rPr>
          <w:spacing w:val="-3"/>
          <w:sz w:val="24"/>
        </w:rPr>
        <w:t> </w:t>
      </w:r>
      <w:r>
        <w:rPr>
          <w:sz w:val="24"/>
        </w:rPr>
        <w:t>other</w:t>
      </w:r>
      <w:r>
        <w:rPr>
          <w:spacing w:val="-3"/>
          <w:sz w:val="24"/>
        </w:rPr>
        <w:t> </w:t>
      </w:r>
      <w:r>
        <w:rPr>
          <w:sz w:val="24"/>
        </w:rPr>
        <w:t>noise</w:t>
      </w:r>
      <w:r>
        <w:rPr>
          <w:spacing w:val="-3"/>
          <w:sz w:val="24"/>
        </w:rPr>
        <w:t> </w:t>
      </w:r>
      <w:r>
        <w:rPr>
          <w:spacing w:val="-2"/>
          <w:sz w:val="24"/>
        </w:rPr>
        <w:t>contributions</w:t>
      </w:r>
    </w:p>
    <w:p>
      <w:pPr>
        <w:pStyle w:val="ListParagraph"/>
        <w:numPr>
          <w:ilvl w:val="0"/>
          <w:numId w:val="1"/>
        </w:numPr>
        <w:tabs>
          <w:tab w:pos="839" w:val="left" w:leader="none"/>
        </w:tabs>
        <w:spacing w:line="240" w:lineRule="auto" w:before="137" w:after="0"/>
        <w:ind w:left="839" w:right="0" w:hanging="359"/>
        <w:jc w:val="left"/>
        <w:rPr>
          <w:sz w:val="24"/>
        </w:rPr>
      </w:pPr>
      <w:r>
        <w:rPr>
          <w:sz w:val="24"/>
        </w:rPr>
        <w:t>Low-noise</w:t>
      </w:r>
      <w:r>
        <w:rPr>
          <w:spacing w:val="-1"/>
          <w:sz w:val="24"/>
        </w:rPr>
        <w:t> </w:t>
      </w:r>
      <w:r>
        <w:rPr>
          <w:sz w:val="24"/>
        </w:rPr>
        <w:t>and high dynamic</w:t>
      </w:r>
      <w:r>
        <w:rPr>
          <w:spacing w:val="-1"/>
          <w:sz w:val="24"/>
        </w:rPr>
        <w:t> </w:t>
      </w:r>
      <w:r>
        <w:rPr>
          <w:sz w:val="24"/>
        </w:rPr>
        <w:t>range filter </w:t>
      </w:r>
      <w:r>
        <w:rPr>
          <w:spacing w:val="-2"/>
          <w:sz w:val="24"/>
        </w:rPr>
        <w:t>design</w:t>
      </w:r>
    </w:p>
    <w:p>
      <w:pPr>
        <w:pStyle w:val="ListParagraph"/>
        <w:numPr>
          <w:ilvl w:val="0"/>
          <w:numId w:val="1"/>
        </w:numPr>
        <w:tabs>
          <w:tab w:pos="839" w:val="left" w:leader="none"/>
        </w:tabs>
        <w:spacing w:line="240" w:lineRule="auto" w:before="138" w:after="0"/>
        <w:ind w:left="839" w:right="0" w:hanging="359"/>
        <w:jc w:val="left"/>
        <w:rPr>
          <w:sz w:val="24"/>
        </w:rPr>
      </w:pPr>
      <w:r>
        <w:rPr>
          <w:sz w:val="24"/>
        </w:rPr>
        <w:t>High-precision</w:t>
      </w:r>
      <w:r>
        <w:rPr>
          <w:spacing w:val="-1"/>
          <w:sz w:val="24"/>
        </w:rPr>
        <w:t> </w:t>
      </w:r>
      <w:r>
        <w:rPr>
          <w:sz w:val="24"/>
        </w:rPr>
        <w:t>analog</w:t>
      </w:r>
      <w:r>
        <w:rPr>
          <w:spacing w:val="-1"/>
          <w:sz w:val="24"/>
        </w:rPr>
        <w:t> </w:t>
      </w:r>
      <w:r>
        <w:rPr>
          <w:sz w:val="24"/>
        </w:rPr>
        <w:t>and</w:t>
      </w:r>
      <w:r>
        <w:rPr>
          <w:spacing w:val="-1"/>
          <w:sz w:val="24"/>
        </w:rPr>
        <w:t> </w:t>
      </w:r>
      <w:r>
        <w:rPr>
          <w:sz w:val="24"/>
        </w:rPr>
        <w:t>mixed-signal</w:t>
      </w:r>
      <w:r>
        <w:rPr>
          <w:spacing w:val="-1"/>
          <w:sz w:val="24"/>
        </w:rPr>
        <w:t> </w:t>
      </w:r>
      <w:r>
        <w:rPr>
          <w:sz w:val="24"/>
        </w:rPr>
        <w:t>processing</w:t>
      </w:r>
      <w:r>
        <w:rPr>
          <w:spacing w:val="-1"/>
          <w:sz w:val="24"/>
        </w:rPr>
        <w:t> </w:t>
      </w:r>
      <w:r>
        <w:rPr>
          <w:spacing w:val="-2"/>
          <w:sz w:val="24"/>
        </w:rPr>
        <w:t>circuits</w:t>
      </w:r>
    </w:p>
    <w:p>
      <w:pPr>
        <w:pStyle w:val="ListParagraph"/>
        <w:numPr>
          <w:ilvl w:val="0"/>
          <w:numId w:val="1"/>
        </w:numPr>
        <w:tabs>
          <w:tab w:pos="839" w:val="left" w:leader="none"/>
        </w:tabs>
        <w:spacing w:line="240" w:lineRule="auto" w:before="137" w:after="0"/>
        <w:ind w:left="839" w:right="0" w:hanging="360"/>
        <w:jc w:val="left"/>
        <w:rPr>
          <w:sz w:val="24"/>
        </w:rPr>
      </w:pPr>
      <w:r>
        <w:rPr>
          <w:sz w:val="24"/>
        </w:rPr>
        <w:t>Time-domain</w:t>
      </w:r>
      <w:r>
        <w:rPr>
          <w:spacing w:val="-2"/>
          <w:sz w:val="24"/>
        </w:rPr>
        <w:t> </w:t>
      </w:r>
      <w:r>
        <w:rPr>
          <w:sz w:val="24"/>
        </w:rPr>
        <w:t>noise</w:t>
      </w:r>
      <w:r>
        <w:rPr>
          <w:spacing w:val="-1"/>
          <w:sz w:val="24"/>
        </w:rPr>
        <w:t> </w:t>
      </w:r>
      <w:r>
        <w:rPr>
          <w:sz w:val="24"/>
        </w:rPr>
        <w:t>analysis</w:t>
      </w:r>
      <w:r>
        <w:rPr>
          <w:spacing w:val="-1"/>
          <w:sz w:val="24"/>
        </w:rPr>
        <w:t> </w:t>
      </w:r>
      <w:r>
        <w:rPr>
          <w:sz w:val="24"/>
        </w:rPr>
        <w:t>of</w:t>
      </w:r>
      <w:r>
        <w:rPr>
          <w:spacing w:val="-3"/>
          <w:sz w:val="24"/>
        </w:rPr>
        <w:t> </w:t>
      </w:r>
      <w:r>
        <w:rPr>
          <w:sz w:val="24"/>
        </w:rPr>
        <w:t>time-variant</w:t>
      </w:r>
      <w:r>
        <w:rPr>
          <w:spacing w:val="-1"/>
          <w:sz w:val="24"/>
        </w:rPr>
        <w:t> </w:t>
      </w:r>
      <w:r>
        <w:rPr>
          <w:spacing w:val="-2"/>
          <w:sz w:val="24"/>
        </w:rPr>
        <w:t>circuits</w:t>
      </w:r>
    </w:p>
    <w:p>
      <w:pPr>
        <w:pStyle w:val="ListParagraph"/>
        <w:numPr>
          <w:ilvl w:val="0"/>
          <w:numId w:val="1"/>
        </w:numPr>
        <w:tabs>
          <w:tab w:pos="839" w:val="left" w:leader="none"/>
        </w:tabs>
        <w:spacing w:line="240" w:lineRule="auto" w:before="137" w:after="0"/>
        <w:ind w:left="839" w:right="0" w:hanging="360"/>
        <w:jc w:val="left"/>
        <w:rPr>
          <w:sz w:val="24"/>
        </w:rPr>
      </w:pPr>
      <w:r>
        <w:rPr>
          <w:sz w:val="24"/>
        </w:rPr>
        <w:t>The noise weighting </w:t>
      </w:r>
      <w:r>
        <w:rPr>
          <w:spacing w:val="-2"/>
          <w:sz w:val="24"/>
        </w:rPr>
        <w:t>function</w:t>
      </w:r>
    </w:p>
    <w:p>
      <w:pPr>
        <w:pStyle w:val="ListParagraph"/>
        <w:numPr>
          <w:ilvl w:val="0"/>
          <w:numId w:val="1"/>
        </w:numPr>
        <w:tabs>
          <w:tab w:pos="839" w:val="left" w:leader="none"/>
        </w:tabs>
        <w:spacing w:line="240" w:lineRule="auto" w:before="138" w:after="0"/>
        <w:ind w:left="839" w:right="0" w:hanging="360"/>
        <w:jc w:val="left"/>
        <w:rPr>
          <w:sz w:val="24"/>
        </w:rPr>
      </w:pPr>
      <w:r>
        <w:rPr>
          <w:sz w:val="24"/>
        </w:rPr>
        <w:t>Time-variant</w:t>
      </w:r>
      <w:r>
        <w:rPr>
          <w:spacing w:val="-2"/>
          <w:sz w:val="24"/>
        </w:rPr>
        <w:t> </w:t>
      </w:r>
      <w:r>
        <w:rPr>
          <w:sz w:val="24"/>
        </w:rPr>
        <w:t>filters,</w:t>
      </w:r>
      <w:r>
        <w:rPr>
          <w:spacing w:val="-1"/>
          <w:sz w:val="24"/>
        </w:rPr>
        <w:t> </w:t>
      </w:r>
      <w:r>
        <w:rPr>
          <w:sz w:val="24"/>
        </w:rPr>
        <w:t>gated</w:t>
      </w:r>
      <w:r>
        <w:rPr>
          <w:spacing w:val="-1"/>
          <w:sz w:val="24"/>
        </w:rPr>
        <w:t> </w:t>
      </w:r>
      <w:r>
        <w:rPr>
          <w:sz w:val="24"/>
        </w:rPr>
        <w:t>integrators</w:t>
      </w:r>
      <w:r>
        <w:rPr>
          <w:spacing w:val="-2"/>
          <w:sz w:val="24"/>
        </w:rPr>
        <w:t> </w:t>
      </w:r>
      <w:r>
        <w:rPr>
          <w:sz w:val="24"/>
        </w:rPr>
        <w:t>and</w:t>
      </w:r>
      <w:r>
        <w:rPr>
          <w:spacing w:val="-1"/>
          <w:sz w:val="24"/>
        </w:rPr>
        <w:t> </w:t>
      </w:r>
      <w:r>
        <w:rPr>
          <w:sz w:val="24"/>
        </w:rPr>
        <w:t>correlated</w:t>
      </w:r>
      <w:r>
        <w:rPr>
          <w:spacing w:val="-1"/>
          <w:sz w:val="24"/>
        </w:rPr>
        <w:t> </w:t>
      </w:r>
      <w:r>
        <w:rPr>
          <w:sz w:val="24"/>
        </w:rPr>
        <w:t>double</w:t>
      </w:r>
      <w:r>
        <w:rPr>
          <w:spacing w:val="-1"/>
          <w:sz w:val="24"/>
        </w:rPr>
        <w:t> </w:t>
      </w:r>
      <w:r>
        <w:rPr>
          <w:spacing w:val="-2"/>
          <w:sz w:val="24"/>
        </w:rPr>
        <w:t>sampling</w:t>
      </w:r>
    </w:p>
    <w:p>
      <w:pPr>
        <w:pStyle w:val="ListParagraph"/>
        <w:numPr>
          <w:ilvl w:val="0"/>
          <w:numId w:val="1"/>
        </w:numPr>
        <w:tabs>
          <w:tab w:pos="839" w:val="left" w:leader="none"/>
        </w:tabs>
        <w:spacing w:line="240" w:lineRule="auto" w:before="136" w:after="0"/>
        <w:ind w:left="839" w:right="0" w:hanging="360"/>
        <w:jc w:val="left"/>
        <w:rPr>
          <w:sz w:val="24"/>
        </w:rPr>
      </w:pPr>
      <w:r>
        <w:rPr>
          <w:sz w:val="24"/>
        </w:rPr>
        <w:t>Low-frequency</w:t>
      </w:r>
      <w:r>
        <w:rPr>
          <w:spacing w:val="-1"/>
          <w:sz w:val="24"/>
        </w:rPr>
        <w:t> </w:t>
      </w:r>
      <w:r>
        <w:rPr>
          <w:sz w:val="24"/>
        </w:rPr>
        <w:t>noise in</w:t>
      </w:r>
      <w:r>
        <w:rPr>
          <w:spacing w:val="-1"/>
          <w:sz w:val="24"/>
        </w:rPr>
        <w:t> </w:t>
      </w:r>
      <w:r>
        <w:rPr>
          <w:sz w:val="24"/>
        </w:rPr>
        <w:t>time </w:t>
      </w:r>
      <w:r>
        <w:rPr>
          <w:spacing w:val="-2"/>
          <w:sz w:val="24"/>
        </w:rPr>
        <w:t>domain</w:t>
      </w:r>
    </w:p>
    <w:p>
      <w:pPr>
        <w:pStyle w:val="ListParagraph"/>
        <w:numPr>
          <w:ilvl w:val="0"/>
          <w:numId w:val="1"/>
        </w:numPr>
        <w:tabs>
          <w:tab w:pos="839" w:val="left" w:leader="none"/>
        </w:tabs>
        <w:spacing w:line="240" w:lineRule="auto" w:before="137" w:after="0"/>
        <w:ind w:left="839" w:right="0" w:hanging="360"/>
        <w:jc w:val="left"/>
        <w:rPr>
          <w:sz w:val="24"/>
        </w:rPr>
      </w:pPr>
      <w:r>
        <w:rPr>
          <w:sz w:val="24"/>
        </w:rPr>
        <w:t>The</w:t>
      </w:r>
      <w:r>
        <w:rPr>
          <w:spacing w:val="-1"/>
          <w:sz w:val="24"/>
        </w:rPr>
        <w:t> </w:t>
      </w:r>
      <w:r>
        <w:rPr>
          <w:sz w:val="24"/>
        </w:rPr>
        <w:t>ideal </w:t>
      </w:r>
      <w:r>
        <w:rPr>
          <w:spacing w:val="-2"/>
          <w:sz w:val="24"/>
        </w:rPr>
        <w:t>filter</w:t>
      </w:r>
    </w:p>
    <w:p>
      <w:pPr>
        <w:pStyle w:val="BodyText"/>
        <w:spacing w:before="274"/>
        <w:ind w:left="0"/>
      </w:pPr>
    </w:p>
    <w:p>
      <w:pPr>
        <w:spacing w:before="0"/>
        <w:ind w:left="119" w:right="0" w:firstLine="0"/>
        <w:jc w:val="both"/>
        <w:rPr>
          <w:sz w:val="24"/>
        </w:rPr>
      </w:pPr>
      <w:r>
        <w:rPr>
          <w:b/>
          <w:sz w:val="24"/>
        </w:rPr>
        <w:t>Recommended</w:t>
      </w:r>
      <w:r>
        <w:rPr>
          <w:b/>
          <w:spacing w:val="-4"/>
          <w:sz w:val="24"/>
        </w:rPr>
        <w:t> </w:t>
      </w:r>
      <w:r>
        <w:rPr>
          <w:b/>
          <w:sz w:val="24"/>
        </w:rPr>
        <w:t>textbook</w:t>
      </w:r>
      <w:r>
        <w:rPr>
          <w:b/>
          <w:spacing w:val="73"/>
          <w:sz w:val="24"/>
        </w:rPr>
        <w:t>   </w:t>
      </w:r>
      <w:r>
        <w:rPr>
          <w:sz w:val="24"/>
        </w:rPr>
        <w:t>Angelo </w:t>
      </w:r>
      <w:r>
        <w:rPr>
          <w:spacing w:val="-2"/>
          <w:sz w:val="24"/>
        </w:rPr>
        <w:t>Rivetti</w:t>
      </w:r>
    </w:p>
    <w:p>
      <w:pPr>
        <w:pStyle w:val="BodyText"/>
        <w:spacing w:before="0"/>
        <w:ind w:left="2999" w:right="1681"/>
      </w:pPr>
      <w:r>
        <w:rPr/>
        <w:t>“CMOS</w:t>
      </w:r>
      <w:r>
        <w:rPr>
          <w:spacing w:val="-8"/>
        </w:rPr>
        <w:t> </w:t>
      </w:r>
      <w:r>
        <w:rPr/>
        <w:t>Front-End</w:t>
      </w:r>
      <w:r>
        <w:rPr>
          <w:spacing w:val="-8"/>
        </w:rPr>
        <w:t> </w:t>
      </w:r>
      <w:r>
        <w:rPr/>
        <w:t>Electronics</w:t>
      </w:r>
      <w:r>
        <w:rPr>
          <w:spacing w:val="-8"/>
        </w:rPr>
        <w:t> </w:t>
      </w:r>
      <w:r>
        <w:rPr/>
        <w:t>for</w:t>
      </w:r>
      <w:r>
        <w:rPr>
          <w:spacing w:val="-8"/>
        </w:rPr>
        <w:t> </w:t>
      </w:r>
      <w:r>
        <w:rPr/>
        <w:t>Radiation</w:t>
      </w:r>
      <w:r>
        <w:rPr>
          <w:spacing w:val="-8"/>
        </w:rPr>
        <w:t> </w:t>
      </w:r>
      <w:r>
        <w:rPr/>
        <w:t>Sensors” CRC Press 2015</w:t>
      </w:r>
    </w:p>
    <w:p>
      <w:pPr>
        <w:spacing w:after="0"/>
        <w:sectPr>
          <w:type w:val="continuous"/>
          <w:pgSz w:w="12240" w:h="15840"/>
          <w:pgMar w:top="1080" w:bottom="280" w:left="960" w:right="960"/>
        </w:sectPr>
      </w:pPr>
    </w:p>
    <w:p>
      <w:pPr>
        <w:spacing w:before="68"/>
        <w:ind w:left="120" w:right="0" w:firstLine="0"/>
        <w:jc w:val="both"/>
        <w:rPr>
          <w:sz w:val="24"/>
        </w:rPr>
      </w:pPr>
      <w:r>
        <w:rPr>
          <w:b/>
          <w:sz w:val="24"/>
        </w:rPr>
        <w:t>Learning</w:t>
      </w:r>
      <w:r>
        <w:rPr>
          <w:b/>
          <w:spacing w:val="-2"/>
          <w:sz w:val="24"/>
        </w:rPr>
        <w:t> </w:t>
      </w:r>
      <w:r>
        <w:rPr>
          <w:b/>
          <w:sz w:val="24"/>
        </w:rPr>
        <w:t>Outcomes</w:t>
      </w:r>
      <w:r>
        <w:rPr>
          <w:b/>
          <w:spacing w:val="-1"/>
          <w:sz w:val="24"/>
        </w:rPr>
        <w:t> </w:t>
      </w:r>
      <w:r>
        <w:rPr>
          <w:b/>
          <w:sz w:val="24"/>
        </w:rPr>
        <w:t>-</w:t>
      </w:r>
      <w:r>
        <w:rPr>
          <w:b/>
          <w:spacing w:val="-3"/>
          <w:sz w:val="24"/>
        </w:rPr>
        <w:t> </w:t>
      </w:r>
      <w:r>
        <w:rPr>
          <w:sz w:val="24"/>
        </w:rPr>
        <w:t>The</w:t>
      </w:r>
      <w:r>
        <w:rPr>
          <w:spacing w:val="-1"/>
          <w:sz w:val="24"/>
        </w:rPr>
        <w:t> </w:t>
      </w:r>
      <w:r>
        <w:rPr>
          <w:sz w:val="24"/>
        </w:rPr>
        <w:t>student</w:t>
      </w:r>
      <w:r>
        <w:rPr>
          <w:spacing w:val="-1"/>
          <w:sz w:val="24"/>
        </w:rPr>
        <w:t> </w:t>
      </w:r>
      <w:r>
        <w:rPr>
          <w:sz w:val="24"/>
        </w:rPr>
        <w:t>will</w:t>
      </w:r>
      <w:r>
        <w:rPr>
          <w:spacing w:val="-3"/>
          <w:sz w:val="24"/>
        </w:rPr>
        <w:t> </w:t>
      </w:r>
      <w:r>
        <w:rPr>
          <w:sz w:val="24"/>
        </w:rPr>
        <w:t>acquire</w:t>
      </w:r>
      <w:r>
        <w:rPr>
          <w:spacing w:val="-2"/>
          <w:sz w:val="24"/>
        </w:rPr>
        <w:t> </w:t>
      </w:r>
      <w:r>
        <w:rPr>
          <w:sz w:val="24"/>
        </w:rPr>
        <w:t>the</w:t>
      </w:r>
      <w:r>
        <w:rPr>
          <w:spacing w:val="-1"/>
          <w:sz w:val="24"/>
        </w:rPr>
        <w:t> </w:t>
      </w:r>
      <w:r>
        <w:rPr>
          <w:sz w:val="24"/>
        </w:rPr>
        <w:t>following</w:t>
      </w:r>
      <w:r>
        <w:rPr>
          <w:spacing w:val="-3"/>
          <w:sz w:val="24"/>
        </w:rPr>
        <w:t> </w:t>
      </w:r>
      <w:r>
        <w:rPr>
          <w:spacing w:val="-2"/>
          <w:sz w:val="24"/>
        </w:rPr>
        <w:t>abilities</w:t>
      </w:r>
    </w:p>
    <w:p>
      <w:pPr>
        <w:pStyle w:val="ListParagraph"/>
        <w:numPr>
          <w:ilvl w:val="0"/>
          <w:numId w:val="1"/>
        </w:numPr>
        <w:tabs>
          <w:tab w:pos="897" w:val="left" w:leader="none"/>
        </w:tabs>
        <w:spacing w:line="240" w:lineRule="auto" w:before="151" w:after="0"/>
        <w:ind w:left="897" w:right="0" w:hanging="360"/>
        <w:jc w:val="left"/>
        <w:rPr>
          <w:sz w:val="24"/>
        </w:rPr>
      </w:pPr>
      <w:r>
        <w:rPr>
          <w:sz w:val="24"/>
        </w:rPr>
        <w:t>understand</w:t>
      </w:r>
      <w:r>
        <w:rPr>
          <w:spacing w:val="-2"/>
          <w:sz w:val="24"/>
        </w:rPr>
        <w:t> </w:t>
      </w:r>
      <w:r>
        <w:rPr>
          <w:sz w:val="24"/>
        </w:rPr>
        <w:t>signal and noise, and</w:t>
      </w:r>
      <w:r>
        <w:rPr>
          <w:spacing w:val="-2"/>
          <w:sz w:val="24"/>
        </w:rPr>
        <w:t> </w:t>
      </w:r>
      <w:r>
        <w:rPr>
          <w:sz w:val="24"/>
        </w:rPr>
        <w:t>identify electronic noise </w:t>
      </w:r>
      <w:r>
        <w:rPr>
          <w:spacing w:val="-2"/>
          <w:sz w:val="24"/>
        </w:rPr>
        <w:t>sources</w:t>
      </w:r>
    </w:p>
    <w:p>
      <w:pPr>
        <w:pStyle w:val="ListParagraph"/>
        <w:numPr>
          <w:ilvl w:val="0"/>
          <w:numId w:val="1"/>
        </w:numPr>
        <w:tabs>
          <w:tab w:pos="897" w:val="left" w:leader="none"/>
        </w:tabs>
        <w:spacing w:line="240" w:lineRule="auto" w:before="137" w:after="0"/>
        <w:ind w:left="897" w:right="0" w:hanging="360"/>
        <w:jc w:val="left"/>
        <w:rPr>
          <w:sz w:val="24"/>
        </w:rPr>
      </w:pPr>
      <w:r>
        <w:rPr>
          <w:sz w:val="24"/>
        </w:rPr>
        <w:t>formulate</w:t>
      </w:r>
      <w:r>
        <w:rPr>
          <w:spacing w:val="-1"/>
          <w:sz w:val="24"/>
        </w:rPr>
        <w:t> </w:t>
      </w:r>
      <w:r>
        <w:rPr>
          <w:sz w:val="24"/>
        </w:rPr>
        <w:t>and resolve a low-noise </w:t>
      </w:r>
      <w:r>
        <w:rPr>
          <w:spacing w:val="-2"/>
          <w:sz w:val="24"/>
        </w:rPr>
        <w:t>design</w:t>
      </w:r>
    </w:p>
    <w:p>
      <w:pPr>
        <w:pStyle w:val="ListParagraph"/>
        <w:numPr>
          <w:ilvl w:val="0"/>
          <w:numId w:val="1"/>
        </w:numPr>
        <w:tabs>
          <w:tab w:pos="897" w:val="left" w:leader="none"/>
        </w:tabs>
        <w:spacing w:line="240" w:lineRule="auto" w:before="138" w:after="0"/>
        <w:ind w:left="897" w:right="0" w:hanging="360"/>
        <w:jc w:val="left"/>
        <w:rPr>
          <w:sz w:val="24"/>
        </w:rPr>
      </w:pPr>
      <w:r>
        <w:rPr>
          <w:sz w:val="24"/>
        </w:rPr>
        <w:t>optimize</w:t>
      </w:r>
      <w:r>
        <w:rPr>
          <w:spacing w:val="-1"/>
          <w:sz w:val="24"/>
        </w:rPr>
        <w:t> </w:t>
      </w:r>
      <w:r>
        <w:rPr>
          <w:sz w:val="24"/>
        </w:rPr>
        <w:t>a</w:t>
      </w:r>
      <w:r>
        <w:rPr>
          <w:spacing w:val="-1"/>
          <w:sz w:val="24"/>
        </w:rPr>
        <w:t> </w:t>
      </w:r>
      <w:r>
        <w:rPr>
          <w:sz w:val="24"/>
        </w:rPr>
        <w:t>design</w:t>
      </w:r>
      <w:r>
        <w:rPr>
          <w:spacing w:val="-1"/>
          <w:sz w:val="24"/>
        </w:rPr>
        <w:t> </w:t>
      </w:r>
      <w:r>
        <w:rPr>
          <w:sz w:val="24"/>
        </w:rPr>
        <w:t>for</w:t>
      </w:r>
      <w:r>
        <w:rPr>
          <w:spacing w:val="-1"/>
          <w:sz w:val="24"/>
        </w:rPr>
        <w:t> </w:t>
      </w:r>
      <w:r>
        <w:rPr>
          <w:sz w:val="24"/>
        </w:rPr>
        <w:t>maximum</w:t>
      </w:r>
      <w:r>
        <w:rPr>
          <w:spacing w:val="-4"/>
          <w:sz w:val="24"/>
        </w:rPr>
        <w:t> </w:t>
      </w:r>
      <w:r>
        <w:rPr>
          <w:sz w:val="24"/>
        </w:rPr>
        <w:t>signal-to-noise </w:t>
      </w:r>
      <w:r>
        <w:rPr>
          <w:spacing w:val="-2"/>
          <w:sz w:val="24"/>
        </w:rPr>
        <w:t>ratio</w:t>
      </w:r>
    </w:p>
    <w:p>
      <w:pPr>
        <w:pStyle w:val="ListParagraph"/>
        <w:numPr>
          <w:ilvl w:val="0"/>
          <w:numId w:val="1"/>
        </w:numPr>
        <w:tabs>
          <w:tab w:pos="897" w:val="left" w:leader="none"/>
        </w:tabs>
        <w:spacing w:line="240" w:lineRule="auto" w:before="137" w:after="0"/>
        <w:ind w:left="897" w:right="0" w:hanging="360"/>
        <w:jc w:val="left"/>
        <w:rPr>
          <w:sz w:val="24"/>
        </w:rPr>
      </w:pPr>
      <w:r>
        <w:rPr>
          <w:sz w:val="24"/>
        </w:rPr>
        <w:t>perform</w:t>
      </w:r>
      <w:r>
        <w:rPr>
          <w:spacing w:val="-3"/>
          <w:sz w:val="24"/>
        </w:rPr>
        <w:t> </w:t>
      </w:r>
      <w:r>
        <w:rPr>
          <w:sz w:val="24"/>
        </w:rPr>
        <w:t>frequency-domain</w:t>
      </w:r>
      <w:r>
        <w:rPr>
          <w:spacing w:val="-2"/>
          <w:sz w:val="24"/>
        </w:rPr>
        <w:t> </w:t>
      </w:r>
      <w:r>
        <w:rPr>
          <w:sz w:val="24"/>
        </w:rPr>
        <w:t>and</w:t>
      </w:r>
      <w:r>
        <w:rPr>
          <w:spacing w:val="-2"/>
          <w:sz w:val="24"/>
        </w:rPr>
        <w:t> </w:t>
      </w:r>
      <w:r>
        <w:rPr>
          <w:sz w:val="24"/>
        </w:rPr>
        <w:t>time-domain</w:t>
      </w:r>
      <w:r>
        <w:rPr>
          <w:spacing w:val="-1"/>
          <w:sz w:val="24"/>
        </w:rPr>
        <w:t> </w:t>
      </w:r>
      <w:r>
        <w:rPr>
          <w:spacing w:val="-2"/>
          <w:sz w:val="24"/>
        </w:rPr>
        <w:t>analysis</w:t>
      </w:r>
    </w:p>
    <w:p>
      <w:pPr>
        <w:pStyle w:val="ListParagraph"/>
        <w:numPr>
          <w:ilvl w:val="0"/>
          <w:numId w:val="1"/>
        </w:numPr>
        <w:tabs>
          <w:tab w:pos="897" w:val="left" w:leader="none"/>
        </w:tabs>
        <w:spacing w:line="240" w:lineRule="auto" w:before="137" w:after="0"/>
        <w:ind w:left="897" w:right="0" w:hanging="360"/>
        <w:jc w:val="left"/>
        <w:rPr>
          <w:sz w:val="24"/>
        </w:rPr>
      </w:pPr>
      <w:r>
        <w:rPr>
          <w:sz w:val="24"/>
        </w:rPr>
        <w:t>apply</w:t>
      </w:r>
      <w:r>
        <w:rPr>
          <w:spacing w:val="-1"/>
          <w:sz w:val="24"/>
        </w:rPr>
        <w:t> </w:t>
      </w:r>
      <w:r>
        <w:rPr>
          <w:sz w:val="24"/>
        </w:rPr>
        <w:t>knowledge in</w:t>
      </w:r>
      <w:r>
        <w:rPr>
          <w:spacing w:val="-1"/>
          <w:sz w:val="24"/>
        </w:rPr>
        <w:t> </w:t>
      </w:r>
      <w:r>
        <w:rPr>
          <w:sz w:val="24"/>
        </w:rPr>
        <w:t>mathematics to</w:t>
      </w:r>
      <w:r>
        <w:rPr>
          <w:spacing w:val="-1"/>
          <w:sz w:val="24"/>
        </w:rPr>
        <w:t> </w:t>
      </w:r>
      <w:r>
        <w:rPr>
          <w:sz w:val="24"/>
        </w:rPr>
        <w:t>resolve an</w:t>
      </w:r>
      <w:r>
        <w:rPr>
          <w:spacing w:val="-1"/>
          <w:sz w:val="24"/>
        </w:rPr>
        <w:t> </w:t>
      </w:r>
      <w:r>
        <w:rPr>
          <w:sz w:val="24"/>
        </w:rPr>
        <w:t>electronics engineering </w:t>
      </w:r>
      <w:r>
        <w:rPr>
          <w:spacing w:val="-2"/>
          <w:sz w:val="24"/>
        </w:rPr>
        <w:t>problem</w:t>
      </w:r>
    </w:p>
    <w:p>
      <w:pPr>
        <w:pStyle w:val="BodyText"/>
        <w:spacing w:before="0"/>
        <w:ind w:left="0"/>
      </w:pPr>
    </w:p>
    <w:p>
      <w:pPr>
        <w:pStyle w:val="BodyText"/>
        <w:spacing w:before="11"/>
        <w:ind w:left="0"/>
      </w:pPr>
    </w:p>
    <w:p>
      <w:pPr>
        <w:pStyle w:val="BodyText"/>
        <w:spacing w:before="0"/>
        <w:ind w:left="120" w:right="116"/>
        <w:jc w:val="both"/>
      </w:pPr>
      <w:r>
        <w:rPr>
          <w:b/>
        </w:rPr>
        <w:t>Americans with Disabilities Act:</w:t>
      </w:r>
      <w:r>
        <w:rPr>
          <w:b/>
          <w:spacing w:val="-2"/>
        </w:rPr>
        <w:t> </w:t>
      </w:r>
      <w:r>
        <w:rPr/>
        <w:t>If you have a physical, psychological, medical or learning disability that may impact your course work, please contact Disability Support Services, ECC(Educational Communications Center) Building, Room 128,</w:t>
      </w:r>
      <w:r>
        <w:rPr>
          <w:spacing w:val="-1"/>
        </w:rPr>
        <w:t> </w:t>
      </w:r>
      <w:r>
        <w:rPr>
          <w:color w:val="9A0000"/>
          <w:u w:val="single" w:color="9A0000"/>
        </w:rPr>
        <w:t>(631)632-6748</w:t>
      </w:r>
      <w:r>
        <w:rPr>
          <w:u w:val="none"/>
        </w:rPr>
        <w:t>. They will determine with you what accommodations, if any, are necessary and appropriate. All information and documentation is </w:t>
      </w:r>
      <w:r>
        <w:rPr>
          <w:spacing w:val="-2"/>
          <w:u w:val="none"/>
        </w:rPr>
        <w:t>confidential.</w:t>
      </w:r>
      <w:hyperlink r:id="rId6">
        <w:r>
          <w:rPr>
            <w:color w:val="9A0000"/>
            <w:spacing w:val="-2"/>
            <w:u w:val="single" w:color="9A0000"/>
          </w:rPr>
          <w:t>http://studentaffairs.stonybrook.edu/dss/index.shtml</w:t>
        </w:r>
        <w:r>
          <w:rPr>
            <w:spacing w:val="-2"/>
            <w:u w:val="none"/>
          </w:rPr>
          <w:t>.</w:t>
        </w:r>
      </w:hyperlink>
    </w:p>
    <w:p>
      <w:pPr>
        <w:pStyle w:val="BodyText"/>
        <w:spacing w:before="149"/>
        <w:ind w:left="120" w:right="117"/>
        <w:jc w:val="both"/>
      </w:pPr>
      <w:r>
        <w:rPr>
          <w:b/>
        </w:rPr>
        <w:t>Academic Integrity:</w:t>
      </w:r>
      <w:r>
        <w:rPr>
          <w:b/>
          <w:spacing w:val="-3"/>
        </w:rPr>
        <w:t> </w:t>
      </w: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Management, Nursing, Social Welfare, Dental Medicine) and School of Medicine are required to follow their school-specific procedures. For more comprehensive information on academic integrity, including categories of academic</w:t>
      </w:r>
      <w:r>
        <w:rPr>
          <w:spacing w:val="80"/>
          <w:w w:val="150"/>
        </w:rPr>
        <w:t>   </w:t>
      </w:r>
      <w:r>
        <w:rPr/>
        <w:t>dishonesty</w:t>
      </w:r>
      <w:r>
        <w:rPr>
          <w:spacing w:val="80"/>
          <w:w w:val="150"/>
        </w:rPr>
        <w:t>   </w:t>
      </w:r>
      <w:r>
        <w:rPr/>
        <w:t>please</w:t>
      </w:r>
      <w:r>
        <w:rPr>
          <w:spacing w:val="80"/>
          <w:w w:val="150"/>
        </w:rPr>
        <w:t>   </w:t>
      </w:r>
      <w:r>
        <w:rPr/>
        <w:t>refer</w:t>
      </w:r>
      <w:r>
        <w:rPr>
          <w:spacing w:val="80"/>
          <w:w w:val="150"/>
        </w:rPr>
        <w:t>   </w:t>
      </w:r>
      <w:r>
        <w:rPr/>
        <w:t>to</w:t>
      </w:r>
      <w:r>
        <w:rPr>
          <w:spacing w:val="80"/>
          <w:w w:val="150"/>
        </w:rPr>
        <w:t>   </w:t>
      </w:r>
      <w:r>
        <w:rPr/>
        <w:t>the</w:t>
      </w:r>
      <w:r>
        <w:rPr>
          <w:spacing w:val="80"/>
          <w:w w:val="150"/>
        </w:rPr>
        <w:t>   </w:t>
      </w:r>
      <w:r>
        <w:rPr/>
        <w:t>academic</w:t>
      </w:r>
      <w:r>
        <w:rPr>
          <w:spacing w:val="80"/>
          <w:w w:val="150"/>
        </w:rPr>
        <w:t>   </w:t>
      </w:r>
      <w:r>
        <w:rPr/>
        <w:t>judiciary</w:t>
      </w:r>
      <w:r>
        <w:rPr>
          <w:spacing w:val="80"/>
          <w:w w:val="150"/>
        </w:rPr>
        <w:t>   </w:t>
      </w:r>
      <w:r>
        <w:rPr/>
        <w:t>website at </w:t>
      </w:r>
      <w:hyperlink r:id="rId7">
        <w:r>
          <w:rPr>
            <w:color w:val="9A0000"/>
            <w:u w:val="single" w:color="9A0000"/>
          </w:rPr>
          <w:t>http://www.stonybrook.edu/commcms/academic_integrity/index.html</w:t>
        </w:r>
      </w:hyperlink>
    </w:p>
    <w:p>
      <w:pPr>
        <w:pStyle w:val="BodyText"/>
        <w:spacing w:before="150"/>
        <w:ind w:left="120" w:right="116"/>
        <w:jc w:val="both"/>
      </w:pPr>
      <w:r>
        <w:rPr>
          <w:b/>
        </w:rPr>
        <w:t>Critical Incident Management:</w:t>
      </w:r>
      <w:r>
        <w:rPr>
          <w:b/>
          <w:spacing w:val="-2"/>
        </w:rPr>
        <w:t> </w:t>
      </w: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top="10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88" w:hanging="360"/>
      </w:pPr>
      <w:rPr>
        <w:rFonts w:hint="default"/>
        <w:lang w:val="en-US" w:eastAsia="en-US" w:bidi="ar-SA"/>
      </w:rPr>
    </w:lvl>
    <w:lvl w:ilvl="2">
      <w:start w:val="0"/>
      <w:numFmt w:val="bullet"/>
      <w:lvlText w:val="•"/>
      <w:lvlJc w:val="left"/>
      <w:pPr>
        <w:ind w:left="2736" w:hanging="360"/>
      </w:pPr>
      <w:rPr>
        <w:rFonts w:hint="default"/>
        <w:lang w:val="en-US" w:eastAsia="en-US" w:bidi="ar-SA"/>
      </w:rPr>
    </w:lvl>
    <w:lvl w:ilvl="3">
      <w:start w:val="0"/>
      <w:numFmt w:val="bullet"/>
      <w:lvlText w:val="•"/>
      <w:lvlJc w:val="left"/>
      <w:pPr>
        <w:ind w:left="3684" w:hanging="360"/>
      </w:pPr>
      <w:rPr>
        <w:rFonts w:hint="default"/>
        <w:lang w:val="en-US" w:eastAsia="en-US" w:bidi="ar-SA"/>
      </w:rPr>
    </w:lvl>
    <w:lvl w:ilvl="4">
      <w:start w:val="0"/>
      <w:numFmt w:val="bullet"/>
      <w:lvlText w:val="•"/>
      <w:lvlJc w:val="left"/>
      <w:pPr>
        <w:ind w:left="4632"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28" w:hanging="360"/>
      </w:pPr>
      <w:rPr>
        <w:rFonts w:hint="default"/>
        <w:lang w:val="en-US" w:eastAsia="en-US" w:bidi="ar-SA"/>
      </w:rPr>
    </w:lvl>
    <w:lvl w:ilvl="7">
      <w:start w:val="0"/>
      <w:numFmt w:val="bullet"/>
      <w:lvlText w:val="•"/>
      <w:lvlJc w:val="left"/>
      <w:pPr>
        <w:ind w:left="747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37"/>
      <w:ind w:left="839"/>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72"/>
      <w:ind w:left="12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37"/>
      <w:ind w:left="83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gianluigi.degeronimo@stonybrook.edu" TargetMode="External"/><Relationship Id="rId6" Type="http://schemas.openxmlformats.org/officeDocument/2006/relationships/hyperlink" Target="http://studentaffairs.stonybrook.edu/dss/index.shtml" TargetMode="External"/><Relationship Id="rId7" Type="http://schemas.openxmlformats.org/officeDocument/2006/relationships/hyperlink" Target="http://www.stonybrook.edu/commcms/academic_integrity/index.html"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degeronimo</dc:creator>
  <dc:title>Microsoft Word - ESE_518_Syllabus 2019.docx</dc:title>
  <dcterms:created xsi:type="dcterms:W3CDTF">2025-10-30T18:35:57Z</dcterms:created>
  <dcterms:modified xsi:type="dcterms:W3CDTF">2025-10-30T18:35:57Z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11.0 (Windows)</vt:lpwstr>
  </property>
</Properties>
</file>