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3"/>
      </w:pPr>
      <w:r>
        <w:rPr/>
        <w:t>ESE</w:t>
      </w:r>
      <w:r>
        <w:rPr>
          <w:spacing w:val="18"/>
        </w:rPr>
        <w:t> </w:t>
      </w:r>
      <w:r>
        <w:rPr>
          <w:spacing w:val="-5"/>
        </w:rPr>
        <w:t>517</w:t>
      </w:r>
    </w:p>
    <w:p>
      <w:pPr>
        <w:pStyle w:val="Title"/>
      </w:pPr>
      <w:r>
        <w:rPr/>
        <w:t>Integrated</w:t>
      </w:r>
      <w:r>
        <w:rPr>
          <w:spacing w:val="30"/>
        </w:rPr>
        <w:t> </w:t>
      </w:r>
      <w:r>
        <w:rPr/>
        <w:t>Electronic</w:t>
      </w:r>
      <w:r>
        <w:rPr>
          <w:spacing w:val="30"/>
        </w:rPr>
        <w:t> </w:t>
      </w:r>
      <w:r>
        <w:rPr/>
        <w:t>Devices</w:t>
      </w:r>
      <w:r>
        <w:rPr>
          <w:spacing w:val="29"/>
        </w:rPr>
        <w:t> </w:t>
      </w:r>
      <w:r>
        <w:rPr/>
        <w:t>and</w:t>
      </w:r>
      <w:r>
        <w:rPr>
          <w:spacing w:val="31"/>
        </w:rPr>
        <w:t> </w:t>
      </w:r>
      <w:r>
        <w:rPr/>
        <w:t>Circuits</w:t>
      </w:r>
      <w:r>
        <w:rPr>
          <w:spacing w:val="30"/>
        </w:rPr>
        <w:t> </w:t>
      </w:r>
      <w:r>
        <w:rPr>
          <w:spacing w:val="-5"/>
        </w:rPr>
        <w:t>II</w:t>
      </w:r>
    </w:p>
    <w:p>
      <w:pPr>
        <w:spacing w:before="276"/>
        <w:ind w:left="5" w:right="1" w:firstLine="0"/>
        <w:jc w:val="center"/>
        <w:rPr>
          <w:sz w:val="28"/>
        </w:rPr>
      </w:pPr>
      <w:r>
        <w:rPr>
          <w:sz w:val="28"/>
        </w:rPr>
        <w:t>Spring</w:t>
      </w:r>
      <w:r>
        <w:rPr>
          <w:spacing w:val="-8"/>
          <w:sz w:val="28"/>
        </w:rPr>
        <w:t> </w:t>
      </w:r>
      <w:r>
        <w:rPr>
          <w:spacing w:val="-4"/>
          <w:sz w:val="28"/>
        </w:rPr>
        <w:t>2019</w:t>
      </w:r>
    </w:p>
    <w:p>
      <w:pPr>
        <w:pStyle w:val="BodyText"/>
        <w:spacing w:line="275" w:lineRule="exact" w:before="277"/>
        <w:ind w:left="5" w:right="1"/>
        <w:jc w:val="center"/>
      </w:pPr>
      <w:r>
        <w:rPr/>
        <w:t>Stony Brook </w:t>
      </w:r>
      <w:r>
        <w:rPr>
          <w:spacing w:val="-2"/>
        </w:rPr>
        <w:t>University</w:t>
      </w:r>
    </w:p>
    <w:p>
      <w:pPr>
        <w:pStyle w:val="BodyText"/>
        <w:spacing w:line="275" w:lineRule="exact"/>
        <w:ind w:left="5"/>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ind w:left="0"/>
      </w:pPr>
    </w:p>
    <w:p>
      <w:pPr>
        <w:pStyle w:val="BodyText"/>
        <w:spacing w:before="2"/>
        <w:ind w:left="0"/>
      </w:pPr>
    </w:p>
    <w:p>
      <w:pPr>
        <w:pStyle w:val="Heading1"/>
        <w:spacing w:line="275" w:lineRule="exact"/>
        <w:jc w:val="both"/>
      </w:pPr>
      <w:r>
        <w:rPr/>
        <w:t>Course</w:t>
      </w:r>
      <w:r>
        <w:rPr>
          <w:spacing w:val="-3"/>
        </w:rPr>
        <w:t> </w:t>
      </w:r>
      <w:r>
        <w:rPr>
          <w:spacing w:val="-2"/>
        </w:rPr>
        <w:t>Description</w:t>
      </w:r>
    </w:p>
    <w:p>
      <w:pPr>
        <w:pStyle w:val="BodyText"/>
        <w:ind w:right="107"/>
        <w:jc w:val="both"/>
      </w:pPr>
      <w:r>
        <w:rPr/>
        <w:t>This is an advance, project oriented, integrated circuit design class.</w:t>
      </w:r>
      <w:r>
        <w:rPr>
          <w:spacing w:val="-3"/>
        </w:rPr>
        <w:t> </w:t>
      </w:r>
      <w:r>
        <w:rPr/>
        <w:t>Topics considered will include design of switched-capacitor circuits, digital-to-analog and analog-to-digital data converters,</w:t>
      </w:r>
      <w:r>
        <w:rPr>
          <w:spacing w:val="-1"/>
        </w:rPr>
        <w:t> </w:t>
      </w:r>
      <w:r>
        <w:rPr/>
        <w:t>delta-sigma</w:t>
      </w:r>
      <w:r>
        <w:rPr>
          <w:spacing w:val="-1"/>
        </w:rPr>
        <w:t> </w:t>
      </w:r>
      <w:r>
        <w:rPr/>
        <w:t>modulation,</w:t>
      </w:r>
      <w:r>
        <w:rPr>
          <w:spacing w:val="-1"/>
        </w:rPr>
        <w:t> </w:t>
      </w:r>
      <w:r>
        <w:rPr/>
        <w:t>filters, imagers, bioinstrumentation</w:t>
      </w:r>
      <w:r>
        <w:rPr>
          <w:spacing w:val="-1"/>
        </w:rPr>
        <w:t> </w:t>
      </w:r>
      <w:r>
        <w:rPr/>
        <w:t>and</w:t>
      </w:r>
      <w:r>
        <w:rPr>
          <w:spacing w:val="-1"/>
        </w:rPr>
        <w:t> </w:t>
      </w:r>
      <w:r>
        <w:rPr/>
        <w:t>adaptive</w:t>
      </w:r>
      <w:r>
        <w:rPr>
          <w:spacing w:val="-1"/>
        </w:rPr>
        <w:t> </w:t>
      </w:r>
      <w:r>
        <w:rPr/>
        <w:t>neural computation. The various practical aspects of analog and mixed-signal circuit design, like structured design, scalability, parallelism, low-power consumption, and robustness to process variations, will be covered.</w:t>
      </w:r>
    </w:p>
    <w:p>
      <w:pPr>
        <w:pStyle w:val="BodyText"/>
        <w:spacing w:before="2"/>
        <w:ind w:left="0"/>
      </w:pPr>
    </w:p>
    <w:p>
      <w:pPr>
        <w:pStyle w:val="BodyText"/>
        <w:spacing w:line="275" w:lineRule="exact"/>
        <w:jc w:val="both"/>
      </w:pPr>
      <w:r>
        <w:rPr>
          <w:b/>
          <w:i/>
        </w:rPr>
        <w:t>Classes</w:t>
      </w:r>
      <w:r>
        <w:rPr>
          <w:b/>
          <w:i/>
          <w:spacing w:val="-3"/>
        </w:rPr>
        <w:t> </w:t>
      </w:r>
      <w:r>
        <w:rPr>
          <w:b/>
          <w:i/>
        </w:rPr>
        <w:t>:</w:t>
      </w:r>
      <w:r>
        <w:rPr>
          <w:b/>
          <w:i/>
          <w:spacing w:val="-2"/>
        </w:rPr>
        <w:t> </w:t>
      </w:r>
      <w:r>
        <w:rPr/>
        <w:t>W</w:t>
      </w:r>
      <w:r>
        <w:rPr>
          <w:spacing w:val="-1"/>
        </w:rPr>
        <w:t> </w:t>
      </w:r>
      <w:r>
        <w:rPr/>
        <w:t>4:00pm-6:50pm in</w:t>
      </w:r>
      <w:r>
        <w:rPr>
          <w:spacing w:val="-2"/>
        </w:rPr>
        <w:t> </w:t>
      </w:r>
      <w:r>
        <w:rPr/>
        <w:t>Melville</w:t>
      </w:r>
      <w:r>
        <w:rPr>
          <w:spacing w:val="-1"/>
        </w:rPr>
        <w:t> </w:t>
      </w:r>
      <w:r>
        <w:rPr/>
        <w:t>Library</w:t>
      </w:r>
      <w:r>
        <w:rPr>
          <w:spacing w:val="-1"/>
        </w:rPr>
        <w:t> </w:t>
      </w:r>
      <w:r>
        <w:rPr>
          <w:spacing w:val="-2"/>
        </w:rPr>
        <w:t>N4006</w:t>
      </w:r>
    </w:p>
    <w:p>
      <w:pPr>
        <w:spacing w:line="275" w:lineRule="exact" w:before="0"/>
        <w:ind w:left="114" w:right="0" w:firstLine="0"/>
        <w:jc w:val="left"/>
        <w:rPr>
          <w:sz w:val="24"/>
        </w:rPr>
      </w:pPr>
      <w:r>
        <w:rPr>
          <w:b/>
          <w:i/>
          <w:sz w:val="24"/>
        </w:rPr>
        <w:t>Office</w:t>
      </w:r>
      <w:r>
        <w:rPr>
          <w:b/>
          <w:i/>
          <w:spacing w:val="-4"/>
          <w:sz w:val="24"/>
        </w:rPr>
        <w:t> </w:t>
      </w:r>
      <w:r>
        <w:rPr>
          <w:b/>
          <w:i/>
          <w:sz w:val="24"/>
        </w:rPr>
        <w:t>hours :</w:t>
      </w:r>
      <w:r>
        <w:rPr>
          <w:b/>
          <w:i/>
          <w:spacing w:val="-1"/>
          <w:sz w:val="24"/>
        </w:rPr>
        <w:t> </w:t>
      </w:r>
      <w:r>
        <w:rPr>
          <w:sz w:val="24"/>
        </w:rPr>
        <w:t>W</w:t>
      </w:r>
      <w:r>
        <w:rPr>
          <w:spacing w:val="-1"/>
          <w:sz w:val="24"/>
        </w:rPr>
        <w:t> </w:t>
      </w:r>
      <w:r>
        <w:rPr>
          <w:sz w:val="24"/>
        </w:rPr>
        <w:t>10am-12pm and F</w:t>
      </w:r>
      <w:r>
        <w:rPr>
          <w:spacing w:val="-1"/>
          <w:sz w:val="24"/>
        </w:rPr>
        <w:t> </w:t>
      </w:r>
      <w:r>
        <w:rPr>
          <w:sz w:val="24"/>
        </w:rPr>
        <w:t>12pm-2pm</w:t>
      </w:r>
      <w:r>
        <w:rPr>
          <w:spacing w:val="-1"/>
          <w:sz w:val="24"/>
        </w:rPr>
        <w:t> </w:t>
      </w:r>
      <w:r>
        <w:rPr>
          <w:sz w:val="24"/>
        </w:rPr>
        <w:t>or by </w:t>
      </w:r>
      <w:r>
        <w:rPr>
          <w:spacing w:val="-2"/>
          <w:sz w:val="24"/>
        </w:rPr>
        <w:t>appointment</w:t>
      </w:r>
    </w:p>
    <w:p>
      <w:pPr>
        <w:pStyle w:val="BodyText"/>
        <w:ind w:left="0"/>
      </w:pPr>
    </w:p>
    <w:p>
      <w:pPr>
        <w:pStyle w:val="BodyText"/>
        <w:spacing w:line="242" w:lineRule="auto"/>
        <w:ind w:right="5439"/>
      </w:pPr>
      <w:r>
        <w:rPr/>
        <w:t>Instructor</w:t>
      </w:r>
      <w:r>
        <w:rPr>
          <w:spacing w:val="-2"/>
        </w:rPr>
        <w:t> </w:t>
      </w:r>
      <w:r>
        <w:rPr/>
        <w:t>:</w:t>
      </w:r>
      <w:r>
        <w:rPr>
          <w:spacing w:val="-2"/>
        </w:rPr>
        <w:t> </w:t>
      </w:r>
      <w:r>
        <w:rPr/>
        <w:t>Milutin</w:t>
      </w:r>
      <w:r>
        <w:rPr>
          <w:spacing w:val="-2"/>
        </w:rPr>
        <w:t> </w:t>
      </w:r>
      <w:r>
        <w:rPr/>
        <w:t>Stanacevic Office</w:t>
      </w:r>
      <w:r>
        <w:rPr>
          <w:spacing w:val="-2"/>
        </w:rPr>
        <w:t> </w:t>
      </w:r>
      <w:r>
        <w:rPr/>
        <w:t>: 263 Light </w:t>
      </w:r>
      <w:r>
        <w:rPr>
          <w:spacing w:val="-2"/>
        </w:rPr>
        <w:t>Engineering</w:t>
      </w:r>
    </w:p>
    <w:p>
      <w:pPr>
        <w:pStyle w:val="BodyText"/>
        <w:spacing w:line="271" w:lineRule="exact"/>
      </w:pPr>
      <w:r>
        <w:rPr/>
        <w:t>Email</w:t>
      </w:r>
      <w:r>
        <w:rPr>
          <w:spacing w:val="-1"/>
        </w:rPr>
        <w:t> </w:t>
      </w:r>
      <w:r>
        <w:rPr/>
        <w:t>: </w:t>
      </w:r>
      <w:hyperlink r:id="rId5">
        <w:r>
          <w:rPr>
            <w:spacing w:val="-2"/>
          </w:rPr>
          <w:t>milutin.stanacevic@stonybrook.edu</w:t>
        </w:r>
      </w:hyperlink>
    </w:p>
    <w:p>
      <w:pPr>
        <w:pStyle w:val="BodyText"/>
        <w:ind w:left="0"/>
      </w:pPr>
    </w:p>
    <w:p>
      <w:pPr>
        <w:pStyle w:val="Heading2"/>
        <w:rPr>
          <w:i/>
        </w:rPr>
      </w:pPr>
      <w:r>
        <w:rPr>
          <w:i/>
        </w:rPr>
        <w:t>Text</w:t>
      </w:r>
      <w:r>
        <w:rPr>
          <w:i/>
          <w:spacing w:val="-1"/>
        </w:rPr>
        <w:t> </w:t>
      </w:r>
      <w:r>
        <w:rPr>
          <w:i/>
          <w:spacing w:val="-2"/>
        </w:rPr>
        <w:t>Book:</w:t>
      </w:r>
    </w:p>
    <w:p>
      <w:pPr>
        <w:pStyle w:val="BodyText"/>
        <w:spacing w:before="2"/>
      </w:pPr>
      <w:r>
        <w:rPr/>
        <w:t>Class</w:t>
      </w:r>
      <w:r>
        <w:rPr>
          <w:spacing w:val="-2"/>
        </w:rPr>
        <w:t> </w:t>
      </w:r>
      <w:r>
        <w:rPr/>
        <w:t>Handouts</w:t>
      </w:r>
      <w:r>
        <w:rPr>
          <w:spacing w:val="-2"/>
        </w:rPr>
        <w:t> </w:t>
      </w:r>
      <w:r>
        <w:rPr/>
        <w:t>and</w:t>
      </w:r>
      <w:r>
        <w:rPr>
          <w:spacing w:val="-2"/>
        </w:rPr>
        <w:t> </w:t>
      </w:r>
      <w:r>
        <w:rPr/>
        <w:t>Technical</w:t>
      </w:r>
      <w:r>
        <w:rPr>
          <w:spacing w:val="-1"/>
        </w:rPr>
        <w:t> </w:t>
      </w:r>
      <w:r>
        <w:rPr>
          <w:spacing w:val="-2"/>
        </w:rPr>
        <w:t>Papers.</w:t>
      </w:r>
    </w:p>
    <w:p>
      <w:pPr>
        <w:pStyle w:val="BodyText"/>
        <w:ind w:left="0"/>
      </w:pPr>
    </w:p>
    <w:p>
      <w:pPr>
        <w:pStyle w:val="Heading2"/>
        <w:spacing w:line="275" w:lineRule="exact"/>
        <w:rPr>
          <w:i/>
        </w:rPr>
      </w:pPr>
      <w:r>
        <w:rPr>
          <w:i/>
        </w:rPr>
        <w:t>References</w:t>
      </w:r>
      <w:r>
        <w:rPr>
          <w:i/>
          <w:spacing w:val="-6"/>
        </w:rPr>
        <w:t> </w:t>
      </w:r>
      <w:r>
        <w:rPr>
          <w:i/>
          <w:spacing w:val="-10"/>
        </w:rPr>
        <w:t>:</w:t>
      </w:r>
    </w:p>
    <w:p>
      <w:pPr>
        <w:pStyle w:val="BodyText"/>
        <w:spacing w:line="275" w:lineRule="exact"/>
      </w:pPr>
      <w:r>
        <w:rPr/>
        <w:t>D.A.</w:t>
      </w:r>
      <w:r>
        <w:rPr>
          <w:spacing w:val="-4"/>
        </w:rPr>
        <w:t> </w:t>
      </w:r>
      <w:r>
        <w:rPr/>
        <w:t>Johns</w:t>
      </w:r>
      <w:r>
        <w:rPr>
          <w:spacing w:val="-1"/>
        </w:rPr>
        <w:t> </w:t>
      </w:r>
      <w:r>
        <w:rPr/>
        <w:t>and</w:t>
      </w:r>
      <w:r>
        <w:rPr>
          <w:spacing w:val="-1"/>
        </w:rPr>
        <w:t> </w:t>
      </w:r>
      <w:r>
        <w:rPr/>
        <w:t>K.</w:t>
      </w:r>
      <w:r>
        <w:rPr>
          <w:spacing w:val="-1"/>
        </w:rPr>
        <w:t> </w:t>
      </w:r>
      <w:r>
        <w:rPr/>
        <w:t>Martin,</w:t>
      </w:r>
      <w:r>
        <w:rPr>
          <w:spacing w:val="-2"/>
        </w:rPr>
        <w:t> </w:t>
      </w:r>
      <w:r>
        <w:rPr/>
        <w:t>“Analog</w:t>
      </w:r>
      <w:r>
        <w:rPr>
          <w:spacing w:val="-1"/>
        </w:rPr>
        <w:t> </w:t>
      </w:r>
      <w:r>
        <w:rPr/>
        <w:t>Integrated</w:t>
      </w:r>
      <w:r>
        <w:rPr>
          <w:spacing w:val="-1"/>
        </w:rPr>
        <w:t> </w:t>
      </w:r>
      <w:r>
        <w:rPr/>
        <w:t>Circuit</w:t>
      </w:r>
      <w:r>
        <w:rPr>
          <w:spacing w:val="-1"/>
        </w:rPr>
        <w:t> </w:t>
      </w:r>
      <w:r>
        <w:rPr>
          <w:spacing w:val="-2"/>
        </w:rPr>
        <w:t>Design”</w:t>
      </w:r>
    </w:p>
    <w:p>
      <w:pPr>
        <w:pStyle w:val="BodyText"/>
        <w:spacing w:line="275" w:lineRule="exact" w:before="3"/>
      </w:pPr>
      <w:r>
        <w:rPr/>
        <w:t>B.</w:t>
      </w:r>
      <w:r>
        <w:rPr>
          <w:spacing w:val="-2"/>
        </w:rPr>
        <w:t> </w:t>
      </w:r>
      <w:r>
        <w:rPr/>
        <w:t>Razavi,</w:t>
      </w:r>
      <w:r>
        <w:rPr>
          <w:spacing w:val="-1"/>
        </w:rPr>
        <w:t> </w:t>
      </w:r>
      <w:r>
        <w:rPr/>
        <w:t>“Design</w:t>
      </w:r>
      <w:r>
        <w:rPr>
          <w:spacing w:val="-2"/>
        </w:rPr>
        <w:t> </w:t>
      </w:r>
      <w:r>
        <w:rPr/>
        <w:t>of</w:t>
      </w:r>
      <w:r>
        <w:rPr>
          <w:spacing w:val="-2"/>
        </w:rPr>
        <w:t> </w:t>
      </w:r>
      <w:r>
        <w:rPr/>
        <w:t>Analog</w:t>
      </w:r>
      <w:r>
        <w:rPr>
          <w:spacing w:val="-1"/>
        </w:rPr>
        <w:t> </w:t>
      </w:r>
      <w:r>
        <w:rPr/>
        <w:t>CMOS</w:t>
      </w:r>
      <w:r>
        <w:rPr>
          <w:spacing w:val="-1"/>
        </w:rPr>
        <w:t> </w:t>
      </w:r>
      <w:r>
        <w:rPr/>
        <w:t>Integrated</w:t>
      </w:r>
      <w:r>
        <w:rPr>
          <w:spacing w:val="-1"/>
        </w:rPr>
        <w:t> </w:t>
      </w:r>
      <w:r>
        <w:rPr>
          <w:spacing w:val="-2"/>
        </w:rPr>
        <w:t>Circuits”</w:t>
      </w:r>
    </w:p>
    <w:p>
      <w:pPr>
        <w:pStyle w:val="BodyText"/>
        <w:spacing w:line="242" w:lineRule="auto"/>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2"/>
        <w:spacing w:line="275" w:lineRule="exact" w:before="271"/>
        <w:rPr>
          <w:i/>
        </w:rPr>
      </w:pPr>
      <w:r>
        <w:rPr>
          <w:i/>
        </w:rPr>
        <w:t>Suggested</w:t>
      </w:r>
      <w:r>
        <w:rPr>
          <w:i/>
          <w:spacing w:val="-3"/>
        </w:rPr>
        <w:t> </w:t>
      </w:r>
      <w:r>
        <w:rPr>
          <w:i/>
        </w:rPr>
        <w:t>Reading:</w:t>
      </w:r>
      <w:r>
        <w:rPr>
          <w:i/>
          <w:spacing w:val="-3"/>
        </w:rPr>
        <w:t> </w:t>
      </w:r>
      <w:r>
        <w:rPr>
          <w:i/>
        </w:rPr>
        <w:t>(or</w:t>
      </w:r>
      <w:r>
        <w:rPr>
          <w:i/>
          <w:spacing w:val="-2"/>
        </w:rPr>
        <w:t> </w:t>
      </w:r>
      <w:r>
        <w:rPr>
          <w:i/>
        </w:rPr>
        <w:t>browsing,</w:t>
      </w:r>
      <w:r>
        <w:rPr>
          <w:i/>
          <w:spacing w:val="-2"/>
        </w:rPr>
        <w:t> </w:t>
      </w:r>
      <w:r>
        <w:rPr>
          <w:i/>
        </w:rPr>
        <w:t>for</w:t>
      </w:r>
      <w:r>
        <w:rPr>
          <w:i/>
          <w:spacing w:val="-2"/>
        </w:rPr>
        <w:t> </w:t>
      </w:r>
      <w:r>
        <w:rPr>
          <w:i/>
        </w:rPr>
        <w:t>project</w:t>
      </w:r>
      <w:r>
        <w:rPr>
          <w:i/>
          <w:spacing w:val="-2"/>
        </w:rPr>
        <w:t> ideas)</w:t>
      </w:r>
    </w:p>
    <w:p>
      <w:pPr>
        <w:pStyle w:val="ListParagraph"/>
        <w:numPr>
          <w:ilvl w:val="0"/>
          <w:numId w:val="1"/>
        </w:numPr>
        <w:tabs>
          <w:tab w:pos="354" w:val="left" w:leader="none"/>
        </w:tabs>
        <w:spacing w:line="275" w:lineRule="exact" w:before="0" w:after="0"/>
        <w:ind w:left="354" w:right="0" w:hanging="240"/>
        <w:jc w:val="left"/>
        <w:rPr>
          <w:sz w:val="24"/>
        </w:rPr>
      </w:pPr>
      <w:r>
        <w:rPr>
          <w:sz w:val="24"/>
        </w:rPr>
        <w:t>IEEE</w:t>
      </w:r>
      <w:r>
        <w:rPr>
          <w:spacing w:val="-1"/>
          <w:sz w:val="24"/>
        </w:rPr>
        <w:t> </w:t>
      </w:r>
      <w:r>
        <w:rPr>
          <w:sz w:val="24"/>
        </w:rPr>
        <w:t>Journal</w:t>
      </w:r>
      <w:r>
        <w:rPr>
          <w:spacing w:val="-1"/>
          <w:sz w:val="24"/>
        </w:rPr>
        <w:t> </w:t>
      </w:r>
      <w:r>
        <w:rPr>
          <w:sz w:val="24"/>
        </w:rPr>
        <w:t>of</w:t>
      </w:r>
      <w:r>
        <w:rPr>
          <w:spacing w:val="-1"/>
          <w:sz w:val="24"/>
        </w:rPr>
        <w:t> </w:t>
      </w:r>
      <w:r>
        <w:rPr>
          <w:sz w:val="24"/>
        </w:rPr>
        <w:t>Solid-State</w:t>
      </w:r>
      <w:r>
        <w:rPr>
          <w:spacing w:val="-1"/>
          <w:sz w:val="24"/>
        </w:rPr>
        <w:t> </w:t>
      </w:r>
      <w:r>
        <w:rPr>
          <w:spacing w:val="-2"/>
          <w:sz w:val="24"/>
        </w:rPr>
        <w:t>Circuits</w:t>
      </w:r>
    </w:p>
    <w:p>
      <w:pPr>
        <w:pStyle w:val="ListParagraph"/>
        <w:numPr>
          <w:ilvl w:val="0"/>
          <w:numId w:val="1"/>
        </w:numPr>
        <w:tabs>
          <w:tab w:pos="354" w:val="left" w:leader="none"/>
        </w:tabs>
        <w:spacing w:line="275" w:lineRule="exact" w:before="3" w:after="0"/>
        <w:ind w:left="354" w:right="0" w:hanging="240"/>
        <w:jc w:val="left"/>
        <w:rPr>
          <w:sz w:val="24"/>
        </w:rPr>
      </w:pPr>
      <w:r>
        <w:rPr>
          <w:sz w:val="24"/>
        </w:rPr>
        <w:t>IEEE</w:t>
      </w:r>
      <w:r>
        <w:rPr>
          <w:spacing w:val="-4"/>
          <w:sz w:val="24"/>
        </w:rPr>
        <w:t> </w:t>
      </w:r>
      <w:r>
        <w:rPr>
          <w:sz w:val="24"/>
        </w:rPr>
        <w:t>Transactions</w:t>
      </w:r>
      <w:r>
        <w:rPr>
          <w:spacing w:val="-2"/>
          <w:sz w:val="24"/>
        </w:rPr>
        <w:t> </w:t>
      </w:r>
      <w:r>
        <w:rPr>
          <w:sz w:val="24"/>
        </w:rPr>
        <w:t>on</w:t>
      </w:r>
      <w:r>
        <w:rPr>
          <w:spacing w:val="-1"/>
          <w:sz w:val="24"/>
        </w:rPr>
        <w:t> </w:t>
      </w:r>
      <w:r>
        <w:rPr>
          <w:sz w:val="24"/>
        </w:rPr>
        <w:t>Circuits</w:t>
      </w:r>
      <w:r>
        <w:rPr>
          <w:spacing w:val="-2"/>
          <w:sz w:val="24"/>
        </w:rPr>
        <w:t> </w:t>
      </w:r>
      <w:r>
        <w:rPr>
          <w:sz w:val="24"/>
        </w:rPr>
        <w:t>and</w:t>
      </w:r>
      <w:r>
        <w:rPr>
          <w:spacing w:val="-2"/>
          <w:sz w:val="24"/>
        </w:rPr>
        <w:t> </w:t>
      </w:r>
      <w:r>
        <w:rPr>
          <w:sz w:val="24"/>
        </w:rPr>
        <w:t>Systems</w:t>
      </w:r>
      <w:r>
        <w:rPr>
          <w:spacing w:val="-1"/>
          <w:sz w:val="24"/>
        </w:rPr>
        <w:t> </w:t>
      </w:r>
      <w:r>
        <w:rPr>
          <w:spacing w:val="-10"/>
          <w:sz w:val="24"/>
        </w:rPr>
        <w:t>I</w:t>
      </w:r>
    </w:p>
    <w:p>
      <w:pPr>
        <w:pStyle w:val="ListParagraph"/>
        <w:numPr>
          <w:ilvl w:val="0"/>
          <w:numId w:val="1"/>
        </w:numPr>
        <w:tabs>
          <w:tab w:pos="354" w:val="left" w:leader="none"/>
        </w:tabs>
        <w:spacing w:line="275" w:lineRule="exact" w:before="0" w:after="0"/>
        <w:ind w:left="354" w:right="0" w:hanging="240"/>
        <w:jc w:val="left"/>
        <w:rPr>
          <w:sz w:val="24"/>
        </w:rPr>
      </w:pPr>
      <w:r>
        <w:rPr>
          <w:sz w:val="24"/>
        </w:rPr>
        <w:t>IEEE</w:t>
      </w:r>
      <w:r>
        <w:rPr>
          <w:spacing w:val="-4"/>
          <w:sz w:val="24"/>
        </w:rPr>
        <w:t> </w:t>
      </w:r>
      <w:r>
        <w:rPr>
          <w:sz w:val="24"/>
        </w:rPr>
        <w:t>Transactions</w:t>
      </w:r>
      <w:r>
        <w:rPr>
          <w:spacing w:val="-2"/>
          <w:sz w:val="24"/>
        </w:rPr>
        <w:t> </w:t>
      </w:r>
      <w:r>
        <w:rPr>
          <w:sz w:val="24"/>
        </w:rPr>
        <w:t>on</w:t>
      </w:r>
      <w:r>
        <w:rPr>
          <w:spacing w:val="-2"/>
          <w:sz w:val="24"/>
        </w:rPr>
        <w:t> </w:t>
      </w:r>
      <w:r>
        <w:rPr>
          <w:sz w:val="24"/>
        </w:rPr>
        <w:t>Neural</w:t>
      </w:r>
      <w:r>
        <w:rPr>
          <w:spacing w:val="-2"/>
          <w:sz w:val="24"/>
        </w:rPr>
        <w:t> </w:t>
      </w:r>
      <w:r>
        <w:rPr>
          <w:sz w:val="24"/>
        </w:rPr>
        <w:t>Networks:</w:t>
      </w:r>
      <w:r>
        <w:rPr>
          <w:spacing w:val="-2"/>
          <w:sz w:val="24"/>
        </w:rPr>
        <w:t> </w:t>
      </w:r>
      <w:r>
        <w:rPr>
          <w:sz w:val="24"/>
        </w:rPr>
        <w:t>special</w:t>
      </w:r>
      <w:r>
        <w:rPr>
          <w:spacing w:val="-2"/>
          <w:sz w:val="24"/>
        </w:rPr>
        <w:t> </w:t>
      </w:r>
      <w:r>
        <w:rPr>
          <w:sz w:val="24"/>
        </w:rPr>
        <w:t>issues</w:t>
      </w:r>
      <w:r>
        <w:rPr>
          <w:spacing w:val="-2"/>
          <w:sz w:val="24"/>
        </w:rPr>
        <w:t> </w:t>
      </w:r>
      <w:r>
        <w:rPr>
          <w:sz w:val="24"/>
        </w:rPr>
        <w:t>on</w:t>
      </w:r>
      <w:r>
        <w:rPr>
          <w:spacing w:val="-2"/>
          <w:sz w:val="24"/>
        </w:rPr>
        <w:t> </w:t>
      </w:r>
      <w:r>
        <w:rPr>
          <w:sz w:val="24"/>
        </w:rPr>
        <w:t>neural</w:t>
      </w:r>
      <w:r>
        <w:rPr>
          <w:spacing w:val="-2"/>
          <w:sz w:val="24"/>
        </w:rPr>
        <w:t> hardware</w:t>
      </w:r>
    </w:p>
    <w:p>
      <w:pPr>
        <w:pStyle w:val="BodyText"/>
        <w:ind w:left="0"/>
      </w:pPr>
    </w:p>
    <w:p>
      <w:pPr>
        <w:spacing w:before="0"/>
        <w:ind w:left="114" w:right="0" w:firstLine="0"/>
        <w:jc w:val="left"/>
        <w:rPr>
          <w:b/>
          <w:i/>
          <w:sz w:val="24"/>
        </w:rPr>
      </w:pPr>
      <w:r>
        <w:rPr>
          <w:b/>
          <w:i/>
          <w:spacing w:val="-2"/>
          <w:sz w:val="24"/>
        </w:rPr>
        <w:t>Grading</w:t>
      </w:r>
    </w:p>
    <w:p>
      <w:pPr>
        <w:pStyle w:val="Heading1"/>
        <w:numPr>
          <w:ilvl w:val="1"/>
          <w:numId w:val="1"/>
        </w:numPr>
        <w:tabs>
          <w:tab w:pos="407" w:val="left" w:leader="none"/>
        </w:tabs>
        <w:spacing w:line="275" w:lineRule="exact" w:before="2" w:after="0"/>
        <w:ind w:left="407" w:right="0" w:hanging="293"/>
        <w:jc w:val="left"/>
      </w:pPr>
      <w:r>
        <w:rPr/>
        <w:t>Midterm</w:t>
      </w:r>
      <w:r>
        <w:rPr>
          <w:spacing w:val="-5"/>
        </w:rPr>
        <w:t> </w:t>
      </w:r>
      <w:r>
        <w:rPr>
          <w:spacing w:val="-4"/>
        </w:rPr>
        <w:t>Exam</w:t>
      </w:r>
    </w:p>
    <w:p>
      <w:pPr>
        <w:pStyle w:val="BodyText"/>
        <w:spacing w:line="275" w:lineRule="exact"/>
      </w:pPr>
      <w:r>
        <w:rPr/>
        <w:t>The</w:t>
      </w:r>
      <w:r>
        <w:rPr>
          <w:spacing w:val="-2"/>
        </w:rPr>
        <w:t> </w:t>
      </w:r>
      <w:r>
        <w:rPr/>
        <w:t>midterm</w:t>
      </w:r>
      <w:r>
        <w:rPr>
          <w:spacing w:val="-1"/>
        </w:rPr>
        <w:t> </w:t>
      </w:r>
      <w:r>
        <w:rPr/>
        <w:t>exam</w:t>
      </w:r>
      <w:r>
        <w:rPr>
          <w:spacing w:val="-1"/>
        </w:rPr>
        <w:t> </w:t>
      </w:r>
      <w:r>
        <w:rPr/>
        <w:t>(in</w:t>
      </w:r>
      <w:r>
        <w:rPr>
          <w:spacing w:val="-1"/>
        </w:rPr>
        <w:t> </w:t>
      </w:r>
      <w:r>
        <w:rPr/>
        <w:t>week</w:t>
      </w:r>
      <w:r>
        <w:rPr>
          <w:spacing w:val="-1"/>
        </w:rPr>
        <w:t> </w:t>
      </w:r>
      <w:r>
        <w:rPr/>
        <w:t>11)</w:t>
      </w:r>
      <w:r>
        <w:rPr>
          <w:spacing w:val="-1"/>
        </w:rPr>
        <w:t> </w:t>
      </w:r>
      <w:r>
        <w:rPr/>
        <w:t>will count</w:t>
      </w:r>
      <w:r>
        <w:rPr>
          <w:spacing w:val="-1"/>
        </w:rPr>
        <w:t> </w:t>
      </w:r>
      <w:r>
        <w:rPr/>
        <w:t>with</w:t>
      </w:r>
      <w:r>
        <w:rPr>
          <w:spacing w:val="-1"/>
        </w:rPr>
        <w:t> </w:t>
      </w:r>
      <w:r>
        <w:rPr/>
        <w:t>30%</w:t>
      </w:r>
      <w:r>
        <w:rPr>
          <w:spacing w:val="-1"/>
        </w:rPr>
        <w:t> </w:t>
      </w:r>
      <w:r>
        <w:rPr/>
        <w:t>in the</w:t>
      </w:r>
      <w:r>
        <w:rPr>
          <w:spacing w:val="-2"/>
        </w:rPr>
        <w:t> </w:t>
      </w:r>
      <w:r>
        <w:rPr/>
        <w:t>final </w:t>
      </w:r>
      <w:r>
        <w:rPr>
          <w:spacing w:val="-2"/>
        </w:rPr>
        <w:t>grade.</w:t>
      </w:r>
    </w:p>
    <w:p>
      <w:pPr>
        <w:pStyle w:val="BodyText"/>
        <w:ind w:left="0"/>
      </w:pPr>
    </w:p>
    <w:p>
      <w:pPr>
        <w:pStyle w:val="Heading1"/>
        <w:numPr>
          <w:ilvl w:val="1"/>
          <w:numId w:val="1"/>
        </w:numPr>
        <w:tabs>
          <w:tab w:pos="394" w:val="left" w:leader="none"/>
        </w:tabs>
        <w:spacing w:line="240" w:lineRule="auto" w:before="0" w:after="0"/>
        <w:ind w:left="394" w:right="0" w:hanging="280"/>
        <w:jc w:val="left"/>
      </w:pPr>
      <w:r>
        <w:rPr/>
        <w:t>Class</w:t>
      </w:r>
      <w:r>
        <w:rPr>
          <w:spacing w:val="-1"/>
        </w:rPr>
        <w:t> </w:t>
      </w:r>
      <w:r>
        <w:rPr>
          <w:spacing w:val="-2"/>
        </w:rPr>
        <w:t>Project</w:t>
      </w:r>
    </w:p>
    <w:p>
      <w:pPr>
        <w:pStyle w:val="BodyText"/>
        <w:spacing w:line="237" w:lineRule="auto" w:before="5"/>
      </w:pPr>
      <w:r>
        <w:rPr/>
        <w:t>The</w:t>
      </w:r>
      <w:r>
        <w:rPr>
          <w:spacing w:val="-1"/>
        </w:rPr>
        <w:t> </w:t>
      </w:r>
      <w:r>
        <w:rPr/>
        <w:t>students</w:t>
      </w:r>
      <w:r>
        <w:rPr>
          <w:spacing w:val="-1"/>
        </w:rPr>
        <w:t> </w:t>
      </w:r>
      <w:r>
        <w:rPr/>
        <w:t>will</w:t>
      </w:r>
      <w:r>
        <w:rPr>
          <w:spacing w:val="-2"/>
        </w:rPr>
        <w:t> </w:t>
      </w:r>
      <w:r>
        <w:rPr/>
        <w:t>organize</w:t>
      </w:r>
      <w:r>
        <w:rPr>
          <w:spacing w:val="-1"/>
        </w:rPr>
        <w:t> </w:t>
      </w:r>
      <w:r>
        <w:rPr/>
        <w:t>themselves</w:t>
      </w:r>
      <w:r>
        <w:rPr>
          <w:spacing w:val="-1"/>
        </w:rPr>
        <w:t> </w:t>
      </w:r>
      <w:r>
        <w:rPr/>
        <w:t>into</w:t>
      </w:r>
      <w:r>
        <w:rPr>
          <w:spacing w:val="-1"/>
        </w:rPr>
        <w:t> </w:t>
      </w:r>
      <w:r>
        <w:rPr/>
        <w:t>groups,</w:t>
      </w:r>
      <w:r>
        <w:rPr>
          <w:spacing w:val="-1"/>
        </w:rPr>
        <w:t> </w:t>
      </w:r>
      <w:r>
        <w:rPr/>
        <w:t>each</w:t>
      </w:r>
      <w:r>
        <w:rPr>
          <w:spacing w:val="-1"/>
        </w:rPr>
        <w:t> </w:t>
      </w:r>
      <w:r>
        <w:rPr/>
        <w:t>comprising</w:t>
      </w:r>
      <w:r>
        <w:rPr>
          <w:spacing w:val="-1"/>
        </w:rPr>
        <w:t> </w:t>
      </w:r>
      <w:r>
        <w:rPr/>
        <w:t>of</w:t>
      </w:r>
      <w:r>
        <w:rPr>
          <w:spacing w:val="-1"/>
        </w:rPr>
        <w:t> </w:t>
      </w:r>
      <w:r>
        <w:rPr/>
        <w:t>2</w:t>
      </w:r>
      <w:r>
        <w:rPr>
          <w:spacing w:val="-1"/>
        </w:rPr>
        <w:t> </w:t>
      </w:r>
      <w:r>
        <w:rPr/>
        <w:t>or</w:t>
      </w:r>
      <w:r>
        <w:rPr>
          <w:spacing w:val="-1"/>
        </w:rPr>
        <w:t> </w:t>
      </w:r>
      <w:r>
        <w:rPr/>
        <w:t>3</w:t>
      </w:r>
      <w:r>
        <w:rPr>
          <w:spacing w:val="-1"/>
        </w:rPr>
        <w:t> </w:t>
      </w:r>
      <w:r>
        <w:rPr/>
        <w:t>members.</w:t>
      </w:r>
      <w:r>
        <w:rPr>
          <w:spacing w:val="-1"/>
        </w:rPr>
        <w:t> </w:t>
      </w:r>
      <w:r>
        <w:rPr/>
        <w:t>The group</w:t>
      </w:r>
      <w:r>
        <w:rPr>
          <w:spacing w:val="5"/>
        </w:rPr>
        <w:t> </w:t>
      </w:r>
      <w:r>
        <w:rPr/>
        <w:t>will</w:t>
      </w:r>
      <w:r>
        <w:rPr>
          <w:spacing w:val="7"/>
        </w:rPr>
        <w:t> </w:t>
      </w:r>
      <w:r>
        <w:rPr/>
        <w:t>schedule</w:t>
      </w:r>
      <w:r>
        <w:rPr>
          <w:spacing w:val="7"/>
        </w:rPr>
        <w:t> </w:t>
      </w:r>
      <w:r>
        <w:rPr/>
        <w:t>meeting</w:t>
      </w:r>
      <w:r>
        <w:rPr>
          <w:spacing w:val="7"/>
        </w:rPr>
        <w:t> </w:t>
      </w:r>
      <w:r>
        <w:rPr/>
        <w:t>time</w:t>
      </w:r>
      <w:r>
        <w:rPr>
          <w:spacing w:val="7"/>
        </w:rPr>
        <w:t> </w:t>
      </w:r>
      <w:r>
        <w:rPr/>
        <w:t>(1/2</w:t>
      </w:r>
      <w:r>
        <w:rPr>
          <w:spacing w:val="7"/>
        </w:rPr>
        <w:t> </w:t>
      </w:r>
      <w:r>
        <w:rPr/>
        <w:t>hour</w:t>
      </w:r>
      <w:r>
        <w:rPr>
          <w:spacing w:val="8"/>
        </w:rPr>
        <w:t> </w:t>
      </w:r>
      <w:r>
        <w:rPr/>
        <w:t>every</w:t>
      </w:r>
      <w:r>
        <w:rPr>
          <w:spacing w:val="7"/>
        </w:rPr>
        <w:t> </w:t>
      </w:r>
      <w:r>
        <w:rPr/>
        <w:t>two</w:t>
      </w:r>
      <w:r>
        <w:rPr>
          <w:spacing w:val="7"/>
        </w:rPr>
        <w:t> </w:t>
      </w:r>
      <w:r>
        <w:rPr/>
        <w:t>weeks)</w:t>
      </w:r>
      <w:r>
        <w:rPr>
          <w:spacing w:val="7"/>
        </w:rPr>
        <w:t> </w:t>
      </w:r>
      <w:r>
        <w:rPr/>
        <w:t>with</w:t>
      </w:r>
      <w:r>
        <w:rPr>
          <w:spacing w:val="7"/>
        </w:rPr>
        <w:t> </w:t>
      </w:r>
      <w:r>
        <w:rPr/>
        <w:t>the</w:t>
      </w:r>
      <w:r>
        <w:rPr>
          <w:spacing w:val="7"/>
        </w:rPr>
        <w:t> </w:t>
      </w:r>
      <w:r>
        <w:rPr/>
        <w:t>instructor</w:t>
      </w:r>
      <w:r>
        <w:rPr>
          <w:spacing w:val="7"/>
        </w:rPr>
        <w:t> </w:t>
      </w:r>
      <w:r>
        <w:rPr/>
        <w:t>to</w:t>
      </w:r>
      <w:r>
        <w:rPr>
          <w:spacing w:val="8"/>
        </w:rPr>
        <w:t> </w:t>
      </w:r>
      <w:r>
        <w:rPr>
          <w:spacing w:val="-2"/>
        </w:rPr>
        <w:t>discuss</w:t>
      </w:r>
    </w:p>
    <w:p>
      <w:pPr>
        <w:spacing w:after="0" w:line="237" w:lineRule="auto"/>
        <w:sectPr>
          <w:type w:val="continuous"/>
          <w:pgSz w:w="12240" w:h="15840"/>
          <w:pgMar w:top="1660" w:bottom="280" w:left="1480" w:right="1680"/>
        </w:sectPr>
      </w:pPr>
    </w:p>
    <w:p>
      <w:pPr>
        <w:pStyle w:val="BodyText"/>
        <w:spacing w:line="237" w:lineRule="auto" w:before="71"/>
      </w:pPr>
      <w:r>
        <w:rPr/>
        <w:t>project</w:t>
      </w:r>
      <w:r>
        <w:rPr>
          <w:spacing w:val="40"/>
        </w:rPr>
        <w:t> </w:t>
      </w:r>
      <w:r>
        <w:rPr/>
        <w:t>issues.</w:t>
      </w:r>
      <w:r>
        <w:rPr>
          <w:spacing w:val="40"/>
        </w:rPr>
        <w:t> </w:t>
      </w:r>
      <w:r>
        <w:rPr/>
        <w:t>The</w:t>
      </w:r>
      <w:r>
        <w:rPr>
          <w:spacing w:val="40"/>
        </w:rPr>
        <w:t> </w:t>
      </w:r>
      <w:r>
        <w:rPr/>
        <w:t>project</w:t>
      </w:r>
      <w:r>
        <w:rPr>
          <w:spacing w:val="40"/>
        </w:rPr>
        <w:t> </w:t>
      </w:r>
      <w:r>
        <w:rPr/>
        <w:t>is</w:t>
      </w:r>
      <w:r>
        <w:rPr>
          <w:spacing w:val="40"/>
        </w:rPr>
        <w:t> </w:t>
      </w:r>
      <w:r>
        <w:rPr/>
        <w:t>the</w:t>
      </w:r>
      <w:r>
        <w:rPr>
          <w:spacing w:val="40"/>
        </w:rPr>
        <w:t> </w:t>
      </w:r>
      <w:r>
        <w:rPr/>
        <w:t>design</w:t>
      </w:r>
      <w:r>
        <w:rPr>
          <w:spacing w:val="40"/>
        </w:rPr>
        <w:t> </w:t>
      </w:r>
      <w:r>
        <w:rPr/>
        <w:t>of</w:t>
      </w:r>
      <w:r>
        <w:rPr>
          <w:spacing w:val="40"/>
        </w:rPr>
        <w:t> </w:t>
      </w:r>
      <w:r>
        <w:rPr/>
        <w:t>pipeline</w:t>
      </w:r>
      <w:r>
        <w:rPr>
          <w:spacing w:val="40"/>
        </w:rPr>
        <w:t> </w:t>
      </w:r>
      <w:r>
        <w:rPr/>
        <w:t>ADC</w:t>
      </w:r>
      <w:r>
        <w:rPr>
          <w:spacing w:val="40"/>
        </w:rPr>
        <w:t> </w:t>
      </w:r>
      <w:r>
        <w:rPr/>
        <w:t>converter</w:t>
      </w:r>
      <w:r>
        <w:rPr>
          <w:spacing w:val="40"/>
        </w:rPr>
        <w:t> </w:t>
      </w:r>
      <w:r>
        <w:rPr/>
        <w:t>with</w:t>
      </w:r>
      <w:r>
        <w:rPr>
          <w:spacing w:val="40"/>
        </w:rPr>
        <w:t> </w:t>
      </w:r>
      <w:r>
        <w:rPr/>
        <w:t>the</w:t>
      </w:r>
      <w:r>
        <w:rPr>
          <w:spacing w:val="40"/>
        </w:rPr>
        <w:t> </w:t>
      </w:r>
      <w:r>
        <w:rPr/>
        <w:t>defined</w:t>
      </w:r>
      <w:r>
        <w:rPr>
          <w:spacing w:val="80"/>
        </w:rPr>
        <w:t> </w:t>
      </w:r>
      <w:r>
        <w:rPr/>
        <w:t>specifications and will consist of 4 tasks.</w:t>
      </w:r>
    </w:p>
    <w:p>
      <w:pPr>
        <w:pStyle w:val="BodyText"/>
        <w:ind w:left="0"/>
      </w:pPr>
    </w:p>
    <w:p>
      <w:pPr>
        <w:pStyle w:val="BodyText"/>
        <w:spacing w:before="1"/>
      </w:pPr>
      <w:r>
        <w:rPr/>
        <w:t>Group</w:t>
      </w:r>
      <w:r>
        <w:rPr>
          <w:spacing w:val="-1"/>
        </w:rPr>
        <w:t> </w:t>
      </w:r>
      <w:r>
        <w:rPr/>
        <w:t>formation</w:t>
      </w:r>
      <w:r>
        <w:rPr>
          <w:spacing w:val="-2"/>
        </w:rPr>
        <w:t> </w:t>
      </w:r>
      <w:r>
        <w:rPr/>
        <w:t>is due</w:t>
      </w:r>
      <w:r>
        <w:rPr>
          <w:spacing w:val="-2"/>
        </w:rPr>
        <w:t> </w:t>
      </w:r>
      <w:r>
        <w:rPr/>
        <w:t>by</w:t>
      </w:r>
      <w:r>
        <w:rPr>
          <w:spacing w:val="-1"/>
        </w:rPr>
        <w:t> </w:t>
      </w:r>
      <w:r>
        <w:rPr/>
        <w:t>the</w:t>
      </w:r>
      <w:r>
        <w:rPr>
          <w:spacing w:val="-1"/>
        </w:rPr>
        <w:t> </w:t>
      </w:r>
      <w:r>
        <w:rPr/>
        <w:t>end</w:t>
      </w:r>
      <w:r>
        <w:rPr>
          <w:spacing w:val="-1"/>
        </w:rPr>
        <w:t> </w:t>
      </w:r>
      <w:r>
        <w:rPr/>
        <w:t>of</w:t>
      </w:r>
      <w:r>
        <w:rPr>
          <w:spacing w:val="-1"/>
        </w:rPr>
        <w:t> </w:t>
      </w:r>
      <w:r>
        <w:rPr/>
        <w:t>Week </w:t>
      </w:r>
      <w:r>
        <w:rPr>
          <w:spacing w:val="-5"/>
        </w:rPr>
        <w:t>2.</w:t>
      </w:r>
    </w:p>
    <w:p>
      <w:pPr>
        <w:pStyle w:val="BodyText"/>
        <w:spacing w:before="276"/>
      </w:pPr>
      <w:r>
        <w:rPr/>
        <w:t>The</w:t>
      </w:r>
      <w:r>
        <w:rPr>
          <w:spacing w:val="-2"/>
        </w:rPr>
        <w:t> </w:t>
      </w:r>
      <w:r>
        <w:rPr/>
        <w:t>project will</w:t>
      </w:r>
      <w:r>
        <w:rPr>
          <w:spacing w:val="-1"/>
        </w:rPr>
        <w:t> </w:t>
      </w:r>
      <w:r>
        <w:rPr/>
        <w:t>count with</w:t>
      </w:r>
      <w:r>
        <w:rPr>
          <w:spacing w:val="-2"/>
        </w:rPr>
        <w:t> </w:t>
      </w:r>
      <w:r>
        <w:rPr/>
        <w:t>70% in</w:t>
      </w:r>
      <w:r>
        <w:rPr>
          <w:spacing w:val="-1"/>
        </w:rPr>
        <w:t> </w:t>
      </w:r>
      <w:r>
        <w:rPr/>
        <w:t>the</w:t>
      </w:r>
      <w:r>
        <w:rPr>
          <w:spacing w:val="-1"/>
        </w:rPr>
        <w:t> </w:t>
      </w:r>
      <w:r>
        <w:rPr/>
        <w:t>final </w:t>
      </w:r>
      <w:r>
        <w:rPr>
          <w:spacing w:val="-2"/>
        </w:rPr>
        <w:t>grade.</w:t>
      </w:r>
    </w:p>
    <w:p>
      <w:pPr>
        <w:pStyle w:val="Heading1"/>
        <w:spacing w:before="276"/>
      </w:pPr>
      <w:r>
        <w:rPr/>
        <w:t>Course</w:t>
      </w:r>
      <w:r>
        <w:rPr>
          <w:spacing w:val="-5"/>
        </w:rPr>
        <w:t> </w:t>
      </w:r>
      <w:r>
        <w:rPr>
          <w:spacing w:val="-2"/>
        </w:rPr>
        <w:t>Schedule</w:t>
      </w:r>
    </w:p>
    <w:p>
      <w:pPr>
        <w:pStyle w:val="BodyText"/>
        <w:ind w:left="0"/>
        <w:rPr>
          <w:b/>
        </w:rPr>
      </w:pPr>
    </w:p>
    <w:p>
      <w:pPr>
        <w:tabs>
          <w:tab w:pos="1554" w:val="left" w:leader="none"/>
        </w:tabs>
        <w:spacing w:line="240" w:lineRule="auto" w:before="0"/>
        <w:ind w:left="114" w:right="4864" w:firstLine="0"/>
        <w:jc w:val="left"/>
        <w:rPr>
          <w:sz w:val="24"/>
        </w:rPr>
      </w:pPr>
      <w:r>
        <w:rPr>
          <w:b/>
          <w:sz w:val="24"/>
        </w:rPr>
        <w:t>Week 1</w:t>
        <w:tab/>
      </w:r>
      <w:r>
        <w:rPr>
          <w:sz w:val="24"/>
        </w:rPr>
        <w:t>Discrete-time systems. </w:t>
      </w:r>
      <w:r>
        <w:rPr>
          <w:b/>
          <w:sz w:val="24"/>
        </w:rPr>
        <w:t>Week 2</w:t>
        <w:tab/>
      </w:r>
      <w:r>
        <w:rPr>
          <w:sz w:val="24"/>
        </w:rPr>
        <w:t>Sample-and-hold circuit. </w:t>
      </w:r>
      <w:r>
        <w:rPr>
          <w:b/>
          <w:sz w:val="24"/>
        </w:rPr>
        <w:t>Week 3</w:t>
        <w:tab/>
      </w:r>
      <w:r>
        <w:rPr>
          <w:sz w:val="24"/>
        </w:rPr>
        <w:t>Switched</w:t>
      </w:r>
      <w:r>
        <w:rPr>
          <w:spacing w:val="-15"/>
          <w:sz w:val="24"/>
        </w:rPr>
        <w:t> </w:t>
      </w:r>
      <w:r>
        <w:rPr>
          <w:sz w:val="24"/>
        </w:rPr>
        <w:t>capacitor</w:t>
      </w:r>
      <w:r>
        <w:rPr>
          <w:spacing w:val="-15"/>
          <w:sz w:val="24"/>
        </w:rPr>
        <w:t> </w:t>
      </w:r>
      <w:r>
        <w:rPr>
          <w:sz w:val="24"/>
        </w:rPr>
        <w:t>circuits. </w:t>
      </w:r>
      <w:r>
        <w:rPr>
          <w:b/>
          <w:sz w:val="24"/>
        </w:rPr>
        <w:t>Week 4</w:t>
        <w:tab/>
      </w:r>
      <w:r>
        <w:rPr>
          <w:sz w:val="24"/>
        </w:rPr>
        <w:t>Switched</w:t>
      </w:r>
      <w:r>
        <w:rPr>
          <w:spacing w:val="-15"/>
          <w:sz w:val="24"/>
        </w:rPr>
        <w:t> </w:t>
      </w:r>
      <w:r>
        <w:rPr>
          <w:sz w:val="24"/>
        </w:rPr>
        <w:t>capacitor</w:t>
      </w:r>
      <w:r>
        <w:rPr>
          <w:spacing w:val="-15"/>
          <w:sz w:val="24"/>
        </w:rPr>
        <w:t> </w:t>
      </w:r>
      <w:r>
        <w:rPr>
          <w:sz w:val="24"/>
        </w:rPr>
        <w:t>circuits. </w:t>
      </w:r>
      <w:r>
        <w:rPr>
          <w:b/>
          <w:sz w:val="24"/>
        </w:rPr>
        <w:t>Week 5</w:t>
        <w:tab/>
      </w:r>
      <w:r>
        <w:rPr>
          <w:spacing w:val="-2"/>
          <w:sz w:val="24"/>
        </w:rPr>
        <w:t>Comparators.</w:t>
      </w:r>
    </w:p>
    <w:p>
      <w:pPr>
        <w:pStyle w:val="BodyText"/>
        <w:tabs>
          <w:tab w:pos="1554" w:val="left" w:leader="none"/>
        </w:tabs>
        <w:spacing w:line="275" w:lineRule="exact" w:before="2"/>
      </w:pPr>
      <w:r>
        <w:rPr>
          <w:b/>
        </w:rPr>
        <w:t>Week</w:t>
      </w:r>
      <w:r>
        <w:rPr>
          <w:b/>
          <w:spacing w:val="-2"/>
        </w:rPr>
        <w:t> </w:t>
      </w:r>
      <w:r>
        <w:rPr>
          <w:b/>
          <w:spacing w:val="-10"/>
        </w:rPr>
        <w:t>6</w:t>
      </w:r>
      <w:r>
        <w:rPr>
          <w:b/>
        </w:rPr>
        <w:tab/>
      </w:r>
      <w:r>
        <w:rPr/>
        <w:t>Data</w:t>
      </w:r>
      <w:r>
        <w:rPr>
          <w:spacing w:val="-3"/>
        </w:rPr>
        <w:t> </w:t>
      </w:r>
      <w:r>
        <w:rPr/>
        <w:t>converter</w:t>
      </w:r>
      <w:r>
        <w:rPr>
          <w:spacing w:val="-2"/>
        </w:rPr>
        <w:t> fundamentals.</w:t>
      </w:r>
    </w:p>
    <w:p>
      <w:pPr>
        <w:pStyle w:val="BodyText"/>
        <w:tabs>
          <w:tab w:pos="1554" w:val="left" w:leader="none"/>
        </w:tabs>
        <w:spacing w:line="275" w:lineRule="exact"/>
      </w:pPr>
      <w:r>
        <w:rPr>
          <w:b/>
        </w:rPr>
        <w:t>Week</w:t>
      </w:r>
      <w:r>
        <w:rPr>
          <w:b/>
          <w:spacing w:val="-2"/>
        </w:rPr>
        <w:t> </w:t>
      </w:r>
      <w:r>
        <w:rPr>
          <w:b/>
          <w:spacing w:val="-10"/>
        </w:rPr>
        <w:t>7</w:t>
      </w:r>
      <w:r>
        <w:rPr>
          <w:b/>
        </w:rPr>
        <w:tab/>
      </w:r>
      <w:r>
        <w:rPr/>
        <w:t>Digital-to-analog</w:t>
      </w:r>
      <w:r>
        <w:rPr>
          <w:spacing w:val="-4"/>
        </w:rPr>
        <w:t> </w:t>
      </w:r>
      <w:r>
        <w:rPr/>
        <w:t>Nyquist-rate</w:t>
      </w:r>
      <w:r>
        <w:rPr>
          <w:spacing w:val="-4"/>
        </w:rPr>
        <w:t> </w:t>
      </w:r>
      <w:r>
        <w:rPr>
          <w:spacing w:val="-2"/>
        </w:rPr>
        <w:t>converters.</w:t>
      </w:r>
    </w:p>
    <w:p>
      <w:pPr>
        <w:pStyle w:val="BodyText"/>
        <w:tabs>
          <w:tab w:pos="1554" w:val="left" w:leader="none"/>
        </w:tabs>
        <w:spacing w:line="275" w:lineRule="exact" w:before="3"/>
      </w:pPr>
      <w:r>
        <w:rPr>
          <w:b/>
        </w:rPr>
        <w:t>Week</w:t>
      </w:r>
      <w:r>
        <w:rPr>
          <w:b/>
          <w:spacing w:val="-2"/>
        </w:rPr>
        <w:t> </w:t>
      </w:r>
      <w:r>
        <w:rPr>
          <w:b/>
          <w:spacing w:val="-10"/>
        </w:rPr>
        <w:t>8</w:t>
      </w:r>
      <w:r>
        <w:rPr>
          <w:b/>
        </w:rPr>
        <w:tab/>
      </w:r>
      <w:r>
        <w:rPr/>
        <w:t>Analog-to-digital</w:t>
      </w:r>
      <w:r>
        <w:rPr>
          <w:spacing w:val="-6"/>
        </w:rPr>
        <w:t> </w:t>
      </w:r>
      <w:r>
        <w:rPr/>
        <w:t>Nyquist-rate</w:t>
      </w:r>
      <w:r>
        <w:rPr>
          <w:spacing w:val="-3"/>
        </w:rPr>
        <w:t> </w:t>
      </w:r>
      <w:r>
        <w:rPr/>
        <w:t>converters</w:t>
      </w:r>
      <w:r>
        <w:rPr>
          <w:spacing w:val="-4"/>
        </w:rPr>
        <w:t> </w:t>
      </w:r>
      <w:r>
        <w:rPr/>
        <w:t>(integrating,</w:t>
      </w:r>
      <w:r>
        <w:rPr>
          <w:spacing w:val="-3"/>
        </w:rPr>
        <w:t> </w:t>
      </w:r>
      <w:r>
        <w:rPr>
          <w:spacing w:val="-2"/>
        </w:rPr>
        <w:t>SAC).</w:t>
      </w:r>
    </w:p>
    <w:p>
      <w:pPr>
        <w:pStyle w:val="BodyText"/>
        <w:tabs>
          <w:tab w:pos="1554" w:val="left" w:leader="none"/>
        </w:tabs>
        <w:spacing w:line="275" w:lineRule="exact"/>
      </w:pPr>
      <w:r>
        <w:rPr>
          <w:b/>
        </w:rPr>
        <w:t>Week</w:t>
      </w:r>
      <w:r>
        <w:rPr>
          <w:b/>
          <w:spacing w:val="-2"/>
        </w:rPr>
        <w:t> </w:t>
      </w:r>
      <w:r>
        <w:rPr>
          <w:b/>
          <w:spacing w:val="-10"/>
        </w:rPr>
        <w:t>9</w:t>
      </w:r>
      <w:r>
        <w:rPr>
          <w:b/>
        </w:rPr>
        <w:tab/>
      </w:r>
      <w:r>
        <w:rPr/>
        <w:t>Analog-to-digital</w:t>
      </w:r>
      <w:r>
        <w:rPr>
          <w:spacing w:val="-6"/>
        </w:rPr>
        <w:t> </w:t>
      </w:r>
      <w:r>
        <w:rPr/>
        <w:t>Nyquist-rate</w:t>
      </w:r>
      <w:r>
        <w:rPr>
          <w:spacing w:val="-3"/>
        </w:rPr>
        <w:t> </w:t>
      </w:r>
      <w:r>
        <w:rPr/>
        <w:t>converters</w:t>
      </w:r>
      <w:r>
        <w:rPr>
          <w:spacing w:val="-3"/>
        </w:rPr>
        <w:t> </w:t>
      </w:r>
      <w:r>
        <w:rPr/>
        <w:t>(two-step,</w:t>
      </w:r>
      <w:r>
        <w:rPr>
          <w:spacing w:val="-3"/>
        </w:rPr>
        <w:t> </w:t>
      </w:r>
      <w:r>
        <w:rPr/>
        <w:t>algorithmic,</w:t>
      </w:r>
      <w:r>
        <w:rPr>
          <w:spacing w:val="-3"/>
        </w:rPr>
        <w:t> </w:t>
      </w:r>
      <w:r>
        <w:rPr>
          <w:spacing w:val="-2"/>
        </w:rPr>
        <w:t>pipeline).</w:t>
      </w:r>
    </w:p>
    <w:p>
      <w:pPr>
        <w:pStyle w:val="BodyText"/>
        <w:tabs>
          <w:tab w:pos="1554" w:val="left" w:leader="none"/>
        </w:tabs>
        <w:spacing w:line="275" w:lineRule="exact" w:before="2"/>
      </w:pPr>
      <w:r>
        <w:rPr>
          <w:b/>
        </w:rPr>
        <w:t>Week</w:t>
      </w:r>
      <w:r>
        <w:rPr>
          <w:b/>
          <w:spacing w:val="-2"/>
        </w:rPr>
        <w:t> </w:t>
      </w:r>
      <w:r>
        <w:rPr>
          <w:b/>
          <w:spacing w:val="-5"/>
        </w:rPr>
        <w:t>10</w:t>
      </w:r>
      <w:r>
        <w:rPr>
          <w:b/>
        </w:rPr>
        <w:tab/>
      </w:r>
      <w:r>
        <w:rPr/>
        <w:t>Analog-to-digital</w:t>
      </w:r>
      <w:r>
        <w:rPr>
          <w:spacing w:val="-5"/>
        </w:rPr>
        <w:t> </w:t>
      </w:r>
      <w:r>
        <w:rPr/>
        <w:t>Nyquist-rate</w:t>
      </w:r>
      <w:r>
        <w:rPr>
          <w:spacing w:val="-4"/>
        </w:rPr>
        <w:t> </w:t>
      </w:r>
      <w:r>
        <w:rPr/>
        <w:t>converters</w:t>
      </w:r>
      <w:r>
        <w:rPr>
          <w:spacing w:val="-4"/>
        </w:rPr>
        <w:t> </w:t>
      </w:r>
      <w:r>
        <w:rPr/>
        <w:t>(flash,</w:t>
      </w:r>
      <w:r>
        <w:rPr>
          <w:spacing w:val="-3"/>
        </w:rPr>
        <w:t> </w:t>
      </w:r>
      <w:r>
        <w:rPr/>
        <w:t>interpolating,</w:t>
      </w:r>
      <w:r>
        <w:rPr>
          <w:spacing w:val="-2"/>
        </w:rPr>
        <w:t> folding).</w:t>
      </w:r>
    </w:p>
    <w:p>
      <w:pPr>
        <w:pStyle w:val="BodyText"/>
        <w:tabs>
          <w:tab w:pos="1554" w:val="left" w:leader="none"/>
        </w:tabs>
        <w:spacing w:line="275" w:lineRule="exact"/>
      </w:pPr>
      <w:r>
        <w:rPr>
          <w:b/>
        </w:rPr>
        <w:t>Week</w:t>
      </w:r>
      <w:r>
        <w:rPr>
          <w:b/>
          <w:spacing w:val="-2"/>
        </w:rPr>
        <w:t> </w:t>
      </w:r>
      <w:r>
        <w:rPr>
          <w:b/>
          <w:spacing w:val="-5"/>
        </w:rPr>
        <w:t>11</w:t>
      </w:r>
      <w:r>
        <w:rPr>
          <w:b/>
        </w:rPr>
        <w:tab/>
      </w:r>
      <w:r>
        <w:rPr/>
        <w:t>Midterm</w:t>
      </w:r>
      <w:r>
        <w:rPr>
          <w:spacing w:val="-5"/>
        </w:rPr>
        <w:t> </w:t>
      </w:r>
      <w:r>
        <w:rPr/>
        <w:t>exam.</w:t>
      </w:r>
      <w:r>
        <w:rPr>
          <w:spacing w:val="-3"/>
        </w:rPr>
        <w:t> </w:t>
      </w:r>
      <w:r>
        <w:rPr/>
        <w:t>Delta-sigma</w:t>
      </w:r>
      <w:r>
        <w:rPr>
          <w:spacing w:val="-2"/>
        </w:rPr>
        <w:t> modulation.</w:t>
      </w:r>
    </w:p>
    <w:p>
      <w:pPr>
        <w:tabs>
          <w:tab w:pos="1554" w:val="left" w:leader="none"/>
        </w:tabs>
        <w:spacing w:line="275" w:lineRule="exact" w:before="3"/>
        <w:ind w:left="114" w:right="0" w:firstLine="0"/>
        <w:jc w:val="left"/>
        <w:rPr>
          <w:sz w:val="24"/>
        </w:rPr>
      </w:pPr>
      <w:r>
        <w:rPr>
          <w:b/>
          <w:sz w:val="24"/>
        </w:rPr>
        <w:t>Week</w:t>
      </w:r>
      <w:r>
        <w:rPr>
          <w:b/>
          <w:spacing w:val="-2"/>
          <w:sz w:val="24"/>
        </w:rPr>
        <w:t> </w:t>
      </w:r>
      <w:r>
        <w:rPr>
          <w:b/>
          <w:spacing w:val="-5"/>
          <w:sz w:val="24"/>
        </w:rPr>
        <w:t>12</w:t>
      </w:r>
      <w:r>
        <w:rPr>
          <w:b/>
          <w:sz w:val="24"/>
        </w:rPr>
        <w:tab/>
      </w:r>
      <w:r>
        <w:rPr>
          <w:sz w:val="24"/>
        </w:rPr>
        <w:t>Oversampling</w:t>
      </w:r>
      <w:r>
        <w:rPr>
          <w:spacing w:val="-3"/>
          <w:sz w:val="24"/>
        </w:rPr>
        <w:t> </w:t>
      </w:r>
      <w:r>
        <w:rPr>
          <w:sz w:val="24"/>
        </w:rPr>
        <w:t>data</w:t>
      </w:r>
      <w:r>
        <w:rPr>
          <w:spacing w:val="-2"/>
          <w:sz w:val="24"/>
        </w:rPr>
        <w:t> converters.</w:t>
      </w:r>
    </w:p>
    <w:p>
      <w:pPr>
        <w:pStyle w:val="BodyText"/>
        <w:tabs>
          <w:tab w:pos="1554" w:val="left" w:leader="none"/>
        </w:tabs>
        <w:spacing w:line="275" w:lineRule="exact"/>
      </w:pPr>
      <w:r>
        <w:rPr>
          <w:b/>
        </w:rPr>
        <w:t>Week</w:t>
      </w:r>
      <w:r>
        <w:rPr>
          <w:b/>
          <w:spacing w:val="-2"/>
        </w:rPr>
        <w:t> </w:t>
      </w:r>
      <w:r>
        <w:rPr>
          <w:b/>
          <w:spacing w:val="-5"/>
        </w:rPr>
        <w:t>13</w:t>
      </w:r>
      <w:r>
        <w:rPr>
          <w:b/>
        </w:rPr>
        <w:tab/>
      </w:r>
      <w:r>
        <w:rPr/>
        <w:t>Low-voltage</w:t>
      </w:r>
      <w:r>
        <w:rPr>
          <w:spacing w:val="-5"/>
        </w:rPr>
        <w:t> </w:t>
      </w:r>
      <w:r>
        <w:rPr/>
        <w:t>and</w:t>
      </w:r>
      <w:r>
        <w:rPr>
          <w:spacing w:val="-2"/>
        </w:rPr>
        <w:t> </w:t>
      </w:r>
      <w:r>
        <w:rPr/>
        <w:t>low-current</w:t>
      </w:r>
      <w:r>
        <w:rPr>
          <w:spacing w:val="-1"/>
        </w:rPr>
        <w:t> </w:t>
      </w:r>
      <w:r>
        <w:rPr/>
        <w:t>analog</w:t>
      </w:r>
      <w:r>
        <w:rPr>
          <w:spacing w:val="-2"/>
        </w:rPr>
        <w:t> </w:t>
      </w:r>
      <w:r>
        <w:rPr/>
        <w:t>design.</w:t>
      </w:r>
      <w:r>
        <w:rPr>
          <w:spacing w:val="-3"/>
        </w:rPr>
        <w:t> </w:t>
      </w:r>
      <w:r>
        <w:rPr/>
        <w:t>Biasing</w:t>
      </w:r>
      <w:r>
        <w:rPr>
          <w:spacing w:val="-1"/>
        </w:rPr>
        <w:t> </w:t>
      </w:r>
      <w:r>
        <w:rPr/>
        <w:t>and</w:t>
      </w:r>
      <w:r>
        <w:rPr>
          <w:spacing w:val="-2"/>
        </w:rPr>
        <w:t> </w:t>
      </w:r>
      <w:r>
        <w:rPr/>
        <w:t>voltage</w:t>
      </w:r>
      <w:r>
        <w:rPr>
          <w:spacing w:val="-2"/>
        </w:rPr>
        <w:t> references.</w:t>
      </w:r>
    </w:p>
    <w:p>
      <w:pPr>
        <w:spacing w:after="0" w:line="275" w:lineRule="exact"/>
        <w:sectPr>
          <w:pgSz w:w="12240" w:h="15840"/>
          <w:pgMar w:top="1380" w:bottom="280" w:left="1480" w:right="1680"/>
        </w:sectPr>
      </w:pPr>
    </w:p>
    <w:p>
      <w:pPr>
        <w:pStyle w:val="Heading1"/>
        <w:spacing w:line="275" w:lineRule="exact" w:before="68"/>
      </w:pPr>
      <w:r>
        <w:rPr>
          <w:spacing w:val="-2"/>
        </w:rPr>
        <w:t>Goals:</w:t>
      </w:r>
    </w:p>
    <w:p>
      <w:pPr>
        <w:pStyle w:val="BodyText"/>
        <w:spacing w:line="242" w:lineRule="auto"/>
      </w:pPr>
      <w:r>
        <w:rPr/>
        <w:t>The</w:t>
      </w:r>
      <w:r>
        <w:rPr>
          <w:spacing w:val="24"/>
        </w:rPr>
        <w:t> </w:t>
      </w:r>
      <w:r>
        <w:rPr/>
        <w:t>course</w:t>
      </w:r>
      <w:r>
        <w:rPr>
          <w:spacing w:val="24"/>
        </w:rPr>
        <w:t> </w:t>
      </w:r>
      <w:r>
        <w:rPr/>
        <w:t>is</w:t>
      </w:r>
      <w:r>
        <w:rPr>
          <w:spacing w:val="24"/>
        </w:rPr>
        <w:t> </w:t>
      </w:r>
      <w:r>
        <w:rPr/>
        <w:t>designed</w:t>
      </w:r>
      <w:r>
        <w:rPr>
          <w:spacing w:val="24"/>
        </w:rPr>
        <w:t> </w:t>
      </w:r>
      <w:r>
        <w:rPr/>
        <w:t>to</w:t>
      </w:r>
      <w:r>
        <w:rPr>
          <w:spacing w:val="24"/>
        </w:rPr>
        <w:t> </w:t>
      </w:r>
      <w:r>
        <w:rPr/>
        <w:t>provide</w:t>
      </w:r>
      <w:r>
        <w:rPr>
          <w:spacing w:val="24"/>
        </w:rPr>
        <w:t> </w:t>
      </w:r>
      <w:r>
        <w:rPr/>
        <w:t>students</w:t>
      </w:r>
      <w:r>
        <w:rPr>
          <w:spacing w:val="24"/>
        </w:rPr>
        <w:t> </w:t>
      </w:r>
      <w:r>
        <w:rPr/>
        <w:t>with</w:t>
      </w:r>
      <w:r>
        <w:rPr>
          <w:spacing w:val="24"/>
        </w:rPr>
        <w:t> </w:t>
      </w:r>
      <w:r>
        <w:rPr/>
        <w:t>in-depth</w:t>
      </w:r>
      <w:r>
        <w:rPr>
          <w:spacing w:val="24"/>
        </w:rPr>
        <w:t> </w:t>
      </w:r>
      <w:r>
        <w:rPr/>
        <w:t>analysis</w:t>
      </w:r>
      <w:r>
        <w:rPr>
          <w:spacing w:val="24"/>
        </w:rPr>
        <w:t> </w:t>
      </w:r>
      <w:r>
        <w:rPr/>
        <w:t>and</w:t>
      </w:r>
      <w:r>
        <w:rPr>
          <w:spacing w:val="24"/>
        </w:rPr>
        <w:t> </w:t>
      </w:r>
      <w:r>
        <w:rPr/>
        <w:t>design</w:t>
      </w:r>
      <w:r>
        <w:rPr>
          <w:spacing w:val="24"/>
        </w:rPr>
        <w:t> </w:t>
      </w:r>
      <w:r>
        <w:rPr/>
        <w:t>of</w:t>
      </w:r>
      <w:r>
        <w:rPr>
          <w:spacing w:val="24"/>
        </w:rPr>
        <w:t> </w:t>
      </w:r>
      <w:r>
        <w:rPr/>
        <w:t>complex analog integrated circuits and systems.</w:t>
      </w:r>
    </w:p>
    <w:p>
      <w:pPr>
        <w:pStyle w:val="Heading1"/>
        <w:spacing w:before="272"/>
      </w:pPr>
      <w:r>
        <w:rPr>
          <w:spacing w:val="-2"/>
        </w:rPr>
        <w:t>Objectives:</w:t>
      </w:r>
    </w:p>
    <w:p>
      <w:pPr>
        <w:pStyle w:val="BodyText"/>
        <w:spacing w:line="237" w:lineRule="auto" w:before="5"/>
      </w:pPr>
      <w:r>
        <w:rPr/>
        <w:t>Understand</w:t>
      </w:r>
      <w:r>
        <w:rPr>
          <w:spacing w:val="40"/>
        </w:rPr>
        <w:t> </w:t>
      </w:r>
      <w:r>
        <w:rPr/>
        <w:t>the</w:t>
      </w:r>
      <w:r>
        <w:rPr>
          <w:spacing w:val="40"/>
        </w:rPr>
        <w:t> </w:t>
      </w:r>
      <w:r>
        <w:rPr/>
        <w:t>difference</w:t>
      </w:r>
      <w:r>
        <w:rPr>
          <w:spacing w:val="40"/>
        </w:rPr>
        <w:t> </w:t>
      </w:r>
      <w:r>
        <w:rPr/>
        <w:t>between</w:t>
      </w:r>
      <w:r>
        <w:rPr>
          <w:spacing w:val="40"/>
        </w:rPr>
        <w:t> </w:t>
      </w:r>
      <w:r>
        <w:rPr/>
        <w:t>the</w:t>
      </w:r>
      <w:r>
        <w:rPr>
          <w:spacing w:val="40"/>
        </w:rPr>
        <w:t> </w:t>
      </w:r>
      <w:r>
        <w:rPr/>
        <w:t>continuous-time</w:t>
      </w:r>
      <w:r>
        <w:rPr>
          <w:spacing w:val="40"/>
        </w:rPr>
        <w:t> </w:t>
      </w:r>
      <w:r>
        <w:rPr/>
        <w:t>and</w:t>
      </w:r>
      <w:r>
        <w:rPr>
          <w:spacing w:val="40"/>
        </w:rPr>
        <w:t> </w:t>
      </w:r>
      <w:r>
        <w:rPr/>
        <w:t>the</w:t>
      </w:r>
      <w:r>
        <w:rPr>
          <w:spacing w:val="40"/>
        </w:rPr>
        <w:t> </w:t>
      </w:r>
      <w:r>
        <w:rPr/>
        <w:t>discrete-time</w:t>
      </w:r>
      <w:r>
        <w:rPr>
          <w:spacing w:val="40"/>
        </w:rPr>
        <w:t> </w:t>
      </w:r>
      <w:r>
        <w:rPr/>
        <w:t>systems, spectra of continuous and discrete signals, Laplace and Z transform.</w:t>
      </w:r>
    </w:p>
    <w:p>
      <w:pPr>
        <w:pStyle w:val="BodyText"/>
        <w:spacing w:line="237" w:lineRule="auto" w:before="5"/>
        <w:ind w:right="1305"/>
      </w:pPr>
      <w:r>
        <w:rPr/>
        <w:t>Understand</w:t>
      </w:r>
      <w:r>
        <w:rPr>
          <w:spacing w:val="-4"/>
        </w:rPr>
        <w:t> </w:t>
      </w:r>
      <w:r>
        <w:rPr/>
        <w:t>the</w:t>
      </w:r>
      <w:r>
        <w:rPr>
          <w:spacing w:val="-5"/>
        </w:rPr>
        <w:t> </w:t>
      </w:r>
      <w:r>
        <w:rPr/>
        <w:t>function</w:t>
      </w:r>
      <w:r>
        <w:rPr>
          <w:spacing w:val="-4"/>
        </w:rPr>
        <w:t> </w:t>
      </w:r>
      <w:r>
        <w:rPr/>
        <w:t>of</w:t>
      </w:r>
      <w:r>
        <w:rPr>
          <w:spacing w:val="-4"/>
        </w:rPr>
        <w:t> </w:t>
      </w:r>
      <w:r>
        <w:rPr/>
        <w:t>anti-aliasing</w:t>
      </w:r>
      <w:r>
        <w:rPr>
          <w:spacing w:val="-4"/>
        </w:rPr>
        <w:t> </w:t>
      </w:r>
      <w:r>
        <w:rPr/>
        <w:t>filtering</w:t>
      </w:r>
      <w:r>
        <w:rPr>
          <w:spacing w:val="-4"/>
        </w:rPr>
        <w:t> </w:t>
      </w:r>
      <w:r>
        <w:rPr/>
        <w:t>and</w:t>
      </w:r>
      <w:r>
        <w:rPr>
          <w:spacing w:val="-4"/>
        </w:rPr>
        <w:t> </w:t>
      </w:r>
      <w:r>
        <w:rPr/>
        <w:t>sample</w:t>
      </w:r>
      <w:r>
        <w:rPr>
          <w:spacing w:val="-5"/>
        </w:rPr>
        <w:t> </w:t>
      </w:r>
      <w:r>
        <w:rPr/>
        <w:t>and</w:t>
      </w:r>
      <w:r>
        <w:rPr>
          <w:spacing w:val="-4"/>
        </w:rPr>
        <w:t> </w:t>
      </w:r>
      <w:r>
        <w:rPr/>
        <w:t>hold</w:t>
      </w:r>
      <w:r>
        <w:rPr>
          <w:spacing w:val="-4"/>
        </w:rPr>
        <w:t> </w:t>
      </w:r>
      <w:r>
        <w:rPr/>
        <w:t>circuit. Analyze and design switched-capacitor circuits.</w:t>
      </w:r>
    </w:p>
    <w:p>
      <w:pPr>
        <w:pStyle w:val="BodyText"/>
        <w:spacing w:line="237" w:lineRule="auto" w:before="6"/>
        <w:ind w:right="1305"/>
      </w:pPr>
      <w:r>
        <w:rPr/>
        <w:t>Analyze</w:t>
      </w:r>
      <w:r>
        <w:rPr>
          <w:spacing w:val="-6"/>
        </w:rPr>
        <w:t> </w:t>
      </w:r>
      <w:r>
        <w:rPr/>
        <w:t>and</w:t>
      </w:r>
      <w:r>
        <w:rPr>
          <w:spacing w:val="-5"/>
        </w:rPr>
        <w:t> </w:t>
      </w:r>
      <w:r>
        <w:rPr/>
        <w:t>design</w:t>
      </w:r>
      <w:r>
        <w:rPr>
          <w:spacing w:val="-6"/>
        </w:rPr>
        <w:t> </w:t>
      </w:r>
      <w:r>
        <w:rPr/>
        <w:t>discrete</w:t>
      </w:r>
      <w:r>
        <w:rPr>
          <w:spacing w:val="-6"/>
        </w:rPr>
        <w:t> </w:t>
      </w:r>
      <w:r>
        <w:rPr/>
        <w:t>filters</w:t>
      </w:r>
      <w:r>
        <w:rPr>
          <w:spacing w:val="-5"/>
        </w:rPr>
        <w:t> </w:t>
      </w:r>
      <w:r>
        <w:rPr/>
        <w:t>based</w:t>
      </w:r>
      <w:r>
        <w:rPr>
          <w:spacing w:val="-5"/>
        </w:rPr>
        <w:t> </w:t>
      </w:r>
      <w:r>
        <w:rPr/>
        <w:t>on</w:t>
      </w:r>
      <w:r>
        <w:rPr>
          <w:spacing w:val="-5"/>
        </w:rPr>
        <w:t> </w:t>
      </w:r>
      <w:r>
        <w:rPr/>
        <w:t>switched-capacitor</w:t>
      </w:r>
      <w:r>
        <w:rPr>
          <w:spacing w:val="-5"/>
        </w:rPr>
        <w:t> </w:t>
      </w:r>
      <w:r>
        <w:rPr/>
        <w:t>circuits. Analyze and design different architectures for comparators.</w:t>
      </w:r>
    </w:p>
    <w:p>
      <w:pPr>
        <w:pStyle w:val="BodyText"/>
        <w:spacing w:line="275" w:lineRule="exact" w:before="3"/>
      </w:pPr>
      <w:r>
        <w:rPr/>
        <w:t>Understand</w:t>
      </w:r>
      <w:r>
        <w:rPr>
          <w:spacing w:val="-2"/>
        </w:rPr>
        <w:t> </w:t>
      </w:r>
      <w:r>
        <w:rPr/>
        <w:t>the</w:t>
      </w:r>
      <w:r>
        <w:rPr>
          <w:spacing w:val="-2"/>
        </w:rPr>
        <w:t> </w:t>
      </w:r>
      <w:r>
        <w:rPr/>
        <w:t>fundamentals</w:t>
      </w:r>
      <w:r>
        <w:rPr>
          <w:spacing w:val="-1"/>
        </w:rPr>
        <w:t> </w:t>
      </w:r>
      <w:r>
        <w:rPr/>
        <w:t>of</w:t>
      </w:r>
      <w:r>
        <w:rPr>
          <w:spacing w:val="-1"/>
        </w:rPr>
        <w:t> </w:t>
      </w:r>
      <w:r>
        <w:rPr/>
        <w:t>the</w:t>
      </w:r>
      <w:r>
        <w:rPr>
          <w:spacing w:val="-2"/>
        </w:rPr>
        <w:t> </w:t>
      </w:r>
      <w:r>
        <w:rPr/>
        <w:t>data</w:t>
      </w:r>
      <w:r>
        <w:rPr>
          <w:spacing w:val="-2"/>
        </w:rPr>
        <w:t> converters.</w:t>
      </w:r>
    </w:p>
    <w:p>
      <w:pPr>
        <w:pStyle w:val="BodyText"/>
        <w:spacing w:line="242" w:lineRule="auto"/>
        <w:ind w:right="665"/>
      </w:pPr>
      <w:r>
        <w:rPr/>
        <w:t>Understand</w:t>
      </w:r>
      <w:r>
        <w:rPr>
          <w:spacing w:val="-3"/>
        </w:rPr>
        <w:t> </w:t>
      </w:r>
      <w:r>
        <w:rPr/>
        <w:t>the</w:t>
      </w:r>
      <w:r>
        <w:rPr>
          <w:spacing w:val="-4"/>
        </w:rPr>
        <w:t> </w:t>
      </w:r>
      <w:r>
        <w:rPr/>
        <w:t>basic</w:t>
      </w:r>
      <w:r>
        <w:rPr>
          <w:spacing w:val="-4"/>
        </w:rPr>
        <w:t> </w:t>
      </w:r>
      <w:r>
        <w:rPr/>
        <w:t>principles</w:t>
      </w:r>
      <w:r>
        <w:rPr>
          <w:spacing w:val="-3"/>
        </w:rPr>
        <w:t> </w:t>
      </w:r>
      <w:r>
        <w:rPr/>
        <w:t>of</w:t>
      </w:r>
      <w:r>
        <w:rPr>
          <w:spacing w:val="-4"/>
        </w:rPr>
        <w:t> </w:t>
      </w:r>
      <w:r>
        <w:rPr/>
        <w:t>different</w:t>
      </w:r>
      <w:r>
        <w:rPr>
          <w:spacing w:val="-3"/>
        </w:rPr>
        <w:t> </w:t>
      </w:r>
      <w:r>
        <w:rPr/>
        <w:t>types</w:t>
      </w:r>
      <w:r>
        <w:rPr>
          <w:spacing w:val="-3"/>
        </w:rPr>
        <w:t> </w:t>
      </w:r>
      <w:r>
        <w:rPr/>
        <w:t>of</w:t>
      </w:r>
      <w:r>
        <w:rPr>
          <w:spacing w:val="-3"/>
        </w:rPr>
        <w:t> </w:t>
      </w:r>
      <w:r>
        <w:rPr/>
        <w:t>Nyquist</w:t>
      </w:r>
      <w:r>
        <w:rPr>
          <w:spacing w:val="-3"/>
        </w:rPr>
        <w:t> </w:t>
      </w:r>
      <w:r>
        <w:rPr/>
        <w:t>rate</w:t>
      </w:r>
      <w:r>
        <w:rPr>
          <w:spacing w:val="-4"/>
        </w:rPr>
        <w:t> </w:t>
      </w:r>
      <w:r>
        <w:rPr/>
        <w:t>analog-to-digital</w:t>
      </w:r>
      <w:r>
        <w:rPr>
          <w:spacing w:val="-3"/>
        </w:rPr>
        <w:t> </w:t>
      </w:r>
      <w:r>
        <w:rPr/>
        <w:t>and digital-to-analog converters.</w:t>
      </w:r>
    </w:p>
    <w:p>
      <w:pPr>
        <w:pStyle w:val="BodyText"/>
        <w:spacing w:line="242" w:lineRule="auto"/>
      </w:pPr>
      <w:r>
        <w:rPr/>
        <w:t>Analyze</w:t>
      </w:r>
      <w:r>
        <w:rPr>
          <w:spacing w:val="-5"/>
        </w:rPr>
        <w:t> </w:t>
      </w:r>
      <w:r>
        <w:rPr/>
        <w:t>and</w:t>
      </w:r>
      <w:r>
        <w:rPr>
          <w:spacing w:val="-4"/>
        </w:rPr>
        <w:t> </w:t>
      </w:r>
      <w:r>
        <w:rPr/>
        <w:t>design</w:t>
      </w:r>
      <w:r>
        <w:rPr>
          <w:spacing w:val="-4"/>
        </w:rPr>
        <w:t> </w:t>
      </w:r>
      <w:r>
        <w:rPr/>
        <w:t>different</w:t>
      </w:r>
      <w:r>
        <w:rPr>
          <w:spacing w:val="-4"/>
        </w:rPr>
        <w:t> </w:t>
      </w:r>
      <w:r>
        <w:rPr/>
        <w:t>types</w:t>
      </w:r>
      <w:r>
        <w:rPr>
          <w:spacing w:val="-4"/>
        </w:rPr>
        <w:t> </w:t>
      </w:r>
      <w:r>
        <w:rPr/>
        <w:t>of</w:t>
      </w:r>
      <w:r>
        <w:rPr>
          <w:spacing w:val="-4"/>
        </w:rPr>
        <w:t> </w:t>
      </w:r>
      <w:r>
        <w:rPr/>
        <w:t>Nyquist</w:t>
      </w:r>
      <w:r>
        <w:rPr>
          <w:spacing w:val="-4"/>
        </w:rPr>
        <w:t> </w:t>
      </w:r>
      <w:r>
        <w:rPr/>
        <w:t>rate</w:t>
      </w:r>
      <w:r>
        <w:rPr>
          <w:spacing w:val="-5"/>
        </w:rPr>
        <w:t> </w:t>
      </w:r>
      <w:r>
        <w:rPr/>
        <w:t>analog-to-digital</w:t>
      </w:r>
      <w:r>
        <w:rPr>
          <w:spacing w:val="-4"/>
        </w:rPr>
        <w:t> </w:t>
      </w:r>
      <w:r>
        <w:rPr/>
        <w:t>and</w:t>
      </w:r>
      <w:r>
        <w:rPr>
          <w:spacing w:val="-4"/>
        </w:rPr>
        <w:t> </w:t>
      </w:r>
      <w:r>
        <w:rPr/>
        <w:t>digital-to-analog </w:t>
      </w:r>
      <w:r>
        <w:rPr>
          <w:spacing w:val="-2"/>
        </w:rPr>
        <w:t>converters.</w:t>
      </w:r>
    </w:p>
    <w:p>
      <w:pPr>
        <w:pStyle w:val="BodyText"/>
        <w:spacing w:line="242" w:lineRule="auto"/>
        <w:ind w:right="2648"/>
      </w:pPr>
      <w:r>
        <w:rPr/>
        <w:t>Understand</w:t>
      </w:r>
      <w:r>
        <w:rPr>
          <w:spacing w:val="-6"/>
        </w:rPr>
        <w:t> </w:t>
      </w:r>
      <w:r>
        <w:rPr/>
        <w:t>the</w:t>
      </w:r>
      <w:r>
        <w:rPr>
          <w:spacing w:val="-7"/>
        </w:rPr>
        <w:t> </w:t>
      </w:r>
      <w:r>
        <w:rPr/>
        <w:t>basic</w:t>
      </w:r>
      <w:r>
        <w:rPr>
          <w:spacing w:val="-7"/>
        </w:rPr>
        <w:t> </w:t>
      </w:r>
      <w:r>
        <w:rPr/>
        <w:t>principles</w:t>
      </w:r>
      <w:r>
        <w:rPr>
          <w:spacing w:val="-6"/>
        </w:rPr>
        <w:t> </w:t>
      </w:r>
      <w:r>
        <w:rPr/>
        <w:t>of</w:t>
      </w:r>
      <w:r>
        <w:rPr>
          <w:spacing w:val="-7"/>
        </w:rPr>
        <w:t> </w:t>
      </w:r>
      <w:r>
        <w:rPr/>
        <w:t>delta-sigma</w:t>
      </w:r>
      <w:r>
        <w:rPr>
          <w:spacing w:val="-7"/>
        </w:rPr>
        <w:t> </w:t>
      </w:r>
      <w:r>
        <w:rPr/>
        <w:t>converters. Analyze and design delta-sigma converters.</w:t>
      </w:r>
    </w:p>
    <w:p>
      <w:pPr>
        <w:pStyle w:val="BodyText"/>
        <w:spacing w:line="271" w:lineRule="exact"/>
      </w:pPr>
      <w:r>
        <w:rPr/>
        <w:t>Understand</w:t>
      </w:r>
      <w:r>
        <w:rPr>
          <w:spacing w:val="-4"/>
        </w:rPr>
        <w:t> </w:t>
      </w:r>
      <w:r>
        <w:rPr/>
        <w:t>the</w:t>
      </w:r>
      <w:r>
        <w:rPr>
          <w:spacing w:val="-2"/>
        </w:rPr>
        <w:t> </w:t>
      </w:r>
      <w:r>
        <w:rPr/>
        <w:t>basic</w:t>
      </w:r>
      <w:r>
        <w:rPr>
          <w:spacing w:val="-2"/>
        </w:rPr>
        <w:t> </w:t>
      </w:r>
      <w:r>
        <w:rPr/>
        <w:t>principles</w:t>
      </w:r>
      <w:r>
        <w:rPr>
          <w:spacing w:val="-2"/>
        </w:rPr>
        <w:t> </w:t>
      </w:r>
      <w:r>
        <w:rPr/>
        <w:t>of</w:t>
      </w:r>
      <w:r>
        <w:rPr>
          <w:spacing w:val="-1"/>
        </w:rPr>
        <w:t> </w:t>
      </w:r>
      <w:r>
        <w:rPr/>
        <w:t>analog</w:t>
      </w:r>
      <w:r>
        <w:rPr>
          <w:spacing w:val="-1"/>
        </w:rPr>
        <w:t> </w:t>
      </w:r>
      <w:r>
        <w:rPr>
          <w:spacing w:val="-2"/>
        </w:rPr>
        <w:t>computation.</w:t>
      </w:r>
    </w:p>
    <w:p>
      <w:pPr>
        <w:pStyle w:val="BodyText"/>
      </w:pPr>
      <w:r>
        <w:rPr/>
        <w:t>Be</w:t>
      </w:r>
      <w:r>
        <w:rPr>
          <w:spacing w:val="-4"/>
        </w:rPr>
        <w:t> </w:t>
      </w:r>
      <w:r>
        <w:rPr/>
        <w:t>proficient</w:t>
      </w:r>
      <w:r>
        <w:rPr>
          <w:spacing w:val="-1"/>
        </w:rPr>
        <w:t> </w:t>
      </w:r>
      <w:r>
        <w:rPr/>
        <w:t>at</w:t>
      </w:r>
      <w:r>
        <w:rPr>
          <w:spacing w:val="-1"/>
        </w:rPr>
        <w:t> </w:t>
      </w:r>
      <w:r>
        <w:rPr/>
        <w:t>using a</w:t>
      </w:r>
      <w:r>
        <w:rPr>
          <w:spacing w:val="-2"/>
        </w:rPr>
        <w:t> </w:t>
      </w:r>
      <w:r>
        <w:rPr/>
        <w:t>circuit</w:t>
      </w:r>
      <w:r>
        <w:rPr>
          <w:spacing w:val="-1"/>
        </w:rPr>
        <w:t> </w:t>
      </w:r>
      <w:r>
        <w:rPr/>
        <w:t>simulator</w:t>
      </w:r>
      <w:r>
        <w:rPr>
          <w:spacing w:val="-1"/>
        </w:rPr>
        <w:t> </w:t>
      </w:r>
      <w:r>
        <w:rPr/>
        <w:t>to study</w:t>
      </w:r>
      <w:r>
        <w:rPr>
          <w:spacing w:val="-1"/>
        </w:rPr>
        <w:t> </w:t>
      </w:r>
      <w:r>
        <w:rPr/>
        <w:t>the</w:t>
      </w:r>
      <w:r>
        <w:rPr>
          <w:spacing w:val="-2"/>
        </w:rPr>
        <w:t> </w:t>
      </w:r>
      <w:r>
        <w:rPr/>
        <w:t>circuit </w:t>
      </w:r>
      <w:r>
        <w:rPr>
          <w:spacing w:val="-2"/>
        </w:rPr>
        <w:t>response.</w:t>
      </w:r>
    </w:p>
    <w:p>
      <w:pPr>
        <w:spacing w:after="0"/>
        <w:sectPr>
          <w:pgSz w:w="12240" w:h="15840"/>
          <w:pgMar w:top="1380" w:bottom="280" w:left="1480" w:right="1680"/>
        </w:sectPr>
      </w:pPr>
    </w:p>
    <w:p>
      <w:pPr>
        <w:pStyle w:val="Heading1"/>
        <w:spacing w:before="68"/>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2"/>
        </w:rPr>
        <w:t> </w:t>
      </w:r>
      <w:r>
        <w:rPr/>
        <w:t>can</w:t>
      </w:r>
      <w:r>
        <w:rPr>
          <w:spacing w:val="-1"/>
        </w:rPr>
        <w:t> </w:t>
      </w:r>
      <w:r>
        <w:rPr/>
        <w:t>access</w:t>
      </w:r>
      <w:r>
        <w:rPr>
          <w:spacing w:val="-1"/>
        </w:rPr>
        <w:t> </w:t>
      </w:r>
      <w:r>
        <w:rPr/>
        <w:t>class</w:t>
      </w:r>
      <w:r>
        <w:rPr>
          <w:spacing w:val="-1"/>
        </w:rPr>
        <w:t> </w:t>
      </w:r>
      <w:r>
        <w:rPr/>
        <w:t>information</w:t>
      </w:r>
      <w:r>
        <w:rPr>
          <w:spacing w:val="-1"/>
        </w:rPr>
        <w:t> </w:t>
      </w:r>
      <w:r>
        <w:rPr/>
        <w:t>on-line</w:t>
      </w:r>
      <w:r>
        <w:rPr>
          <w:spacing w:val="-2"/>
        </w:rPr>
        <w:t> </w:t>
      </w:r>
      <w:r>
        <w:rPr/>
        <w:t>at:</w:t>
      </w:r>
      <w:r>
        <w:rPr>
          <w:spacing w:val="28"/>
        </w:rPr>
        <w:t>  </w:t>
      </w:r>
      <w:hyperlink r:id="rId6">
        <w:r>
          <w:rPr>
            <w:spacing w:val="-2"/>
          </w:rPr>
          <w:t>http://blackboard.sunysb.edu</w:t>
        </w:r>
      </w:hyperlink>
    </w:p>
    <w:p>
      <w:pPr>
        <w:pStyle w:val="BodyText"/>
        <w:ind w:right="107"/>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42" w:lineRule="auto" w:before="275"/>
      </w:pPr>
      <w:r>
        <w:rPr/>
        <w:t>For help or more information see: </w:t>
      </w:r>
      <w:hyperlink r:id="rId7">
        <w:r>
          <w:rPr>
            <w:spacing w:val="-2"/>
          </w:rPr>
          <w:t>http://www.sinc.sunysb.edu/helpdesk/docs/blackboard/bbstudent.php</w:t>
        </w:r>
      </w:hyperlink>
    </w:p>
    <w:p>
      <w:pPr>
        <w:pStyle w:val="BodyText"/>
        <w:spacing w:line="237" w:lineRule="auto" w:before="276"/>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8">
        <w:r>
          <w:rPr>
            <w:color w:val="0000FF"/>
            <w:u w:val="single" w:color="0000FF"/>
          </w:rPr>
          <w:t>helpme@ic.sunysb.edu</w:t>
        </w:r>
      </w:hyperlink>
    </w:p>
    <w:p>
      <w:pPr>
        <w:pStyle w:val="BodyText"/>
        <w:ind w:left="0"/>
      </w:pPr>
    </w:p>
    <w:p>
      <w:pPr>
        <w:pStyle w:val="Heading1"/>
        <w:spacing w:before="1"/>
        <w:jc w:val="both"/>
      </w:pPr>
      <w:r>
        <w:rPr/>
        <w:t>Electronic</w:t>
      </w:r>
      <w:r>
        <w:rPr>
          <w:spacing w:val="-6"/>
        </w:rPr>
        <w:t> </w:t>
      </w:r>
      <w:r>
        <w:rPr/>
        <w:t>Communication</w:t>
      </w:r>
      <w:r>
        <w:rPr>
          <w:spacing w:val="-4"/>
        </w:rPr>
        <w:t> </w:t>
      </w:r>
      <w:r>
        <w:rPr>
          <w:spacing w:val="-2"/>
        </w:rPr>
        <w:t>Statement:</w:t>
      </w:r>
    </w:p>
    <w:p>
      <w:pPr>
        <w:pStyle w:val="BodyText"/>
        <w:spacing w:before="276"/>
        <w:ind w:right="107"/>
        <w:jc w:val="both"/>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Blackboard</w:t>
      </w:r>
      <w:r>
        <w:rPr>
          <w:spacing w:val="-4"/>
        </w:rPr>
        <w:t> </w:t>
      </w:r>
      <w:r>
        <w:rPr/>
        <w:t>(</w:t>
      </w:r>
      <w:hyperlink r:id="rId9">
        <w:r>
          <w:rPr>
            <w:color w:val="0000FF"/>
            <w:u w:val="single" w:color="0000FF"/>
          </w:rPr>
          <w:t>http://blackboard.stonybrook.edu</w:t>
        </w:r>
        <w:r>
          <w:rPr>
            <w:u w:val="none"/>
          </w:rPr>
          <w:t>)</w:t>
        </w:r>
      </w:hyperlink>
      <w:r>
        <w:rPr>
          <w:spacing w:val="-4"/>
          <w:u w:val="none"/>
        </w:rPr>
        <w:t> </w:t>
      </w:r>
      <w:r>
        <w:rPr>
          <w:u w:val="none"/>
        </w:rPr>
        <w:t>is</w:t>
      </w:r>
      <w:r>
        <w:rPr>
          <w:spacing w:val="-4"/>
          <w:u w:val="none"/>
        </w:rPr>
        <w:t> </w:t>
      </w:r>
      <w:r>
        <w:rPr>
          <w:u w:val="none"/>
        </w:rPr>
        <w:t>one</w:t>
      </w:r>
      <w:r>
        <w:rPr>
          <w:spacing w:val="-4"/>
          <w:u w:val="none"/>
        </w:rPr>
        <w:t> </w:t>
      </w:r>
      <w:r>
        <w:rPr>
          <w:u w:val="none"/>
        </w:rPr>
        <w:t>of the ways the faculty officially communicates with you for this course. It is your responsibility to make sure that you read your email in your official University email account. For most students that is Google Apps for Education (</w:t>
      </w:r>
      <w:hyperlink r:id="rId10">
        <w:r>
          <w:rPr>
            <w:color w:val="0000FF"/>
            <w:u w:val="single" w:color="0000FF"/>
          </w:rPr>
          <w:t>http://www.stonybrook.edu/mycloud</w:t>
        </w:r>
        <w:r>
          <w:rPr>
            <w:u w:val="none"/>
          </w:rPr>
          <w:t>),</w:t>
        </w:r>
      </w:hyperlink>
      <w:r>
        <w:rPr>
          <w:u w:val="none"/>
        </w:rPr>
        <w:t> but you may verify your official Electronic Post Office (EPO) address at </w:t>
      </w:r>
      <w:hyperlink r:id="rId11">
        <w:r>
          <w:rPr>
            <w:color w:val="0000FF"/>
            <w:u w:val="single" w:color="0000FF"/>
          </w:rPr>
          <w:t>http://it.stonybrook.edu/help/kb/checking-or-changing-your-mail-</w:t>
        </w:r>
      </w:hyperlink>
      <w:r>
        <w:rPr>
          <w:color w:val="0000FF"/>
          <w:u w:val="none"/>
        </w:rPr>
        <w:t> </w:t>
      </w:r>
      <w:r>
        <w:rPr>
          <w:color w:val="0000FF"/>
          <w:spacing w:val="-2"/>
          <w:u w:val="single" w:color="0000FF"/>
        </w:rPr>
        <w:t>forwarding-address-in-the-epo</w:t>
      </w:r>
      <w:r>
        <w:rPr>
          <w:spacing w:val="-2"/>
          <w:u w:val="none"/>
        </w:rPr>
        <w:t>.</w:t>
      </w:r>
    </w:p>
    <w:p>
      <w:pPr>
        <w:pStyle w:val="BodyText"/>
        <w:ind w:left="0"/>
      </w:pPr>
    </w:p>
    <w:p>
      <w:pPr>
        <w:pStyle w:val="BodyText"/>
        <w:ind w:right="107"/>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2">
        <w:r>
          <w:rPr>
            <w:color w:val="0000FF"/>
            <w:u w:val="single" w:color="0000FF"/>
          </w:rPr>
          <w:t>http://it.stonybrook.edu/help/kb/setting-up-mail-forwarding-in-google-mail</w:t>
        </w:r>
        <w:r>
          <w:rPr>
            <w:u w:val="none"/>
          </w:rPr>
          <w:t>.</w:t>
        </w:r>
      </w:hyperlink>
    </w:p>
    <w:p>
      <w:pPr>
        <w:pStyle w:val="BodyText"/>
        <w:spacing w:before="4"/>
        <w:ind w:left="0"/>
      </w:pPr>
    </w:p>
    <w:p>
      <w:pPr>
        <w:pStyle w:val="BodyText"/>
        <w:spacing w:line="237" w:lineRule="auto"/>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w:t>
      </w:r>
      <w:r>
        <w:rPr>
          <w:spacing w:val="40"/>
        </w:rPr>
        <w:t> </w:t>
      </w:r>
      <w:r>
        <w:rPr>
          <w:color w:val="0000FF"/>
          <w:u w:val="single" w:color="0000FF"/>
        </w:rPr>
        <w:t>(631)</w:t>
      </w:r>
      <w:r>
        <w:rPr>
          <w:color w:val="0000FF"/>
          <w:spacing w:val="40"/>
          <w:u w:val="single" w:color="0000FF"/>
        </w:rPr>
        <w:t> </w:t>
      </w:r>
      <w:r>
        <w:rPr>
          <w:color w:val="0000FF"/>
          <w:u w:val="single" w:color="0000FF"/>
        </w:rPr>
        <w:t>632-9800</w:t>
      </w:r>
      <w:r>
        <w:rPr>
          <w:color w:val="0000FF"/>
          <w:spacing w:val="40"/>
          <w:u w:val="none"/>
        </w:rPr>
        <w:t> </w:t>
      </w:r>
      <w:r>
        <w:rPr>
          <w:u w:val="none"/>
        </w:rPr>
        <w:t>or</w:t>
      </w:r>
      <w:r>
        <w:rPr>
          <w:spacing w:val="80"/>
          <w:w w:val="150"/>
          <w:u w:val="none"/>
        </w:rPr>
        <w:t> </w:t>
      </w:r>
      <w:hyperlink r:id="rId13">
        <w:r>
          <w:rPr>
            <w:color w:val="0000FF"/>
            <w:spacing w:val="-2"/>
            <w:u w:val="single" w:color="0000FF"/>
          </w:rPr>
          <w:t>supportteam@stonybrook.edu</w:t>
        </w:r>
        <w:r>
          <w:rPr>
            <w:spacing w:val="-2"/>
            <w:u w:val="none"/>
          </w:rPr>
          <w:t>.</w:t>
        </w:r>
      </w:hyperlink>
    </w:p>
    <w:p>
      <w:pPr>
        <w:pStyle w:val="BodyText"/>
        <w:spacing w:before="1"/>
        <w:ind w:left="0"/>
      </w:pPr>
    </w:p>
    <w:p>
      <w:pPr>
        <w:pStyle w:val="Heading1"/>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ind w:right="147"/>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ind w:left="0"/>
      </w:pPr>
    </w:p>
    <w:p>
      <w:pPr>
        <w:pStyle w:val="Heading1"/>
        <w:spacing w:before="1"/>
      </w:pPr>
      <w:r>
        <w:rPr/>
        <w:t>Academic</w:t>
      </w:r>
      <w:r>
        <w:rPr>
          <w:spacing w:val="-4"/>
        </w:rPr>
        <w:t> </w:t>
      </w:r>
      <w:r>
        <w:rPr>
          <w:spacing w:val="-2"/>
        </w:rPr>
        <w:t>Integrity:</w:t>
      </w:r>
    </w:p>
    <w:p>
      <w:pPr>
        <w:pStyle w:val="BodyText"/>
        <w:spacing w:before="276"/>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3"/>
        </w:rPr>
        <w:t> </w:t>
      </w:r>
      <w:r>
        <w:rPr/>
        <w:t>accountable for all submitted work. Representing another person's work as your own is always wrong. Faculty are required to report any suspected instances of academic dishonesty to the</w:t>
      </w:r>
    </w:p>
    <w:p>
      <w:pPr>
        <w:spacing w:after="0"/>
        <w:sectPr>
          <w:pgSz w:w="12240" w:h="15840"/>
          <w:pgMar w:top="1380" w:bottom="280" w:left="1480" w:right="1680"/>
        </w:sectPr>
      </w:pPr>
    </w:p>
    <w:p>
      <w:pPr>
        <w:pStyle w:val="BodyText"/>
        <w:spacing w:before="68"/>
        <w:ind w:right="279"/>
      </w:pPr>
      <w:r>
        <w:rPr/>
        <w:t>Academic</w:t>
      </w:r>
      <w:r>
        <w:rPr>
          <w:spacing w:val="-4"/>
        </w:rPr>
        <w:t> </w:t>
      </w:r>
      <w:r>
        <w:rPr/>
        <w:t>Judiciary.</w:t>
      </w:r>
      <w:r>
        <w:rPr>
          <w:spacing w:val="40"/>
        </w:rPr>
        <w:t> </w:t>
      </w:r>
      <w:r>
        <w:rPr/>
        <w:t>Faculty</w:t>
      </w:r>
      <w:r>
        <w:rPr>
          <w:spacing w:val="-3"/>
        </w:rPr>
        <w:t> </w:t>
      </w:r>
      <w:r>
        <w:rPr/>
        <w:t>in</w:t>
      </w:r>
      <w:r>
        <w:rPr>
          <w:spacing w:val="-3"/>
        </w:rPr>
        <w:t> </w:t>
      </w:r>
      <w:r>
        <w:rPr/>
        <w:t>the</w:t>
      </w:r>
      <w:r>
        <w:rPr>
          <w:spacing w:val="-4"/>
        </w:rPr>
        <w:t> </w:t>
      </w:r>
      <w:r>
        <w:rPr/>
        <w:t>Health</w:t>
      </w:r>
      <w:r>
        <w:rPr>
          <w:spacing w:val="-3"/>
        </w:rPr>
        <w:t> </w:t>
      </w:r>
      <w:r>
        <w:rPr/>
        <w:t>Sciences</w:t>
      </w:r>
      <w:r>
        <w:rPr>
          <w:spacing w:val="-3"/>
        </w:rPr>
        <w:t> </w:t>
      </w:r>
      <w:r>
        <w:rPr/>
        <w:t>Center</w:t>
      </w:r>
      <w:r>
        <w:rPr>
          <w:spacing w:val="-3"/>
        </w:rPr>
        <w:t> </w:t>
      </w:r>
      <w:r>
        <w:rPr/>
        <w:t>(School</w:t>
      </w:r>
      <w:r>
        <w:rPr>
          <w:spacing w:val="-4"/>
        </w:rPr>
        <w:t> </w:t>
      </w:r>
      <w:r>
        <w:rPr/>
        <w:t>of</w:t>
      </w:r>
      <w:r>
        <w:rPr>
          <w:spacing w:val="-3"/>
        </w:rPr>
        <w:t> </w:t>
      </w:r>
      <w:r>
        <w:rPr/>
        <w:t>Health</w:t>
      </w:r>
      <w:r>
        <w:rPr>
          <w:spacing w:val="-3"/>
        </w:rPr>
        <w:t> </w:t>
      </w:r>
      <w:r>
        <w:rPr/>
        <w:t>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4">
        <w:r>
          <w:rPr/>
          <w:t>http://www.stonybrook.edu/uaa/academicjudiciary/</w:t>
        </w:r>
      </w:hyperlink>
    </w:p>
    <w:p>
      <w:pPr>
        <w:pStyle w:val="BodyText"/>
        <w:ind w:left="0"/>
      </w:pPr>
    </w:p>
    <w:p>
      <w:pPr>
        <w:pStyle w:val="Heading1"/>
        <w:spacing w:before="1"/>
      </w:pPr>
      <w:r>
        <w:rPr/>
        <w:t>Critical</w:t>
      </w:r>
      <w:r>
        <w:rPr>
          <w:spacing w:val="-2"/>
        </w:rPr>
        <w:t> </w:t>
      </w:r>
      <w:r>
        <w:rPr/>
        <w:t>Incident</w:t>
      </w:r>
      <w:r>
        <w:rPr>
          <w:spacing w:val="-2"/>
        </w:rPr>
        <w:t> Management:</w:t>
      </w:r>
    </w:p>
    <w:p>
      <w:pPr>
        <w:pStyle w:val="BodyText"/>
        <w:spacing w:before="276"/>
        <w:ind w:right="147"/>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Judicial</w:t>
      </w:r>
      <w:r>
        <w:rPr>
          <w:spacing w:val="-3"/>
        </w:rPr>
        <w:t> </w:t>
      </w:r>
      <w:r>
        <w:rPr/>
        <w:t>Affairs</w:t>
      </w:r>
      <w:r>
        <w:rPr>
          <w:spacing w:val="-3"/>
        </w:rPr>
        <w:t> </w:t>
      </w:r>
      <w:r>
        <w:rPr/>
        <w:t>any</w:t>
      </w:r>
      <w:r>
        <w:rPr>
          <w:spacing w:val="-3"/>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80" w:bottom="280" w:left="14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54"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407"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364" w:hanging="294"/>
      </w:pPr>
      <w:rPr>
        <w:rFonts w:hint="default"/>
        <w:lang w:val="en-US" w:eastAsia="en-US" w:bidi="ar-SA"/>
      </w:rPr>
    </w:lvl>
    <w:lvl w:ilvl="3">
      <w:start w:val="0"/>
      <w:numFmt w:val="bullet"/>
      <w:lvlText w:val="•"/>
      <w:lvlJc w:val="left"/>
      <w:pPr>
        <w:ind w:left="2328" w:hanging="294"/>
      </w:pPr>
      <w:rPr>
        <w:rFonts w:hint="default"/>
        <w:lang w:val="en-US" w:eastAsia="en-US" w:bidi="ar-SA"/>
      </w:rPr>
    </w:lvl>
    <w:lvl w:ilvl="4">
      <w:start w:val="0"/>
      <w:numFmt w:val="bullet"/>
      <w:lvlText w:val="•"/>
      <w:lvlJc w:val="left"/>
      <w:pPr>
        <w:ind w:left="3293" w:hanging="294"/>
      </w:pPr>
      <w:rPr>
        <w:rFonts w:hint="default"/>
        <w:lang w:val="en-US" w:eastAsia="en-US" w:bidi="ar-SA"/>
      </w:rPr>
    </w:lvl>
    <w:lvl w:ilvl="5">
      <w:start w:val="0"/>
      <w:numFmt w:val="bullet"/>
      <w:lvlText w:val="•"/>
      <w:lvlJc w:val="left"/>
      <w:pPr>
        <w:ind w:left="4257" w:hanging="294"/>
      </w:pPr>
      <w:rPr>
        <w:rFonts w:hint="default"/>
        <w:lang w:val="en-US" w:eastAsia="en-US" w:bidi="ar-SA"/>
      </w:rPr>
    </w:lvl>
    <w:lvl w:ilvl="6">
      <w:start w:val="0"/>
      <w:numFmt w:val="bullet"/>
      <w:lvlText w:val="•"/>
      <w:lvlJc w:val="left"/>
      <w:pPr>
        <w:ind w:left="5222" w:hanging="294"/>
      </w:pPr>
      <w:rPr>
        <w:rFonts w:hint="default"/>
        <w:lang w:val="en-US" w:eastAsia="en-US" w:bidi="ar-SA"/>
      </w:rPr>
    </w:lvl>
    <w:lvl w:ilvl="7">
      <w:start w:val="0"/>
      <w:numFmt w:val="bullet"/>
      <w:lvlText w:val="•"/>
      <w:lvlJc w:val="left"/>
      <w:pPr>
        <w:ind w:left="6186" w:hanging="294"/>
      </w:pPr>
      <w:rPr>
        <w:rFonts w:hint="default"/>
        <w:lang w:val="en-US" w:eastAsia="en-US" w:bidi="ar-SA"/>
      </w:rPr>
    </w:lvl>
    <w:lvl w:ilvl="8">
      <w:start w:val="0"/>
      <w:numFmt w:val="bullet"/>
      <w:lvlText w:val="•"/>
      <w:lvlJc w:val="left"/>
      <w:pPr>
        <w:ind w:left="7151" w:hanging="29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4"/>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4"/>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14"/>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14"/>
      <w:ind w:left="5" w:right="2"/>
      <w:jc w:val="center"/>
    </w:pPr>
    <w:rPr>
      <w:rFonts w:ascii="Times New Roman" w:hAnsi="Times New Roman" w:eastAsia="Times New Roman" w:cs="Times New Roman"/>
      <w:b/>
      <w:bCs/>
      <w:sz w:val="31"/>
      <w:szCs w:val="31"/>
      <w:lang w:val="en-US" w:eastAsia="en-US" w:bidi="ar-SA"/>
    </w:rPr>
  </w:style>
  <w:style w:styleId="ListParagraph" w:type="paragraph">
    <w:name w:val="List Paragraph"/>
    <w:basedOn w:val="Normal"/>
    <w:uiPriority w:val="1"/>
    <w:qFormat/>
    <w:pPr>
      <w:spacing w:line="275" w:lineRule="exact"/>
      <w:ind w:left="354"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blackboard.sunysb.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http://www.stonybrook.edu/uaa/academicjudiciar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2025-10-30T18:35:57Z</dcterms:created>
  <dcterms:modified xsi:type="dcterms:W3CDTF">2025-10-30T18:35:57Z</dcterms:modified>
</cp:coreProperties>
</file>