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7"/>
        <w:ind w:left="100" w:right="0" w:firstLine="0"/>
        <w:jc w:val="left"/>
        <w:rPr>
          <w:sz w:val="24"/>
        </w:rPr>
      </w:pPr>
      <w:r>
        <w:rPr>
          <w:b/>
          <w:sz w:val="24"/>
        </w:rPr>
        <w:t>Instructor: </w:t>
      </w:r>
      <w:r>
        <w:rPr>
          <w:sz w:val="24"/>
        </w:rPr>
        <w:t>Emre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Salman</w:t>
      </w:r>
    </w:p>
    <w:p>
      <w:pPr>
        <w:spacing w:before="44"/>
        <w:ind w:left="100" w:right="0" w:firstLine="0"/>
        <w:jc w:val="left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1"/>
          <w:sz w:val="24"/>
        </w:rPr>
        <w:t> </w:t>
      </w:r>
      <w:hyperlink r:id="rId6">
        <w:r>
          <w:rPr>
            <w:spacing w:val="-2"/>
            <w:sz w:val="24"/>
          </w:rPr>
          <w:t>emre.salman@stonybrook.edu</w:t>
        </w:r>
      </w:hyperlink>
    </w:p>
    <w:p>
      <w:pPr>
        <w:spacing w:before="40"/>
        <w:ind w:left="100" w:right="0" w:firstLine="0"/>
        <w:jc w:val="left"/>
        <w:rPr>
          <w:sz w:val="24"/>
        </w:rPr>
      </w:pPr>
      <w:r>
        <w:rPr>
          <w:b/>
          <w:sz w:val="24"/>
        </w:rPr>
        <w:t>Office:</w:t>
      </w:r>
      <w:r>
        <w:rPr>
          <w:b/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4"/>
          <w:sz w:val="24"/>
        </w:rPr>
        <w:t> </w:t>
      </w:r>
      <w:r>
        <w:rPr>
          <w:sz w:val="24"/>
        </w:rPr>
        <w:t>257,</w:t>
      </w:r>
      <w:r>
        <w:rPr>
          <w:spacing w:val="-6"/>
          <w:sz w:val="24"/>
        </w:rPr>
        <w:t> </w:t>
      </w:r>
      <w:r>
        <w:rPr>
          <w:sz w:val="24"/>
        </w:rPr>
        <w:t>Light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Building</w:t>
      </w:r>
    </w:p>
    <w:p>
      <w:pPr>
        <w:spacing w:before="41"/>
        <w:ind w:left="100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-6"/>
          <w:sz w:val="24"/>
        </w:rPr>
        <w:t> </w:t>
      </w:r>
      <w:r>
        <w:rPr>
          <w:sz w:val="24"/>
        </w:rPr>
        <w:t>Wednesdays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Thursdays 10</w:t>
      </w:r>
      <w:r>
        <w:rPr>
          <w:spacing w:val="-2"/>
          <w:sz w:val="24"/>
        </w:rPr>
        <w:t> </w:t>
      </w:r>
      <w:r>
        <w:rPr>
          <w:sz w:val="24"/>
        </w:rPr>
        <w:t>am –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  <w:spacing w:before="84"/>
        <w:rPr>
          <w:sz w:val="24"/>
        </w:rPr>
      </w:pPr>
    </w:p>
    <w:p>
      <w:pPr>
        <w:pStyle w:val="Heading1"/>
      </w:pPr>
      <w:r>
        <w:rPr/>
        <w:t>Course</w:t>
      </w:r>
      <w:r>
        <w:rPr>
          <w:spacing w:val="-1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30"/>
        <w:rPr>
          <w:b/>
          <w:sz w:val="24"/>
        </w:rPr>
      </w:pPr>
    </w:p>
    <w:p>
      <w:pPr>
        <w:pStyle w:val="BodyText"/>
        <w:spacing w:line="276" w:lineRule="auto" w:before="1"/>
        <w:ind w:left="100" w:right="115"/>
        <w:jc w:val="both"/>
      </w:pPr>
      <w:r>
        <w:rPr/>
        <w:t>This course describes high performance and low power integrated circuit (IC) design issues for advanced nanoscale technologies. After a brief review of VLSI design methodologies and current IC trends, fundamental challenges related to the conventional CMOS technologies are described. The shift from logic-centric to interconnect-centric design is emphasized. Primary aspects of an interconnect-centric design flow are described in four phases: (1) general characteristics of on-chip interconnects, (2) on-chip interconnects for data signals, (3) on-chip power generation and distribution, and (4) on-chip clock generation and distribution. Existing design challenges faced by IC industry are investigated for each phase. Tradeoffs among various design criteria such as speed-power-noise-area are highlighted. In the last phase of the course, several post-CMOS devices, emerging circuit styles, and architectures</w:t>
      </w:r>
      <w:r>
        <w:rPr>
          <w:spacing w:val="40"/>
        </w:rPr>
        <w:t> </w:t>
      </w:r>
      <w:r>
        <w:rPr/>
        <w:t>are briefly</w:t>
      </w:r>
      <w:r>
        <w:rPr>
          <w:spacing w:val="-4"/>
        </w:rPr>
        <w:t> </w:t>
      </w:r>
      <w:r>
        <w:rPr/>
        <w:t>discussed.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thorough</w:t>
      </w:r>
      <w:r>
        <w:rPr>
          <w:spacing w:val="-2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 circuit and physical level design challenges with application to industrial IC design.</w:t>
      </w:r>
    </w:p>
    <w:p>
      <w:pPr>
        <w:pStyle w:val="BodyText"/>
        <w:spacing w:before="35"/>
      </w:pPr>
    </w:p>
    <w:p>
      <w:pPr>
        <w:pStyle w:val="BodyText"/>
        <w:spacing w:before="0"/>
        <w:ind w:left="100"/>
      </w:pPr>
      <w:r>
        <w:rPr>
          <w:b/>
          <w:sz w:val="24"/>
        </w:rPr>
        <w:t>Prerequisite:</w:t>
      </w:r>
      <w:r>
        <w:rPr>
          <w:b/>
          <w:spacing w:val="-7"/>
          <w:sz w:val="24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students:</w:t>
      </w:r>
      <w:r>
        <w:rPr>
          <w:spacing w:val="-3"/>
        </w:rPr>
        <w:t> </w:t>
      </w:r>
      <w:r>
        <w:rPr/>
        <w:t>ESE</w:t>
      </w:r>
      <w:r>
        <w:rPr>
          <w:spacing w:val="-6"/>
        </w:rPr>
        <w:t> </w:t>
      </w:r>
      <w:r>
        <w:rPr/>
        <w:t>555,</w:t>
      </w:r>
      <w:r>
        <w:rPr>
          <w:spacing w:val="-7"/>
        </w:rPr>
        <w:t> </w:t>
      </w:r>
      <w:r>
        <w:rPr/>
        <w:t>Undergraduate</w:t>
      </w:r>
      <w:r>
        <w:rPr>
          <w:spacing w:val="-8"/>
        </w:rPr>
        <w:t> </w:t>
      </w:r>
      <w:r>
        <w:rPr/>
        <w:t>students:</w:t>
      </w:r>
      <w:r>
        <w:rPr>
          <w:spacing w:val="-2"/>
        </w:rPr>
        <w:t> </w:t>
      </w:r>
      <w:r>
        <w:rPr/>
        <w:t>ESE</w:t>
      </w:r>
      <w:r>
        <w:rPr>
          <w:spacing w:val="-8"/>
        </w:rPr>
        <w:t> </w:t>
      </w:r>
      <w:r>
        <w:rPr/>
        <w:t>330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ESE</w:t>
      </w:r>
      <w:r>
        <w:rPr>
          <w:spacing w:val="-8"/>
        </w:rPr>
        <w:t> </w:t>
      </w:r>
      <w:r>
        <w:rPr>
          <w:spacing w:val="-4"/>
        </w:rPr>
        <w:t>355.</w:t>
      </w:r>
    </w:p>
    <w:p>
      <w:pPr>
        <w:pStyle w:val="BodyText"/>
        <w:spacing w:before="127"/>
      </w:pPr>
    </w:p>
    <w:p>
      <w:pPr>
        <w:pStyle w:val="Heading1"/>
      </w:pPr>
      <w:r>
        <w:rPr/>
        <w:t>Teaching</w:t>
      </w:r>
      <w:r>
        <w:rPr>
          <w:spacing w:val="-1"/>
        </w:rPr>
        <w:t> </w:t>
      </w:r>
      <w:r>
        <w:rPr>
          <w:spacing w:val="-2"/>
        </w:rPr>
        <w:t>Material:</w:t>
      </w:r>
    </w:p>
    <w:p>
      <w:pPr>
        <w:pStyle w:val="BodyText"/>
        <w:spacing w:before="53"/>
        <w:rPr>
          <w:b/>
          <w:sz w:val="24"/>
        </w:rPr>
      </w:pPr>
    </w:p>
    <w:p>
      <w:pPr>
        <w:pStyle w:val="Heading2"/>
      </w:pPr>
      <w:r>
        <w:rPr>
          <w:spacing w:val="-2"/>
        </w:rPr>
        <w:t>Required</w:t>
      </w:r>
    </w:p>
    <w:p>
      <w:pPr>
        <w:pStyle w:val="BodyText"/>
        <w:spacing w:before="53"/>
        <w:rPr>
          <w:b/>
          <w:sz w:val="22"/>
        </w:rPr>
      </w:pPr>
    </w:p>
    <w:p>
      <w:pPr>
        <w:pStyle w:val="Heading3"/>
        <w:ind w:left="460" w:firstLine="0"/>
      </w:pPr>
      <w:r>
        <w:rPr>
          <w:spacing w:val="-4"/>
        </w:rPr>
        <w:t>Book</w:t>
      </w:r>
    </w:p>
    <w:p>
      <w:pPr>
        <w:pStyle w:val="BodyText"/>
        <w:spacing w:before="6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E.</w:t>
      </w:r>
      <w:r>
        <w:rPr>
          <w:spacing w:val="-7"/>
          <w:sz w:val="20"/>
        </w:rPr>
        <w:t> </w:t>
      </w:r>
      <w:r>
        <w:rPr>
          <w:sz w:val="20"/>
        </w:rPr>
        <w:t>Salman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E.</w:t>
      </w:r>
      <w:r>
        <w:rPr>
          <w:spacing w:val="-7"/>
          <w:sz w:val="20"/>
        </w:rPr>
        <w:t> </w:t>
      </w:r>
      <w:r>
        <w:rPr>
          <w:sz w:val="20"/>
        </w:rPr>
        <w:t>G.</w:t>
      </w:r>
      <w:r>
        <w:rPr>
          <w:spacing w:val="-6"/>
          <w:sz w:val="20"/>
        </w:rPr>
        <w:t> </w:t>
      </w:r>
      <w:r>
        <w:rPr>
          <w:sz w:val="20"/>
        </w:rPr>
        <w:t>Friedman,</w:t>
      </w:r>
      <w:r>
        <w:rPr>
          <w:spacing w:val="-7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Integrated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McGraw-Hill,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2012.</w:t>
      </w:r>
    </w:p>
    <w:p>
      <w:pPr>
        <w:pStyle w:val="BodyText"/>
        <w:spacing w:before="70"/>
      </w:pPr>
    </w:p>
    <w:p>
      <w:pPr>
        <w:spacing w:before="0"/>
        <w:ind w:left="460" w:right="0" w:firstLine="0"/>
        <w:jc w:val="left"/>
        <w:rPr>
          <w:b/>
          <w:sz w:val="20"/>
        </w:rPr>
      </w:pPr>
      <w:r>
        <w:rPr>
          <w:b/>
          <w:sz w:val="20"/>
        </w:rPr>
        <w:t>Reviews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tutorial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papers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related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subjects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distributed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during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class</w:t>
      </w:r>
    </w:p>
    <w:p>
      <w:pPr>
        <w:pStyle w:val="BodyText"/>
        <w:spacing w:before="93"/>
        <w:rPr>
          <w:b/>
        </w:rPr>
      </w:pPr>
    </w:p>
    <w:p>
      <w:pPr>
        <w:pStyle w:val="Heading2"/>
      </w:pPr>
      <w:r>
        <w:rPr>
          <w:spacing w:val="-2"/>
        </w:rPr>
        <w:t>Recommended</w:t>
      </w:r>
    </w:p>
    <w:p>
      <w:pPr>
        <w:pStyle w:val="BodyText"/>
        <w:spacing w:before="79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16" w:hanging="360"/>
        <w:jc w:val="left"/>
        <w:rPr>
          <w:sz w:val="20"/>
        </w:rPr>
      </w:pPr>
      <w:r>
        <w:rPr>
          <w:sz w:val="20"/>
        </w:rPr>
        <w:t>A.</w:t>
      </w:r>
      <w:r>
        <w:rPr>
          <w:spacing w:val="80"/>
          <w:w w:val="150"/>
          <w:sz w:val="20"/>
        </w:rPr>
        <w:t> </w:t>
      </w:r>
      <w:r>
        <w:rPr>
          <w:sz w:val="20"/>
        </w:rPr>
        <w:t>Chandrakasan,</w:t>
      </w:r>
      <w:r>
        <w:rPr>
          <w:spacing w:val="80"/>
          <w:w w:val="150"/>
          <w:sz w:val="20"/>
        </w:rPr>
        <w:t> </w:t>
      </w:r>
      <w:r>
        <w:rPr>
          <w:sz w:val="20"/>
        </w:rPr>
        <w:t>W.</w:t>
      </w:r>
      <w:r>
        <w:rPr>
          <w:spacing w:val="80"/>
          <w:w w:val="150"/>
          <w:sz w:val="20"/>
        </w:rPr>
        <w:t> </w:t>
      </w:r>
      <w:r>
        <w:rPr>
          <w:sz w:val="20"/>
        </w:rPr>
        <w:t>J.</w:t>
      </w:r>
      <w:r>
        <w:rPr>
          <w:spacing w:val="80"/>
          <w:w w:val="150"/>
          <w:sz w:val="20"/>
        </w:rPr>
        <w:t> </w:t>
      </w:r>
      <w:r>
        <w:rPr>
          <w:sz w:val="20"/>
        </w:rPr>
        <w:t>Bowhill,</w:t>
      </w:r>
      <w:r>
        <w:rPr>
          <w:spacing w:val="80"/>
          <w:w w:val="150"/>
          <w:sz w:val="20"/>
        </w:rPr>
        <w:t> </w:t>
      </w:r>
      <w:r>
        <w:rPr>
          <w:sz w:val="20"/>
        </w:rPr>
        <w:t>and</w:t>
      </w:r>
      <w:r>
        <w:rPr>
          <w:spacing w:val="80"/>
          <w:w w:val="150"/>
          <w:sz w:val="20"/>
        </w:rPr>
        <w:t> </w:t>
      </w:r>
      <w:r>
        <w:rPr>
          <w:sz w:val="20"/>
        </w:rPr>
        <w:t>F.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Fox</w:t>
      </w:r>
      <w:r>
        <w:rPr>
          <w:spacing w:val="80"/>
          <w:w w:val="150"/>
          <w:sz w:val="20"/>
        </w:rPr>
        <w:t> </w:t>
      </w:r>
      <w:r>
        <w:rPr>
          <w:sz w:val="20"/>
        </w:rPr>
        <w:t>(Editors),</w:t>
      </w:r>
      <w:r>
        <w:rPr>
          <w:spacing w:val="-2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80"/>
          <w:w w:val="15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80"/>
          <w:w w:val="150"/>
          <w:sz w:val="20"/>
        </w:rPr>
        <w:t> </w:t>
      </w:r>
      <w:r>
        <w:rPr>
          <w:i/>
          <w:sz w:val="20"/>
        </w:rPr>
        <w:t>High-Performance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Microprocessor Circuits</w:t>
      </w:r>
      <w:r>
        <w:rPr>
          <w:sz w:val="20"/>
        </w:rPr>
        <w:t>, Wiley-IEEE Press, 2001..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6" w:lineRule="auto" w:before="0" w:after="0"/>
        <w:ind w:left="820" w:right="121" w:hanging="360"/>
        <w:jc w:val="left"/>
        <w:rPr>
          <w:sz w:val="20"/>
        </w:rPr>
      </w:pPr>
      <w:r>
        <w:rPr>
          <w:sz w:val="20"/>
        </w:rPr>
        <w:t>L. Scheffer, L. Lavagno, and G. Martin (Editors), </w:t>
      </w:r>
      <w:r>
        <w:rPr>
          <w:i/>
          <w:sz w:val="20"/>
        </w:rPr>
        <w:t>EDA for IC Implementation, Circuit Design, and</w:t>
      </w:r>
      <w:r>
        <w:rPr>
          <w:i/>
          <w:sz w:val="20"/>
        </w:rPr>
        <w:t> Process Technology, </w:t>
      </w:r>
      <w:r>
        <w:rPr>
          <w:sz w:val="20"/>
        </w:rPr>
        <w:t>CRC Press, 2006.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0" w:after="0"/>
        <w:ind w:left="820" w:right="121" w:hanging="360"/>
        <w:jc w:val="left"/>
        <w:rPr>
          <w:sz w:val="20"/>
        </w:rPr>
      </w:pPr>
      <w:r>
        <w:rPr>
          <w:sz w:val="20"/>
        </w:rPr>
        <w:t>Jeffrey A. Davis, James D. Meindl (Editors), </w:t>
      </w:r>
      <w:r>
        <w:rPr>
          <w:i/>
          <w:sz w:val="20"/>
        </w:rPr>
        <w:t>Interconnect Technology and Design for Gigascale</w:t>
      </w:r>
      <w:r>
        <w:rPr>
          <w:i/>
          <w:sz w:val="20"/>
        </w:rPr>
        <w:t> Integration</w:t>
      </w:r>
      <w:r>
        <w:rPr>
          <w:sz w:val="20"/>
        </w:rPr>
        <w:t>, Kluwer, 2003</w:t>
      </w:r>
    </w:p>
    <w:p>
      <w:pPr>
        <w:spacing w:after="0" w:line="278" w:lineRule="auto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1446" w:footer="0" w:top="1880" w:bottom="280" w:left="1340" w:right="1320"/>
          <w:pgNumType w:start="1"/>
        </w:sectPr>
      </w:pPr>
    </w:p>
    <w:p>
      <w:pPr>
        <w:pStyle w:val="Heading3"/>
        <w:numPr>
          <w:ilvl w:val="0"/>
          <w:numId w:val="1"/>
        </w:numPr>
        <w:tabs>
          <w:tab w:pos="820" w:val="left" w:leader="none"/>
        </w:tabs>
        <w:spacing w:line="240" w:lineRule="auto" w:before="180" w:after="0"/>
        <w:ind w:left="820" w:right="0" w:hanging="360"/>
        <w:jc w:val="left"/>
      </w:pPr>
      <w:r>
        <w:rPr>
          <w:spacing w:val="-2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0"/>
        </w:rPr>
      </w:pPr>
      <w:r>
        <w:rPr>
          <w:sz w:val="20"/>
        </w:rPr>
        <w:t>Integrated</w:t>
      </w:r>
      <w:r>
        <w:rPr>
          <w:spacing w:val="-10"/>
          <w:sz w:val="20"/>
        </w:rPr>
        <w:t> </w:t>
      </w:r>
      <w:r>
        <w:rPr>
          <w:sz w:val="20"/>
        </w:rPr>
        <w:t>circuit</w:t>
      </w:r>
      <w:r>
        <w:rPr>
          <w:spacing w:val="-7"/>
          <w:sz w:val="20"/>
        </w:rPr>
        <w:t> </w:t>
      </w:r>
      <w:r>
        <w:rPr>
          <w:sz w:val="20"/>
        </w:rPr>
        <w:t>design</w:t>
      </w:r>
      <w:r>
        <w:rPr>
          <w:spacing w:val="-8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history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Review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MOS</w:t>
      </w:r>
      <w:r>
        <w:rPr>
          <w:spacing w:val="-7"/>
          <w:sz w:val="20"/>
        </w:rPr>
        <w:t> </w:t>
      </w:r>
      <w:r>
        <w:rPr>
          <w:sz w:val="20"/>
        </w:rPr>
        <w:t>transistor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theory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" w:after="0"/>
        <w:ind w:left="1539" w:right="0" w:hanging="359"/>
        <w:jc w:val="left"/>
        <w:rPr>
          <w:sz w:val="20"/>
        </w:rPr>
      </w:pPr>
      <w:r>
        <w:rPr>
          <w:sz w:val="20"/>
        </w:rPr>
        <w:t>Device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interconnect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scaling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pacing w:val="-2"/>
          <w:sz w:val="20"/>
        </w:rPr>
        <w:t>Interconnect-centric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design</w:t>
      </w:r>
    </w:p>
    <w:p>
      <w:pPr>
        <w:pStyle w:val="Heading3"/>
        <w:numPr>
          <w:ilvl w:val="0"/>
          <w:numId w:val="1"/>
        </w:numPr>
        <w:tabs>
          <w:tab w:pos="820" w:val="left" w:leader="none"/>
        </w:tabs>
        <w:spacing w:line="240" w:lineRule="auto" w:before="14" w:after="0"/>
        <w:ind w:left="820" w:right="0" w:hanging="360"/>
        <w:jc w:val="left"/>
      </w:pPr>
      <w:r>
        <w:rPr/>
        <w:t>On-chip</w:t>
      </w:r>
      <w:r>
        <w:rPr>
          <w:spacing w:val="-7"/>
        </w:rPr>
        <w:t> </w:t>
      </w:r>
      <w:r>
        <w:rPr>
          <w:spacing w:val="-2"/>
        </w:rPr>
        <w:t>Interconnects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9" w:after="0"/>
        <w:ind w:left="1539" w:right="0" w:hanging="359"/>
        <w:jc w:val="left"/>
        <w:rPr>
          <w:sz w:val="20"/>
        </w:rPr>
      </w:pPr>
      <w:r>
        <w:rPr>
          <w:sz w:val="20"/>
        </w:rPr>
        <w:t>Modeling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extraction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Signal</w:t>
      </w:r>
      <w:r>
        <w:rPr>
          <w:spacing w:val="-10"/>
          <w:sz w:val="20"/>
        </w:rPr>
        <w:t> </w:t>
      </w:r>
      <w:r>
        <w:rPr>
          <w:sz w:val="20"/>
        </w:rPr>
        <w:t>propagation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delay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analysis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Interconnect</w:t>
      </w:r>
      <w:r>
        <w:rPr>
          <w:spacing w:val="-10"/>
          <w:sz w:val="20"/>
        </w:rPr>
        <w:t> </w:t>
      </w:r>
      <w:r>
        <w:rPr>
          <w:sz w:val="20"/>
        </w:rPr>
        <w:t>coupling</w:t>
      </w:r>
      <w:r>
        <w:rPr>
          <w:spacing w:val="-9"/>
          <w:sz w:val="20"/>
        </w:rPr>
        <w:t> </w:t>
      </w:r>
      <w:r>
        <w:rPr>
          <w:sz w:val="20"/>
        </w:rPr>
        <w:t>noise: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Crosstalk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" w:after="0"/>
        <w:ind w:left="1539" w:right="0" w:hanging="359"/>
        <w:jc w:val="left"/>
        <w:rPr>
          <w:sz w:val="20"/>
        </w:rPr>
      </w:pPr>
      <w:r>
        <w:rPr>
          <w:sz w:val="20"/>
        </w:rPr>
        <w:t>Substrate</w:t>
      </w:r>
      <w:r>
        <w:rPr>
          <w:spacing w:val="-12"/>
          <w:sz w:val="20"/>
        </w:rPr>
        <w:t> </w:t>
      </w:r>
      <w:r>
        <w:rPr>
          <w:sz w:val="20"/>
        </w:rPr>
        <w:t>coupling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noise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0"/>
          <w:sz w:val="20"/>
        </w:rPr>
        <w:t> </w:t>
      </w:r>
      <w:r>
        <w:rPr>
          <w:sz w:val="20"/>
        </w:rPr>
        <w:t>signaling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methodologies</w:t>
      </w:r>
    </w:p>
    <w:p>
      <w:pPr>
        <w:pStyle w:val="Heading3"/>
        <w:numPr>
          <w:ilvl w:val="0"/>
          <w:numId w:val="1"/>
        </w:numPr>
        <w:tabs>
          <w:tab w:pos="820" w:val="left" w:leader="none"/>
        </w:tabs>
        <w:spacing w:line="240" w:lineRule="auto" w:before="16" w:after="0"/>
        <w:ind w:left="820" w:right="0" w:hanging="360"/>
        <w:jc w:val="left"/>
      </w:pPr>
      <w:r>
        <w:rPr/>
        <w:t>On-chip</w:t>
      </w:r>
      <w:r>
        <w:rPr>
          <w:spacing w:val="-6"/>
        </w:rPr>
        <w:t> </w:t>
      </w:r>
      <w:r>
        <w:rPr/>
        <w:t>Power</w:t>
      </w:r>
      <w:r>
        <w:rPr>
          <w:spacing w:val="-7"/>
        </w:rPr>
        <w:t> </w:t>
      </w:r>
      <w:r>
        <w:rPr>
          <w:spacing w:val="-2"/>
        </w:rPr>
        <w:t>Networks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7" w:after="0"/>
        <w:ind w:left="1539" w:right="0" w:hanging="359"/>
        <w:jc w:val="left"/>
        <w:rPr>
          <w:sz w:val="20"/>
        </w:rPr>
      </w:pP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" w:after="0"/>
        <w:ind w:left="1539" w:right="0" w:hanging="359"/>
        <w:jc w:val="left"/>
        <w:rPr>
          <w:sz w:val="20"/>
        </w:rPr>
      </w:pP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distribution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Power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consumption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Low</w:t>
      </w:r>
      <w:r>
        <w:rPr>
          <w:spacing w:val="-11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techniques</w:t>
      </w:r>
    </w:p>
    <w:p>
      <w:pPr>
        <w:pStyle w:val="Heading3"/>
        <w:numPr>
          <w:ilvl w:val="0"/>
          <w:numId w:val="1"/>
        </w:numPr>
        <w:tabs>
          <w:tab w:pos="820" w:val="left" w:leader="none"/>
        </w:tabs>
        <w:spacing w:line="240" w:lineRule="auto" w:before="17" w:after="0"/>
        <w:ind w:left="820" w:right="0" w:hanging="360"/>
        <w:jc w:val="left"/>
      </w:pPr>
      <w:r>
        <w:rPr/>
        <w:t>On-chip</w:t>
      </w:r>
      <w:r>
        <w:rPr>
          <w:spacing w:val="-9"/>
        </w:rPr>
        <w:t> </w:t>
      </w:r>
      <w:r>
        <w:rPr/>
        <w:t>Clock</w:t>
      </w:r>
      <w:r>
        <w:rPr>
          <w:spacing w:val="-6"/>
        </w:rPr>
        <w:t> </w:t>
      </w:r>
      <w:r>
        <w:rPr>
          <w:spacing w:val="-2"/>
        </w:rPr>
        <w:t>Networks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36" w:after="0"/>
        <w:ind w:left="1539" w:right="0" w:hanging="359"/>
        <w:jc w:val="left"/>
        <w:rPr>
          <w:sz w:val="20"/>
        </w:rPr>
      </w:pPr>
      <w:r>
        <w:rPr>
          <w:spacing w:val="-2"/>
          <w:sz w:val="20"/>
        </w:rPr>
        <w:t>Synchronization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7" w:after="0"/>
        <w:ind w:left="1539" w:right="0" w:hanging="359"/>
        <w:jc w:val="left"/>
        <w:rPr>
          <w:sz w:val="20"/>
        </w:rPr>
      </w:pPr>
      <w:r>
        <w:rPr>
          <w:sz w:val="20"/>
        </w:rPr>
        <w:t>On-chip</w:t>
      </w:r>
      <w:r>
        <w:rPr>
          <w:spacing w:val="-8"/>
          <w:sz w:val="20"/>
        </w:rPr>
        <w:t> </w:t>
      </w:r>
      <w:r>
        <w:rPr>
          <w:sz w:val="20"/>
        </w:rPr>
        <w:t>clock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generation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Clock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distribution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</w:tabs>
        <w:spacing w:line="240" w:lineRule="auto" w:before="16" w:after="0"/>
        <w:ind w:left="1539" w:right="0" w:hanging="359"/>
        <w:jc w:val="left"/>
        <w:rPr>
          <w:sz w:val="20"/>
        </w:rPr>
      </w:pPr>
      <w:r>
        <w:rPr>
          <w:sz w:val="20"/>
        </w:rPr>
        <w:t>Timing</w:t>
      </w:r>
      <w:r>
        <w:rPr>
          <w:spacing w:val="-12"/>
          <w:sz w:val="20"/>
        </w:rPr>
        <w:t> </w:t>
      </w:r>
      <w:r>
        <w:rPr>
          <w:sz w:val="20"/>
        </w:rPr>
        <w:t>optimization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synchronous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systems</w:t>
      </w:r>
    </w:p>
    <w:p>
      <w:pPr>
        <w:pStyle w:val="BodyText"/>
        <w:spacing w:before="51"/>
      </w:pPr>
    </w:p>
    <w:p>
      <w:pPr>
        <w:pStyle w:val="Heading1"/>
        <w:spacing w:before="1"/>
      </w:pPr>
      <w:r>
        <w:rPr>
          <w:spacing w:val="-2"/>
        </w:rPr>
        <w:t>Grading</w:t>
      </w:r>
    </w:p>
    <w:p>
      <w:pPr>
        <w:pStyle w:val="BodyText"/>
        <w:spacing w:before="8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Midterm: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7" w:after="0"/>
        <w:ind w:left="820" w:right="0" w:hanging="360"/>
        <w:jc w:val="left"/>
        <w:rPr>
          <w:sz w:val="20"/>
        </w:rPr>
      </w:pPr>
      <w:r>
        <w:rPr>
          <w:sz w:val="20"/>
        </w:rPr>
        <w:t>Lab</w:t>
      </w:r>
      <w:r>
        <w:rPr>
          <w:spacing w:val="-9"/>
          <w:sz w:val="20"/>
        </w:rPr>
        <w:t> </w:t>
      </w:r>
      <w:r>
        <w:rPr>
          <w:sz w:val="20"/>
        </w:rPr>
        <w:t>assignments: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30%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1" w:after="0"/>
        <w:ind w:left="820" w:right="0" w:hanging="36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6"/>
          <w:sz w:val="20"/>
        </w:rPr>
        <w:t> </w:t>
      </w:r>
      <w:r>
        <w:rPr>
          <w:sz w:val="20"/>
        </w:rPr>
        <w:t>project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i/>
          <w:sz w:val="20"/>
        </w:rPr>
        <w:t>IEEE</w:t>
      </w:r>
      <w:r>
        <w:rPr>
          <w:i/>
          <w:spacing w:val="-5"/>
          <w:sz w:val="20"/>
        </w:rPr>
        <w:t> </w:t>
      </w:r>
      <w:r>
        <w:rPr>
          <w:sz w:val="20"/>
        </w:rPr>
        <w:t>format: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40%</w:t>
      </w:r>
    </w:p>
    <w:p>
      <w:pPr>
        <w:pStyle w:val="BodyText"/>
        <w:spacing w:before="122"/>
      </w:pPr>
    </w:p>
    <w:p>
      <w:pPr>
        <w:pStyle w:val="Heading1"/>
      </w:pPr>
      <w:r>
        <w:rPr/>
        <w:t>Student</w:t>
      </w:r>
      <w:r>
        <w:rPr>
          <w:spacing w:val="-1"/>
        </w:rPr>
        <w:t> </w:t>
      </w:r>
      <w:r>
        <w:rPr/>
        <w:t>Learning </w:t>
      </w:r>
      <w:r>
        <w:rPr>
          <w:spacing w:val="-2"/>
        </w:rPr>
        <w:t>Objectives:</w:t>
      </w:r>
    </w:p>
    <w:p>
      <w:pPr>
        <w:pStyle w:val="BodyText"/>
        <w:spacing w:before="85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identify,</w:t>
      </w:r>
      <w:r>
        <w:rPr>
          <w:spacing w:val="-8"/>
          <w:sz w:val="20"/>
        </w:rPr>
        <w:t> </w:t>
      </w:r>
      <w:r>
        <w:rPr>
          <w:sz w:val="20"/>
        </w:rPr>
        <w:t>formulate,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solve</w:t>
      </w:r>
      <w:r>
        <w:rPr>
          <w:spacing w:val="-8"/>
          <w:sz w:val="20"/>
        </w:rPr>
        <w:t> </w:t>
      </w:r>
      <w:r>
        <w:rPr>
          <w:sz w:val="20"/>
        </w:rPr>
        <w:t>engineering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problems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7"/>
          <w:sz w:val="20"/>
        </w:rPr>
        <w:t> </w:t>
      </w:r>
      <w:r>
        <w:rPr>
          <w:sz w:val="20"/>
        </w:rPr>
        <w:t>research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issues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communicate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effectively</w:t>
      </w:r>
    </w:p>
    <w:p>
      <w:pPr>
        <w:pStyle w:val="BodyText"/>
        <w:spacing w:before="0"/>
      </w:pPr>
    </w:p>
    <w:p>
      <w:pPr>
        <w:pStyle w:val="BodyText"/>
        <w:spacing w:before="105"/>
      </w:pPr>
    </w:p>
    <w:p>
      <w:pPr>
        <w:pStyle w:val="BodyText"/>
        <w:spacing w:line="276" w:lineRule="auto" w:before="0"/>
        <w:ind w:left="100" w:right="117"/>
        <w:jc w:val="both"/>
      </w:pPr>
      <w:r>
        <w:rPr/>
        <w:t>If 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</w:t>
      </w:r>
      <w:r>
        <w:rPr>
          <w:spacing w:val="-1"/>
        </w:rPr>
        <w:t> </w:t>
      </w:r>
      <w:r>
        <w:rPr/>
        <w:t>psychological,</w:t>
      </w:r>
      <w:r>
        <w:rPr>
          <w:spacing w:val="-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or learning</w:t>
      </w:r>
      <w:r>
        <w:rPr>
          <w:spacing w:val="-2"/>
        </w:rPr>
        <w:t> </w:t>
      </w:r>
      <w:r>
        <w:rPr/>
        <w:t>disability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 your ability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carry out assigned course work, you are urged to contact the staff in the Disabled Student Services office (DSS), Room 133, Humanities, 632-6748/TDD. DSS will review your concerns and determine, with you, what accommodations are necessary and appropriate.</w:t>
      </w:r>
    </w:p>
    <w:sectPr>
      <w:headerReference w:type="default" r:id="rId7"/>
      <w:pgSz w:w="12240" w:h="15840"/>
      <w:pgMar w:header="1446" w:footer="0" w:top="18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902004</wp:posOffset>
              </wp:positionH>
              <wp:positionV relativeFrom="page">
                <wp:posOffset>905468</wp:posOffset>
              </wp:positionV>
              <wp:extent cx="328422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842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585 Nanoscale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Integrated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Circuit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Design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1.296722pt;width:258.6pt;height:15.45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585 Nanoscale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Integrated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Circuit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Design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5932170</wp:posOffset>
              </wp:positionH>
              <wp:positionV relativeFrom="page">
                <wp:posOffset>905468</wp:posOffset>
              </wp:positionV>
              <wp:extent cx="890269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902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Spring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7.100006pt;margin-top:71.296722pt;width:70.1pt;height:15.45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Spring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902004</wp:posOffset>
              </wp:positionH>
              <wp:positionV relativeFrom="page">
                <wp:posOffset>905468</wp:posOffset>
              </wp:positionV>
              <wp:extent cx="464248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42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Content: </w:t>
                          </w:r>
                          <w:r>
                            <w:rPr>
                              <w:sz w:val="24"/>
                            </w:rPr>
                            <w:t>Course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consists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 the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following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four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primary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parts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1.296722pt;width:365.55pt;height:15.45pt;mso-position-horizontal-relative:page;mso-position-vertical-relative:page;z-index:-1578547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Course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Content: </w:t>
                    </w:r>
                    <w:r>
                      <w:rPr>
                        <w:sz w:val="24"/>
                      </w:rPr>
                      <w:t>Course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consists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 the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following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four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primary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parts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20" w:hanging="36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53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mre.salman@stonybrook.edu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dcterms:created xsi:type="dcterms:W3CDTF">2025-10-30T18:21:33Z</dcterms:created>
  <dcterms:modified xsi:type="dcterms:W3CDTF">2025-10-30T18:21:33Z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Office Word 2007</vt:lpwstr>
  </property>
</Properties>
</file>