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7D42" w14:textId="77777777" w:rsidR="00FA29B5" w:rsidRDefault="00C867C8">
      <w:r>
        <w:rPr>
          <w:noProof/>
        </w:rPr>
        <mc:AlternateContent>
          <mc:Choice Requires="wps">
            <w:drawing>
              <wp:anchor distT="0" distB="0" distL="114300" distR="114300" simplePos="0" relativeHeight="251659264" behindDoc="0" locked="0" layoutInCell="1" allowOverlap="1" wp14:anchorId="1B1327B8" wp14:editId="4CC7A3AC">
                <wp:simplePos x="0" y="0"/>
                <wp:positionH relativeFrom="column">
                  <wp:posOffset>651850</wp:posOffset>
                </wp:positionH>
                <wp:positionV relativeFrom="paragraph">
                  <wp:posOffset>2616451</wp:posOffset>
                </wp:positionV>
                <wp:extent cx="6572815" cy="71501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6572815" cy="7150100"/>
                        </a:xfrm>
                        <a:prstGeom prst="rect">
                          <a:avLst/>
                        </a:prstGeom>
                        <a:solidFill>
                          <a:schemeClr val="lt1"/>
                        </a:solidFill>
                        <a:ln w="6350">
                          <a:noFill/>
                        </a:ln>
                      </wps:spPr>
                      <wps:txbx>
                        <w:txbxContent>
                          <w:p w14:paraId="4C52294E" w14:textId="77777777"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u w:val="single"/>
                              </w:rPr>
                              <w:t xml:space="preserve">MEMORANDUM </w:t>
                            </w:r>
                            <w:r w:rsidRPr="00C57111">
                              <w:rPr>
                                <w:rFonts w:ascii="Barlow" w:eastAsia="Times New Roman" w:hAnsi="Barlow" w:cs="Times New Roman"/>
                                <w:color w:val="000000"/>
                                <w:szCs w:val="20"/>
                              </w:rPr>
                              <w:t> </w:t>
                            </w:r>
                          </w:p>
                          <w:p w14:paraId="0707825C" w14:textId="77777777"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rPr>
                              <w:t>  </w:t>
                            </w:r>
                          </w:p>
                          <w:p w14:paraId="4620C1E9" w14:textId="72680A47"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 xml:space="preserve">September </w:t>
                            </w:r>
                            <w:r w:rsidR="00FB3EE7">
                              <w:rPr>
                                <w:rFonts w:ascii="Barlow" w:eastAsia="Times New Roman" w:hAnsi="Barlow" w:cs="Times New Roman"/>
                                <w:color w:val="000000"/>
                                <w:szCs w:val="20"/>
                              </w:rPr>
                              <w:t>18</w:t>
                            </w:r>
                            <w:r w:rsidRPr="00C57111">
                              <w:rPr>
                                <w:rFonts w:ascii="Barlow" w:eastAsia="Times New Roman" w:hAnsi="Barlow" w:cs="Times New Roman"/>
                                <w:color w:val="000000"/>
                                <w:szCs w:val="20"/>
                              </w:rPr>
                              <w:t>, 2025 </w:t>
                            </w:r>
                          </w:p>
                          <w:p w14:paraId="213800E0" w14:textId="77777777" w:rsidR="00C57111" w:rsidRPr="00C57111" w:rsidRDefault="00C57111" w:rsidP="00C57111">
                            <w:pPr>
                              <w:spacing w:after="0" w:line="240" w:lineRule="auto"/>
                              <w:rPr>
                                <w:rFonts w:ascii="Barlow" w:eastAsia="Times New Roman" w:hAnsi="Barlow" w:cs="Times New Roman"/>
                                <w:szCs w:val="20"/>
                              </w:rPr>
                            </w:pPr>
                          </w:p>
                          <w:p w14:paraId="71BBF437" w14:textId="0FAF3B76"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To: Stony Book Faculty and Staff</w:t>
                            </w:r>
                          </w:p>
                          <w:p w14:paraId="0ECF3FFF" w14:textId="77777777" w:rsidR="00C57111" w:rsidRPr="00C57111" w:rsidRDefault="00C57111" w:rsidP="00C57111">
                            <w:pPr>
                              <w:spacing w:after="0" w:line="240" w:lineRule="auto"/>
                              <w:rPr>
                                <w:rFonts w:ascii="Barlow" w:eastAsia="Times New Roman" w:hAnsi="Barlow" w:cs="Times New Roman"/>
                                <w:szCs w:val="20"/>
                              </w:rPr>
                            </w:pPr>
                          </w:p>
                          <w:p w14:paraId="5294C363" w14:textId="66CC7731"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From: Andrea Goldsmith, President </w:t>
                            </w:r>
                          </w:p>
                          <w:p w14:paraId="3230B90C" w14:textId="77777777" w:rsidR="00C57111" w:rsidRPr="00C57111" w:rsidRDefault="00C57111" w:rsidP="00C57111">
                            <w:pPr>
                              <w:spacing w:after="0" w:line="240" w:lineRule="auto"/>
                              <w:rPr>
                                <w:rFonts w:ascii="Barlow" w:eastAsia="Times New Roman" w:hAnsi="Barlow" w:cs="Times New Roman"/>
                                <w:szCs w:val="20"/>
                              </w:rPr>
                            </w:pPr>
                          </w:p>
                          <w:p w14:paraId="30188BE6" w14:textId="5AEF2200"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rPr>
                              <w:t xml:space="preserve">Re: Employee responsibilities regarding internal controls  </w:t>
                            </w:r>
                          </w:p>
                          <w:p w14:paraId="46DDA101" w14:textId="77777777" w:rsidR="00C57111" w:rsidRPr="00C57111" w:rsidRDefault="00C57111" w:rsidP="00C57111">
                            <w:pPr>
                              <w:spacing w:after="0" w:line="240" w:lineRule="auto"/>
                              <w:rPr>
                                <w:rFonts w:ascii="Barlow" w:eastAsia="Times New Roman" w:hAnsi="Barlow" w:cs="Times New Roman"/>
                                <w:szCs w:val="20"/>
                              </w:rPr>
                            </w:pPr>
                          </w:p>
                          <w:p w14:paraId="3F767A0E" w14:textId="7B8264E0"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 xml:space="preserve">The New York State Governmental Accountability, Audit, and Internal Control Act of 1987 (Internal Control Act) requires state agencies and other organizations to promote and practice good internal controls, to establish internal control programs, and </w:t>
                            </w:r>
                            <w:r>
                              <w:rPr>
                                <w:rFonts w:ascii="Barlow" w:eastAsia="Times New Roman" w:hAnsi="Barlow" w:cs="Arial"/>
                                <w:color w:val="000000"/>
                                <w:szCs w:val="20"/>
                              </w:rPr>
                              <w:t xml:space="preserve">to </w:t>
                            </w:r>
                            <w:r w:rsidRPr="00C57111">
                              <w:rPr>
                                <w:rFonts w:ascii="Barlow" w:eastAsia="Times New Roman" w:hAnsi="Barlow" w:cs="Arial"/>
                                <w:color w:val="000000"/>
                                <w:szCs w:val="20"/>
                              </w:rPr>
                              <w:t>provide accountability for their activities. As president, I affirm my support for a strong and structured system of internal controls at Stony Brook University.</w:t>
                            </w:r>
                          </w:p>
                          <w:p w14:paraId="3F354AFF" w14:textId="77777777" w:rsidR="00C57111" w:rsidRPr="00C57111" w:rsidRDefault="00C57111" w:rsidP="00C57111">
                            <w:pPr>
                              <w:spacing w:after="0" w:line="240" w:lineRule="auto"/>
                              <w:rPr>
                                <w:rFonts w:ascii="Barlow" w:eastAsia="Times New Roman" w:hAnsi="Barlow" w:cs="Times New Roman"/>
                                <w:szCs w:val="20"/>
                              </w:rPr>
                            </w:pPr>
                          </w:p>
                          <w:p w14:paraId="7A8ADF4A" w14:textId="3ACB71FF"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As a flagship of The State University of New York, we have been entrusted with significant resources from the public, students, patients, and donors to fulfill our education, research, healthcare, economic and cultural development, and diversity missions. To do so, we share a responsibility to maintain a system of internal controls to protect university resources and assets and ensure the achievement of organizational goals and objectives. An effective system of internal controls helps promote efficient operations, accountability, compliance, integrity, ethical behavior and responsible stewardship. These controls are essential in preventing loss due to fraud, waste, error, or misuse while at the same time protecting employees and preserving the university’s reputation. </w:t>
                            </w:r>
                          </w:p>
                          <w:p w14:paraId="3CA5251A" w14:textId="77777777" w:rsidR="00C57111" w:rsidRPr="00C57111" w:rsidRDefault="00C57111" w:rsidP="00C57111">
                            <w:pPr>
                              <w:spacing w:after="0" w:line="240" w:lineRule="auto"/>
                              <w:rPr>
                                <w:rFonts w:ascii="Barlow" w:eastAsia="Times New Roman" w:hAnsi="Barlow" w:cs="Times New Roman"/>
                                <w:szCs w:val="20"/>
                              </w:rPr>
                            </w:pPr>
                          </w:p>
                          <w:p w14:paraId="0E911414" w14:textId="5464F037"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For the internal control program to succeed, it is critical that members of the university community understand their respective roles to: </w:t>
                            </w:r>
                            <w:r w:rsidRPr="00C57111">
                              <w:rPr>
                                <w:rFonts w:ascii="Barlow" w:eastAsia="Times New Roman" w:hAnsi="Barlow" w:cs="Times New Roman"/>
                                <w:szCs w:val="20"/>
                              </w:rPr>
                              <w:br/>
                            </w:r>
                          </w:p>
                          <w:p w14:paraId="6EBBFBD5"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identify risks within their areas of responsibility, </w:t>
                            </w:r>
                          </w:p>
                          <w:p w14:paraId="3CB91FE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establish appropriate controls to mitigate risks, </w:t>
                            </w:r>
                          </w:p>
                          <w:p w14:paraId="2509AE9F"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implement and adhere to policies and procedures to address risks, </w:t>
                            </w:r>
                          </w:p>
                          <w:p w14:paraId="7F7CCB18"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fulfill the duties and responsibilities established in position descriptions, </w:t>
                            </w:r>
                          </w:p>
                          <w:p w14:paraId="718866E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understand and comply with applicable policies, procedures, laws, and regulations, </w:t>
                            </w:r>
                          </w:p>
                          <w:p w14:paraId="18E0B09E"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take all reasonable steps to safeguard university assets, </w:t>
                            </w:r>
                          </w:p>
                          <w:p w14:paraId="7EE46B3F"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attend training to increase understanding of internal controls, </w:t>
                            </w:r>
                          </w:p>
                          <w:p w14:paraId="1BF3458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continuously develop skills and abilities, </w:t>
                            </w:r>
                          </w:p>
                          <w:p w14:paraId="5EBF0643"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report internal control breakdowns where observed, and </w:t>
                            </w:r>
                          </w:p>
                          <w:p w14:paraId="61601759"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complete annual financial and conflict of interest disclosures as required. </w:t>
                            </w:r>
                          </w:p>
                          <w:p w14:paraId="3E6C9776" w14:textId="77777777" w:rsidR="00C57111" w:rsidRPr="00C57111" w:rsidRDefault="00C57111" w:rsidP="00C57111">
                            <w:pPr>
                              <w:spacing w:after="0" w:line="240" w:lineRule="auto"/>
                              <w:rPr>
                                <w:rFonts w:ascii="Barlow" w:eastAsia="Times New Roman" w:hAnsi="Barlow" w:cs="Times New Roman"/>
                                <w:szCs w:val="20"/>
                              </w:rPr>
                            </w:pPr>
                          </w:p>
                          <w:p w14:paraId="66FB5372" w14:textId="77777777"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 xml:space="preserve">While individuals’ roles in the internal control system vary greatly based on position, responsibility rests with personnel at every level of the organization. Internal controls are about ensuring competent individuals are taking the correct actions and collaborating to successfully achieve the organization’s goals. Should you have questions on internal control-related matters, please contact </w:t>
                            </w:r>
                            <w:hyperlink r:id="rId5" w:history="1">
                              <w:r w:rsidRPr="00C57111">
                                <w:rPr>
                                  <w:rFonts w:ascii="Barlow" w:eastAsia="Times New Roman" w:hAnsi="Barlow" w:cs="Arial"/>
                                  <w:color w:val="467886"/>
                                  <w:szCs w:val="20"/>
                                  <w:u w:val="single"/>
                                </w:rPr>
                                <w:t>Douglas Panico</w:t>
                              </w:r>
                            </w:hyperlink>
                            <w:r w:rsidRPr="00C57111">
                              <w:rPr>
                                <w:rFonts w:ascii="Barlow" w:eastAsia="Times New Roman" w:hAnsi="Barlow" w:cs="Arial"/>
                                <w:color w:val="000000"/>
                                <w:szCs w:val="20"/>
                              </w:rPr>
                              <w:t>, our internal control officer. Your continued contribution and cooperation are greatly appreciated. Thank you for all you do for Stony Brook.</w:t>
                            </w:r>
                          </w:p>
                          <w:p w14:paraId="52BD247D" w14:textId="77777777" w:rsidR="00C57111" w:rsidRPr="00C57111" w:rsidRDefault="00C57111" w:rsidP="00C57111">
                            <w:pPr>
                              <w:spacing w:after="0" w:line="240" w:lineRule="auto"/>
                              <w:rPr>
                                <w:rFonts w:ascii="Barlow" w:eastAsia="Times New Roman" w:hAnsi="Barlow" w:cs="Times New Roman"/>
                                <w:szCs w:val="20"/>
                              </w:rPr>
                            </w:pPr>
                          </w:p>
                          <w:p w14:paraId="0B8F83D0" w14:textId="02C1BC00" w:rsidR="0055374D" w:rsidRPr="00C57111" w:rsidRDefault="0055374D" w:rsidP="00C57111">
                            <w:pPr>
                              <w:pStyle w:val="BodyCopy"/>
                              <w:spacing w:after="0" w:line="240" w:lineRule="auto"/>
                              <w:rPr>
                                <w:rFonts w:ascii="Barlow" w:hAnsi="Barlow"/>
                                <w:sz w:val="20"/>
                                <w:szCs w:val="20"/>
                              </w:rPr>
                            </w:pPr>
                          </w:p>
                          <w:p w14:paraId="41CA44AF" w14:textId="77777777" w:rsidR="00C57111" w:rsidRDefault="00C571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327B8" id="_x0000_t202" coordsize="21600,21600" o:spt="202" path="m,l,21600r21600,l21600,xe">
                <v:stroke joinstyle="miter"/>
                <v:path gradientshapeok="t" o:connecttype="rect"/>
              </v:shapetype>
              <v:shape id="Text Box 2" o:spid="_x0000_s1026" type="#_x0000_t202" style="position:absolute;margin-left:51.35pt;margin-top:206pt;width:517.55pt;height: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" fillcolor="white [3201]" stroked="f" strokeweight=".5pt">
                <v:textbox>
                  <w:txbxContent>
                    <w:p w14:paraId="4C52294E" w14:textId="77777777"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u w:val="single"/>
                        </w:rPr>
                        <w:t xml:space="preserve">MEMORANDUM </w:t>
                      </w:r>
                      <w:r w:rsidRPr="00C57111">
                        <w:rPr>
                          <w:rFonts w:ascii="Barlow" w:eastAsia="Times New Roman" w:hAnsi="Barlow" w:cs="Times New Roman"/>
                          <w:color w:val="000000"/>
                          <w:szCs w:val="20"/>
                        </w:rPr>
                        <w:t> </w:t>
                      </w:r>
                    </w:p>
                    <w:p w14:paraId="0707825C" w14:textId="77777777"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rPr>
                        <w:t>  </w:t>
                      </w:r>
                    </w:p>
                    <w:p w14:paraId="4620C1E9" w14:textId="72680A47"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 xml:space="preserve">September </w:t>
                      </w:r>
                      <w:r w:rsidR="00FB3EE7">
                        <w:rPr>
                          <w:rFonts w:ascii="Barlow" w:eastAsia="Times New Roman" w:hAnsi="Barlow" w:cs="Times New Roman"/>
                          <w:color w:val="000000"/>
                          <w:szCs w:val="20"/>
                        </w:rPr>
                        <w:t>18</w:t>
                      </w:r>
                      <w:r w:rsidRPr="00C57111">
                        <w:rPr>
                          <w:rFonts w:ascii="Barlow" w:eastAsia="Times New Roman" w:hAnsi="Barlow" w:cs="Times New Roman"/>
                          <w:color w:val="000000"/>
                          <w:szCs w:val="20"/>
                        </w:rPr>
                        <w:t>, 2025 </w:t>
                      </w:r>
                    </w:p>
                    <w:p w14:paraId="213800E0" w14:textId="77777777" w:rsidR="00C57111" w:rsidRPr="00C57111" w:rsidRDefault="00C57111" w:rsidP="00C57111">
                      <w:pPr>
                        <w:spacing w:after="0" w:line="240" w:lineRule="auto"/>
                        <w:rPr>
                          <w:rFonts w:ascii="Barlow" w:eastAsia="Times New Roman" w:hAnsi="Barlow" w:cs="Times New Roman"/>
                          <w:szCs w:val="20"/>
                        </w:rPr>
                      </w:pPr>
                    </w:p>
                    <w:p w14:paraId="71BBF437" w14:textId="0FAF3B76"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To: Stony Book Faculty and Staff</w:t>
                      </w:r>
                    </w:p>
                    <w:p w14:paraId="0ECF3FFF" w14:textId="77777777" w:rsidR="00C57111" w:rsidRPr="00C57111" w:rsidRDefault="00C57111" w:rsidP="00C57111">
                      <w:pPr>
                        <w:spacing w:after="0" w:line="240" w:lineRule="auto"/>
                        <w:rPr>
                          <w:rFonts w:ascii="Barlow" w:eastAsia="Times New Roman" w:hAnsi="Barlow" w:cs="Times New Roman"/>
                          <w:szCs w:val="20"/>
                        </w:rPr>
                      </w:pPr>
                    </w:p>
                    <w:p w14:paraId="5294C363" w14:textId="66CC7731" w:rsidR="00C57111" w:rsidRPr="00C57111" w:rsidRDefault="00C57111" w:rsidP="00C57111">
                      <w:pPr>
                        <w:spacing w:after="0" w:line="240" w:lineRule="auto"/>
                        <w:rPr>
                          <w:rFonts w:ascii="Barlow" w:eastAsia="Times New Roman" w:hAnsi="Barlow" w:cs="Times New Roman"/>
                          <w:color w:val="000000"/>
                          <w:szCs w:val="20"/>
                        </w:rPr>
                      </w:pPr>
                      <w:r w:rsidRPr="00C57111">
                        <w:rPr>
                          <w:rFonts w:ascii="Barlow" w:eastAsia="Times New Roman" w:hAnsi="Barlow" w:cs="Times New Roman"/>
                          <w:color w:val="000000"/>
                          <w:szCs w:val="20"/>
                        </w:rPr>
                        <w:t>From: Andrea Goldsmith, President </w:t>
                      </w:r>
                    </w:p>
                    <w:p w14:paraId="3230B90C" w14:textId="77777777" w:rsidR="00C57111" w:rsidRPr="00C57111" w:rsidRDefault="00C57111" w:rsidP="00C57111">
                      <w:pPr>
                        <w:spacing w:after="0" w:line="240" w:lineRule="auto"/>
                        <w:rPr>
                          <w:rFonts w:ascii="Barlow" w:eastAsia="Times New Roman" w:hAnsi="Barlow" w:cs="Times New Roman"/>
                          <w:szCs w:val="20"/>
                        </w:rPr>
                      </w:pPr>
                    </w:p>
                    <w:p w14:paraId="30188BE6" w14:textId="5AEF2200" w:rsidR="00C57111" w:rsidRPr="00C57111" w:rsidRDefault="00C57111" w:rsidP="00C57111">
                      <w:pPr>
                        <w:spacing w:after="0" w:line="240" w:lineRule="auto"/>
                        <w:rPr>
                          <w:rFonts w:ascii="Barlow" w:eastAsia="Times New Roman" w:hAnsi="Barlow" w:cs="Times New Roman"/>
                          <w:szCs w:val="20"/>
                        </w:rPr>
                      </w:pPr>
                      <w:r w:rsidRPr="00C57111">
                        <w:rPr>
                          <w:rFonts w:ascii="Barlow" w:eastAsia="Times New Roman" w:hAnsi="Barlow" w:cs="Times New Roman"/>
                          <w:color w:val="000000"/>
                          <w:szCs w:val="20"/>
                        </w:rPr>
                        <w:t xml:space="preserve">Re: Employee responsibilities regarding internal controls  </w:t>
                      </w:r>
                    </w:p>
                    <w:p w14:paraId="46DDA101" w14:textId="77777777" w:rsidR="00C57111" w:rsidRPr="00C57111" w:rsidRDefault="00C57111" w:rsidP="00C57111">
                      <w:pPr>
                        <w:spacing w:after="0" w:line="240" w:lineRule="auto"/>
                        <w:rPr>
                          <w:rFonts w:ascii="Barlow" w:eastAsia="Times New Roman" w:hAnsi="Barlow" w:cs="Times New Roman"/>
                          <w:szCs w:val="20"/>
                        </w:rPr>
                      </w:pPr>
                    </w:p>
                    <w:p w14:paraId="3F767A0E" w14:textId="7B8264E0"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 xml:space="preserve">The New York State Governmental Accountability, Audit, and Internal Control Act of 1987 (Internal Control Act) requires state agencies and other organizations to promote and practice good internal controls, to establish internal control programs, and </w:t>
                      </w:r>
                      <w:r>
                        <w:rPr>
                          <w:rFonts w:ascii="Barlow" w:eastAsia="Times New Roman" w:hAnsi="Barlow" w:cs="Arial"/>
                          <w:color w:val="000000"/>
                          <w:szCs w:val="20"/>
                        </w:rPr>
                        <w:t xml:space="preserve">to </w:t>
                      </w:r>
                      <w:r w:rsidRPr="00C57111">
                        <w:rPr>
                          <w:rFonts w:ascii="Barlow" w:eastAsia="Times New Roman" w:hAnsi="Barlow" w:cs="Arial"/>
                          <w:color w:val="000000"/>
                          <w:szCs w:val="20"/>
                        </w:rPr>
                        <w:t>provide accountability for their activities. As president, I affirm my support for a strong and structured system of internal controls at Stony Brook University.</w:t>
                      </w:r>
                    </w:p>
                    <w:p w14:paraId="3F354AFF" w14:textId="77777777" w:rsidR="00C57111" w:rsidRPr="00C57111" w:rsidRDefault="00C57111" w:rsidP="00C57111">
                      <w:pPr>
                        <w:spacing w:after="0" w:line="240" w:lineRule="auto"/>
                        <w:rPr>
                          <w:rFonts w:ascii="Barlow" w:eastAsia="Times New Roman" w:hAnsi="Barlow" w:cs="Times New Roman"/>
                          <w:szCs w:val="20"/>
                        </w:rPr>
                      </w:pPr>
                    </w:p>
                    <w:p w14:paraId="7A8ADF4A" w14:textId="3ACB71FF"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As a flagship of The State University of New York, we have been entrusted with significant resources from the public, students, patients, and donors to fulfill our education, research, healthcare, economic and cultural development, and diversity missions. To do so, we share a responsibility to maintain a system of internal controls to protect university resources and assets and ensure the achievement of organizational goals and objectives. An effective system of internal controls helps promote efficient operations, accountability, compliance, integrity, ethical behavior and responsible stewardship. These controls are essential in preventing loss due to fraud, waste, error, or misuse while at the same time protecting employees and preserving the university’s reputation. </w:t>
                      </w:r>
                    </w:p>
                    <w:p w14:paraId="3CA5251A" w14:textId="77777777" w:rsidR="00C57111" w:rsidRPr="00C57111" w:rsidRDefault="00C57111" w:rsidP="00C57111">
                      <w:pPr>
                        <w:spacing w:after="0" w:line="240" w:lineRule="auto"/>
                        <w:rPr>
                          <w:rFonts w:ascii="Barlow" w:eastAsia="Times New Roman" w:hAnsi="Barlow" w:cs="Times New Roman"/>
                          <w:szCs w:val="20"/>
                        </w:rPr>
                      </w:pPr>
                    </w:p>
                    <w:p w14:paraId="0E911414" w14:textId="5464F037"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For the internal control program to succeed, it is critical that members of the university community understand their respective roles to: </w:t>
                      </w:r>
                      <w:r w:rsidRPr="00C57111">
                        <w:rPr>
                          <w:rFonts w:ascii="Barlow" w:eastAsia="Times New Roman" w:hAnsi="Barlow" w:cs="Times New Roman"/>
                          <w:szCs w:val="20"/>
                        </w:rPr>
                        <w:br/>
                      </w:r>
                    </w:p>
                    <w:p w14:paraId="6EBBFBD5"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identify risks within their areas of responsibility, </w:t>
                      </w:r>
                    </w:p>
                    <w:p w14:paraId="3CB91FE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establish appropriate controls to mitigate risks, </w:t>
                      </w:r>
                    </w:p>
                    <w:p w14:paraId="2509AE9F"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implement and adhere to policies and procedures to address risks, </w:t>
                      </w:r>
                    </w:p>
                    <w:p w14:paraId="7F7CCB18"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fulfill the duties and responsibilities established in position descriptions, </w:t>
                      </w:r>
                    </w:p>
                    <w:p w14:paraId="718866E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understand and comply with applicable policies, procedures, laws, and regulations, </w:t>
                      </w:r>
                    </w:p>
                    <w:p w14:paraId="18E0B09E"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take all reasonable steps to safeguard university assets, </w:t>
                      </w:r>
                    </w:p>
                    <w:p w14:paraId="7EE46B3F"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attend training to increase understanding of internal controls, </w:t>
                      </w:r>
                    </w:p>
                    <w:p w14:paraId="1BF34587"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continuously develop skills and abilities, </w:t>
                      </w:r>
                    </w:p>
                    <w:p w14:paraId="5EBF0643"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report internal control breakdowns where observed, and </w:t>
                      </w:r>
                    </w:p>
                    <w:p w14:paraId="61601759" w14:textId="77777777" w:rsidR="00C57111" w:rsidRPr="00C57111" w:rsidRDefault="00C57111" w:rsidP="00C57111">
                      <w:pPr>
                        <w:numPr>
                          <w:ilvl w:val="0"/>
                          <w:numId w:val="1"/>
                        </w:numPr>
                        <w:spacing w:after="0" w:line="240" w:lineRule="auto"/>
                        <w:ind w:right="374"/>
                        <w:textAlignment w:val="baseline"/>
                        <w:rPr>
                          <w:rFonts w:ascii="Barlow" w:eastAsia="Times New Roman" w:hAnsi="Barlow" w:cs="Arial"/>
                          <w:color w:val="000000"/>
                          <w:szCs w:val="20"/>
                        </w:rPr>
                      </w:pPr>
                      <w:r w:rsidRPr="00C57111">
                        <w:rPr>
                          <w:rFonts w:ascii="Barlow" w:eastAsia="Times New Roman" w:hAnsi="Barlow" w:cs="Arial"/>
                          <w:color w:val="000000"/>
                          <w:szCs w:val="20"/>
                        </w:rPr>
                        <w:t>complete annual financial and conflict of interest disclosures as required. </w:t>
                      </w:r>
                    </w:p>
                    <w:p w14:paraId="3E6C9776" w14:textId="77777777" w:rsidR="00C57111" w:rsidRPr="00C57111" w:rsidRDefault="00C57111" w:rsidP="00C57111">
                      <w:pPr>
                        <w:spacing w:after="0" w:line="240" w:lineRule="auto"/>
                        <w:rPr>
                          <w:rFonts w:ascii="Barlow" w:eastAsia="Times New Roman" w:hAnsi="Barlow" w:cs="Times New Roman"/>
                          <w:szCs w:val="20"/>
                        </w:rPr>
                      </w:pPr>
                    </w:p>
                    <w:p w14:paraId="66FB5372" w14:textId="77777777" w:rsidR="00C57111" w:rsidRPr="00C57111" w:rsidRDefault="00C57111" w:rsidP="00C57111">
                      <w:pPr>
                        <w:spacing w:after="0" w:line="240" w:lineRule="auto"/>
                        <w:ind w:left="-5" w:right="374"/>
                        <w:rPr>
                          <w:rFonts w:ascii="Barlow" w:eastAsia="Times New Roman" w:hAnsi="Barlow" w:cs="Times New Roman"/>
                          <w:szCs w:val="20"/>
                        </w:rPr>
                      </w:pPr>
                      <w:r w:rsidRPr="00C57111">
                        <w:rPr>
                          <w:rFonts w:ascii="Barlow" w:eastAsia="Times New Roman" w:hAnsi="Barlow" w:cs="Arial"/>
                          <w:color w:val="000000"/>
                          <w:szCs w:val="20"/>
                        </w:rPr>
                        <w:t xml:space="preserve">While individuals’ roles in the internal control system vary greatly based on position, responsibility rests with personnel at every level of the organization. Internal controls are about ensuring competent individuals are taking the correct actions and collaborating to successfully achieve the organization’s goals. Should you have questions on internal control-related matters, please contact </w:t>
                      </w:r>
                      <w:hyperlink r:id="rId6" w:history="1">
                        <w:r w:rsidRPr="00C57111">
                          <w:rPr>
                            <w:rFonts w:ascii="Barlow" w:eastAsia="Times New Roman" w:hAnsi="Barlow" w:cs="Arial"/>
                            <w:color w:val="467886"/>
                            <w:szCs w:val="20"/>
                            <w:u w:val="single"/>
                          </w:rPr>
                          <w:t>Douglas Panico</w:t>
                        </w:r>
                      </w:hyperlink>
                      <w:r w:rsidRPr="00C57111">
                        <w:rPr>
                          <w:rFonts w:ascii="Barlow" w:eastAsia="Times New Roman" w:hAnsi="Barlow" w:cs="Arial"/>
                          <w:color w:val="000000"/>
                          <w:szCs w:val="20"/>
                        </w:rPr>
                        <w:t>, our internal control officer. Your continued contribution and cooperation are greatly appreciated. Thank you for all you do for Stony Brook.</w:t>
                      </w:r>
                    </w:p>
                    <w:p w14:paraId="52BD247D" w14:textId="77777777" w:rsidR="00C57111" w:rsidRPr="00C57111" w:rsidRDefault="00C57111" w:rsidP="00C57111">
                      <w:pPr>
                        <w:spacing w:after="0" w:line="240" w:lineRule="auto"/>
                        <w:rPr>
                          <w:rFonts w:ascii="Barlow" w:eastAsia="Times New Roman" w:hAnsi="Barlow" w:cs="Times New Roman"/>
                          <w:szCs w:val="20"/>
                        </w:rPr>
                      </w:pPr>
                    </w:p>
                    <w:p w14:paraId="0B8F83D0" w14:textId="02C1BC00" w:rsidR="0055374D" w:rsidRPr="00C57111" w:rsidRDefault="0055374D" w:rsidP="00C57111">
                      <w:pPr>
                        <w:pStyle w:val="BodyCopy"/>
                        <w:spacing w:after="0" w:line="240" w:lineRule="auto"/>
                        <w:rPr>
                          <w:rFonts w:ascii="Barlow" w:hAnsi="Barlow"/>
                          <w:sz w:val="20"/>
                          <w:szCs w:val="20"/>
                        </w:rPr>
                      </w:pPr>
                    </w:p>
                    <w:p w14:paraId="41CA44AF" w14:textId="77777777" w:rsidR="00C57111" w:rsidRDefault="00C57111"/>
                  </w:txbxContent>
                </v:textbox>
              </v:shape>
            </w:pict>
          </mc:Fallback>
        </mc:AlternateContent>
      </w:r>
      <w:r w:rsidR="00C76DAA">
        <w:rPr>
          <w:noProof/>
        </w:rPr>
        <w:drawing>
          <wp:inline distT="0" distB="0" distL="0" distR="0" wp14:anchorId="71C24AA8" wp14:editId="45B7081E">
            <wp:extent cx="7753265" cy="10033686"/>
            <wp:effectExtent l="0" t="0" r="0" b="0"/>
            <wp:docPr id="1" name="Picture 1" descr="A red and blue letter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letterhea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770737" cy="10056297"/>
                    </a:xfrm>
                    <a:prstGeom prst="rect">
                      <a:avLst/>
                    </a:prstGeom>
                  </pic:spPr>
                </pic:pic>
              </a:graphicData>
            </a:graphic>
          </wp:inline>
        </w:drawing>
      </w:r>
    </w:p>
    <w:sectPr w:rsidR="00FA29B5" w:rsidSect="00C76DAA">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Light">
    <w:panose1 w:val="00000400000000000000"/>
    <w:charset w:val="00"/>
    <w:family w:val="auto"/>
    <w:pitch w:val="variable"/>
    <w:sig w:usb0="20000007" w:usb1="00000000" w:usb2="00000000" w:usb3="00000000" w:csb0="00000193" w:csb1="00000000"/>
  </w:font>
  <w:font w:name="Barlow">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7427"/>
    <w:multiLevelType w:val="multilevel"/>
    <w:tmpl w:val="911E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93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11"/>
    <w:rsid w:val="00123B4C"/>
    <w:rsid w:val="00266FC5"/>
    <w:rsid w:val="0055374D"/>
    <w:rsid w:val="0085537B"/>
    <w:rsid w:val="00C57111"/>
    <w:rsid w:val="00C76DAA"/>
    <w:rsid w:val="00C867C8"/>
    <w:rsid w:val="00F5129F"/>
    <w:rsid w:val="00F61F04"/>
    <w:rsid w:val="00F654A0"/>
    <w:rsid w:val="00FA29B5"/>
    <w:rsid w:val="00FB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743C"/>
  <w15:chartTrackingRefBased/>
  <w15:docId w15:val="{5C50BE5E-8BDF-424C-8505-8A3EAB31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4C"/>
    <w:pPr>
      <w:spacing w:after="200" w:line="276" w:lineRule="auto"/>
    </w:pPr>
    <w:rPr>
      <w:rFonts w:ascii="Tahoma" w:eastAsiaTheme="minorEastAsia" w:hAnsi="Tahoma"/>
      <w:sz w:val="20"/>
      <w:szCs w:val="22"/>
    </w:rPr>
  </w:style>
  <w:style w:type="paragraph" w:styleId="Heading1">
    <w:name w:val="heading 1"/>
    <w:basedOn w:val="Normal"/>
    <w:next w:val="Normal"/>
    <w:link w:val="Heading1Char"/>
    <w:autoRedefine/>
    <w:uiPriority w:val="9"/>
    <w:qFormat/>
    <w:rsid w:val="00123B4C"/>
    <w:pPr>
      <w:keepNext/>
      <w:keepLines/>
      <w:spacing w:before="480" w:after="0"/>
      <w:outlineLvl w:val="0"/>
    </w:pPr>
    <w:rPr>
      <w:rFonts w:eastAsiaTheme="majorEastAsia" w:cstheme="majorBidi"/>
      <w:b/>
      <w:bCs/>
      <w:color w:val="C00000"/>
      <w:sz w:val="28"/>
      <w:szCs w:val="28"/>
    </w:rPr>
  </w:style>
  <w:style w:type="paragraph" w:styleId="Heading2">
    <w:name w:val="heading 2"/>
    <w:basedOn w:val="Normal"/>
    <w:next w:val="Normal"/>
    <w:link w:val="Heading2Char"/>
    <w:autoRedefine/>
    <w:uiPriority w:val="9"/>
    <w:unhideWhenUsed/>
    <w:qFormat/>
    <w:rsid w:val="00123B4C"/>
    <w:pPr>
      <w:keepNext/>
      <w:keepLines/>
      <w:spacing w:before="200" w:after="0"/>
      <w:outlineLvl w:val="1"/>
    </w:pPr>
    <w:rPr>
      <w:rFonts w:eastAsiaTheme="majorEastAsia" w:cstheme="majorBidi"/>
      <w:b/>
      <w:bCs/>
      <w:color w:val="C00000"/>
      <w:sz w:val="26"/>
      <w:szCs w:val="26"/>
    </w:rPr>
  </w:style>
  <w:style w:type="paragraph" w:styleId="Heading3">
    <w:name w:val="heading 3"/>
    <w:basedOn w:val="Normal"/>
    <w:next w:val="Normal"/>
    <w:link w:val="Heading3Char"/>
    <w:autoRedefine/>
    <w:uiPriority w:val="9"/>
    <w:unhideWhenUsed/>
    <w:qFormat/>
    <w:rsid w:val="00123B4C"/>
    <w:pPr>
      <w:keepNext/>
      <w:keepLines/>
      <w:spacing w:before="200" w:after="0"/>
      <w:outlineLvl w:val="2"/>
    </w:pPr>
    <w:rPr>
      <w:rFonts w:eastAsiaTheme="majorEastAsia" w:cstheme="majorBidi"/>
      <w:b/>
      <w:bCs/>
      <w:color w:val="C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B4C"/>
    <w:rPr>
      <w:rFonts w:ascii="Tahoma" w:eastAsiaTheme="majorEastAsia" w:hAnsi="Tahoma" w:cstheme="majorBidi"/>
      <w:b/>
      <w:bCs/>
      <w:color w:val="C00000"/>
      <w:sz w:val="28"/>
      <w:szCs w:val="28"/>
    </w:rPr>
  </w:style>
  <w:style w:type="character" w:customStyle="1" w:styleId="Heading2Char">
    <w:name w:val="Heading 2 Char"/>
    <w:basedOn w:val="DefaultParagraphFont"/>
    <w:link w:val="Heading2"/>
    <w:uiPriority w:val="9"/>
    <w:rsid w:val="00123B4C"/>
    <w:rPr>
      <w:rFonts w:ascii="Tahoma" w:eastAsiaTheme="majorEastAsia" w:hAnsi="Tahoma" w:cstheme="majorBidi"/>
      <w:b/>
      <w:bCs/>
      <w:color w:val="C00000"/>
      <w:sz w:val="26"/>
      <w:szCs w:val="26"/>
    </w:rPr>
  </w:style>
  <w:style w:type="character" w:customStyle="1" w:styleId="Heading3Char">
    <w:name w:val="Heading 3 Char"/>
    <w:basedOn w:val="DefaultParagraphFont"/>
    <w:link w:val="Heading3"/>
    <w:uiPriority w:val="9"/>
    <w:rsid w:val="00123B4C"/>
    <w:rPr>
      <w:rFonts w:ascii="Tahoma" w:eastAsiaTheme="majorEastAsia" w:hAnsi="Tahoma" w:cstheme="majorBidi"/>
      <w:b/>
      <w:bCs/>
      <w:color w:val="C00000"/>
    </w:rPr>
  </w:style>
  <w:style w:type="paragraph" w:styleId="Title">
    <w:name w:val="Title"/>
    <w:basedOn w:val="Normal"/>
    <w:next w:val="Normal"/>
    <w:link w:val="TitleChar"/>
    <w:autoRedefine/>
    <w:uiPriority w:val="10"/>
    <w:qFormat/>
    <w:rsid w:val="00123B4C"/>
    <w:pPr>
      <w:pBdr>
        <w:bottom w:val="single" w:sz="8" w:space="4" w:color="4472C4" w:themeColor="accent1"/>
      </w:pBdr>
      <w:spacing w:after="300" w:line="240" w:lineRule="auto"/>
      <w:contextualSpacing/>
    </w:pPr>
    <w:rPr>
      <w:rFonts w:eastAsiaTheme="majorEastAsia" w:cstheme="majorBidi"/>
      <w:b/>
      <w:bCs/>
      <w:color w:val="323E4F" w:themeColor="text2" w:themeShade="BF"/>
      <w:spacing w:val="5"/>
      <w:kern w:val="28"/>
      <w:sz w:val="52"/>
      <w:szCs w:val="52"/>
    </w:rPr>
  </w:style>
  <w:style w:type="character" w:customStyle="1" w:styleId="TitleChar">
    <w:name w:val="Title Char"/>
    <w:basedOn w:val="DefaultParagraphFont"/>
    <w:link w:val="Title"/>
    <w:uiPriority w:val="10"/>
    <w:rsid w:val="00123B4C"/>
    <w:rPr>
      <w:rFonts w:ascii="Tahoma" w:eastAsiaTheme="majorEastAsia" w:hAnsi="Tahoma" w:cstheme="majorBidi"/>
      <w:b/>
      <w:bCs/>
      <w:color w:val="323E4F" w:themeColor="text2" w:themeShade="BF"/>
      <w:spacing w:val="5"/>
      <w:kern w:val="28"/>
      <w:sz w:val="52"/>
      <w:szCs w:val="52"/>
    </w:rPr>
  </w:style>
  <w:style w:type="paragraph" w:styleId="Footer">
    <w:name w:val="footer"/>
    <w:basedOn w:val="Normal"/>
    <w:link w:val="FooterChar"/>
    <w:autoRedefine/>
    <w:uiPriority w:val="99"/>
    <w:unhideWhenUsed/>
    <w:qFormat/>
    <w:rsid w:val="00123B4C"/>
    <w:pPr>
      <w:tabs>
        <w:tab w:val="center" w:pos="4680"/>
        <w:tab w:val="right" w:pos="9360"/>
      </w:tabs>
      <w:spacing w:after="0" w:line="240" w:lineRule="auto"/>
    </w:pPr>
    <w:rPr>
      <w:rFonts w:eastAsiaTheme="minorHAnsi"/>
      <w:szCs w:val="24"/>
    </w:rPr>
  </w:style>
  <w:style w:type="character" w:customStyle="1" w:styleId="FooterChar">
    <w:name w:val="Footer Char"/>
    <w:basedOn w:val="DefaultParagraphFont"/>
    <w:link w:val="Footer"/>
    <w:uiPriority w:val="99"/>
    <w:rsid w:val="00123B4C"/>
    <w:rPr>
      <w:rFonts w:ascii="Tahoma" w:hAnsi="Tahoma"/>
      <w:sz w:val="20"/>
    </w:rPr>
  </w:style>
  <w:style w:type="paragraph" w:customStyle="1" w:styleId="BodyCopy">
    <w:name w:val="Body Copy"/>
    <w:basedOn w:val="Normal"/>
    <w:uiPriority w:val="99"/>
    <w:rsid w:val="0085537B"/>
    <w:pPr>
      <w:suppressAutoHyphens/>
      <w:autoSpaceDE w:val="0"/>
      <w:autoSpaceDN w:val="0"/>
      <w:adjustRightInd w:val="0"/>
      <w:spacing w:after="86" w:line="220" w:lineRule="atLeast"/>
      <w:textAlignment w:val="center"/>
    </w:pPr>
    <w:rPr>
      <w:rFonts w:ascii="Barlow Light" w:eastAsiaTheme="minorHAnsi" w:hAnsi="Barlow Light" w:cs="Barlow Light"/>
      <w:color w:val="000000"/>
      <w:sz w:val="18"/>
      <w:szCs w:val="18"/>
    </w:rPr>
  </w:style>
  <w:style w:type="paragraph" w:styleId="NormalWeb">
    <w:name w:val="Normal (Web)"/>
    <w:basedOn w:val="Normal"/>
    <w:uiPriority w:val="99"/>
    <w:semiHidden/>
    <w:unhideWhenUsed/>
    <w:rsid w:val="00C571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71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uglas.panico@stonybrook.edu" TargetMode="External"/><Relationship Id="rId5" Type="http://schemas.openxmlformats.org/officeDocument/2006/relationships/hyperlink" Target="mailto:douglas.panico@stonybrook.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Almquist</dc:creator>
  <cp:keywords/>
  <dc:description/>
  <cp:lastModifiedBy>Lori Martinez</cp:lastModifiedBy>
  <cp:revision>2</cp:revision>
  <dcterms:created xsi:type="dcterms:W3CDTF">2025-09-18T19:28:00Z</dcterms:created>
  <dcterms:modified xsi:type="dcterms:W3CDTF">2025-09-18T19:28:00Z</dcterms:modified>
</cp:coreProperties>
</file>